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74A" w:rsidRPr="007768F9" w:rsidRDefault="009F474A" w:rsidP="009F474A">
      <w:pPr>
        <w:spacing w:after="0" w:line="260" w:lineRule="exact"/>
        <w:rPr>
          <w:rFonts w:ascii="Xerox Sans Expert" w:eastAsiaTheme="minorHAnsi" w:hAnsi="Xerox Sans Expert"/>
          <w:color w:val="000000" w:themeColor="text1"/>
          <w:sz w:val="20"/>
          <w:szCs w:val="20"/>
          <w:lang w:val="en-US" w:eastAsia="en-US"/>
        </w:rPr>
      </w:pPr>
      <w:r w:rsidRPr="007768F9">
        <w:rPr>
          <w:rFonts w:ascii="Xerox Sans Expert" w:eastAsiaTheme="minorHAnsi" w:hAnsi="Xerox Sans Expert"/>
          <w:color w:val="000000" w:themeColor="text1"/>
          <w:sz w:val="20"/>
          <w:szCs w:val="20"/>
          <w:lang w:val="en-US" w:eastAsia="en-US"/>
        </w:rPr>
        <w:t>Version 4.8</w:t>
      </w:r>
    </w:p>
    <w:p w:rsidR="009F474A" w:rsidRPr="007768F9" w:rsidRDefault="009F474A" w:rsidP="009F474A">
      <w:pPr>
        <w:spacing w:after="0" w:line="260" w:lineRule="exact"/>
        <w:rPr>
          <w:rFonts w:ascii="Xerox Sans Expert" w:eastAsiaTheme="minorHAnsi" w:hAnsi="Xerox Sans Expert"/>
          <w:color w:val="000000" w:themeColor="text1"/>
          <w:sz w:val="20"/>
          <w:szCs w:val="20"/>
          <w:lang w:val="en-US" w:eastAsia="en-US"/>
        </w:rPr>
      </w:pPr>
      <w:r w:rsidRPr="007768F9">
        <w:rPr>
          <w:rFonts w:ascii="Xerox Sans Expert" w:eastAsiaTheme="minorHAnsi" w:hAnsi="Xerox Sans Expert"/>
          <w:color w:val="000000" w:themeColor="text1"/>
          <w:sz w:val="20"/>
          <w:szCs w:val="20"/>
          <w:lang w:val="en-US" w:eastAsia="en-US"/>
        </w:rPr>
        <w:t>March 2019</w:t>
      </w:r>
    </w:p>
    <w:p w:rsidR="009F474A" w:rsidRPr="007768F9" w:rsidRDefault="009F474A" w:rsidP="009F474A">
      <w:pPr>
        <w:rPr>
          <w:rFonts w:ascii="Xerox Sans Expert" w:hAnsi="Xerox Sans Expert"/>
          <w:b/>
        </w:rPr>
      </w:pPr>
    </w:p>
    <w:p w:rsidR="009F474A" w:rsidRPr="007768F9" w:rsidRDefault="009F474A" w:rsidP="009F474A">
      <w:pPr>
        <w:rPr>
          <w:rFonts w:ascii="Xerox Sans Expert" w:hAnsi="Xerox Sans Expert"/>
          <w:b/>
        </w:rPr>
      </w:pPr>
    </w:p>
    <w:p w:rsidR="009F474A" w:rsidRPr="007768F9" w:rsidRDefault="009F474A" w:rsidP="009F474A">
      <w:pPr>
        <w:rPr>
          <w:rFonts w:ascii="Xerox Sans Expert" w:hAnsi="Xerox Sans Expert"/>
          <w:b/>
        </w:rPr>
      </w:pPr>
    </w:p>
    <w:p w:rsidR="009F474A" w:rsidRPr="007768F9" w:rsidRDefault="009F474A" w:rsidP="009F474A">
      <w:pPr>
        <w:rPr>
          <w:rFonts w:ascii="Xerox Sans Expert" w:hAnsi="Xerox Sans Expert"/>
          <w:b/>
        </w:rPr>
      </w:pPr>
    </w:p>
    <w:p w:rsidR="009F474A" w:rsidRPr="007768F9" w:rsidRDefault="009F474A" w:rsidP="009F474A">
      <w:pPr>
        <w:rPr>
          <w:rFonts w:ascii="Xerox Sans Expert" w:hAnsi="Xerox Sans Expert"/>
          <w:b/>
        </w:rPr>
      </w:pPr>
    </w:p>
    <w:p w:rsidR="009F474A" w:rsidRDefault="009F474A" w:rsidP="009F474A">
      <w:pPr>
        <w:spacing w:after="0" w:line="720" w:lineRule="exact"/>
        <w:rPr>
          <w:rFonts w:ascii="Xerox Sans Thin" w:eastAsiaTheme="minorHAnsi" w:hAnsi="Xerox Sans Thin"/>
          <w:bCs/>
          <w:color w:val="000000" w:themeColor="text1"/>
          <w:sz w:val="68"/>
          <w:szCs w:val="28"/>
          <w:lang w:val="en-US" w:eastAsia="en-US"/>
        </w:rPr>
      </w:pPr>
    </w:p>
    <w:p w:rsidR="009F474A" w:rsidRPr="007768F9" w:rsidRDefault="009F474A" w:rsidP="009F474A">
      <w:pPr>
        <w:spacing w:after="0" w:line="720" w:lineRule="exact"/>
        <w:rPr>
          <w:rFonts w:ascii="Xerox Sans Thin" w:eastAsiaTheme="minorHAnsi" w:hAnsi="Xerox Sans Thin"/>
          <w:bCs/>
          <w:color w:val="000000" w:themeColor="text1"/>
          <w:sz w:val="68"/>
          <w:szCs w:val="28"/>
          <w:lang w:val="en-US" w:eastAsia="en-US"/>
        </w:rPr>
      </w:pPr>
      <w:r w:rsidRPr="007768F9">
        <w:rPr>
          <w:rFonts w:ascii="Xerox Sans Thin" w:eastAsiaTheme="minorHAnsi" w:hAnsi="Xerox Sans Thin"/>
          <w:bCs/>
          <w:color w:val="000000" w:themeColor="text1"/>
          <w:sz w:val="68"/>
          <w:szCs w:val="28"/>
          <w:lang w:val="en-US" w:eastAsia="en-US"/>
        </w:rPr>
        <w:t>Asset DB</w:t>
      </w:r>
    </w:p>
    <w:p w:rsidR="009F474A" w:rsidRPr="007768F9" w:rsidRDefault="009F474A" w:rsidP="009F474A">
      <w:pPr>
        <w:spacing w:after="0" w:line="720" w:lineRule="exact"/>
        <w:rPr>
          <w:rFonts w:ascii="Xerox Sans Thin" w:eastAsiaTheme="minorHAnsi" w:hAnsi="Xerox Sans Thin"/>
          <w:bCs/>
          <w:color w:val="000000" w:themeColor="text1"/>
          <w:sz w:val="68"/>
          <w:szCs w:val="28"/>
          <w:lang w:val="en-US" w:eastAsia="en-US"/>
        </w:rPr>
      </w:pPr>
      <w:r w:rsidRPr="007768F9">
        <w:rPr>
          <w:rFonts w:ascii="Xerox Sans Thin" w:eastAsiaTheme="minorHAnsi" w:hAnsi="Xerox Sans Thin"/>
          <w:bCs/>
          <w:color w:val="000000" w:themeColor="text1"/>
          <w:sz w:val="68"/>
          <w:szCs w:val="28"/>
          <w:lang w:val="en-US" w:eastAsia="en-US"/>
        </w:rPr>
        <w:t>A</w:t>
      </w:r>
      <w:r w:rsidR="00C63E5D">
        <w:rPr>
          <w:rFonts w:ascii="Xerox Sans Thin" w:eastAsiaTheme="minorHAnsi" w:hAnsi="Xerox Sans Thin"/>
          <w:bCs/>
          <w:color w:val="000000" w:themeColor="text1"/>
          <w:sz w:val="68"/>
          <w:szCs w:val="28"/>
          <w:lang w:val="en-US" w:eastAsia="en-US"/>
        </w:rPr>
        <w:t>rchitect</w:t>
      </w:r>
    </w:p>
    <w:p w:rsidR="009F474A" w:rsidRPr="007768F9" w:rsidRDefault="009F474A" w:rsidP="009F474A">
      <w:pPr>
        <w:spacing w:after="0" w:line="720" w:lineRule="exact"/>
        <w:rPr>
          <w:rFonts w:ascii="Xerox Sans Thin" w:eastAsiaTheme="minorHAnsi" w:hAnsi="Xerox Sans Thin"/>
          <w:bCs/>
          <w:color w:val="000000" w:themeColor="text1"/>
          <w:sz w:val="68"/>
          <w:szCs w:val="28"/>
          <w:lang w:val="en-US" w:eastAsia="en-US"/>
        </w:rPr>
      </w:pPr>
      <w:r w:rsidRPr="007768F9">
        <w:rPr>
          <w:rFonts w:ascii="Xerox Sans Thin" w:eastAsiaTheme="minorHAnsi" w:hAnsi="Xerox Sans Thin"/>
          <w:bCs/>
          <w:color w:val="000000" w:themeColor="text1"/>
          <w:sz w:val="68"/>
          <w:szCs w:val="28"/>
          <w:lang w:val="en-US" w:eastAsia="en-US"/>
        </w:rPr>
        <w:t>Benutzerhandbuch</w:t>
      </w:r>
    </w:p>
    <w:p w:rsidR="006B3400" w:rsidRPr="009F474A" w:rsidRDefault="009F474A" w:rsidP="006B3400">
      <w:pPr>
        <w:rPr>
          <w:rFonts w:ascii="Xerox Sans Expert" w:hAnsi="Xerox Sans Expert"/>
          <w:b/>
        </w:rPr>
      </w:pPr>
      <w:r>
        <w:rPr>
          <w:rFonts w:ascii="Xerox Sans Expert" w:hAnsi="Xerox Sans Expert"/>
          <w:b/>
        </w:rPr>
        <w:br w:type="page"/>
      </w:r>
      <w:bookmarkStart w:id="0" w:name="_Toc358633705"/>
      <w:bookmarkEnd w:id="0"/>
    </w:p>
    <w:p w:rsidR="009F474A" w:rsidRDefault="006B3400" w:rsidP="006B3400">
      <w:pPr>
        <w:rPr>
          <w:rFonts w:ascii="Cambria" w:hAnsi="Cambria"/>
        </w:rPr>
      </w:pPr>
      <w:r w:rsidRPr="00C459D8">
        <w:rPr>
          <w:rFonts w:ascii="Cambria" w:hAnsi="Cambria"/>
        </w:rPr>
        <w:lastRenderedPageBreak/>
        <w:t xml:space="preserve">               </w:t>
      </w:r>
    </w:p>
    <w:p w:rsidR="009F474A" w:rsidRPr="00B51FA0" w:rsidRDefault="009F474A" w:rsidP="009F474A">
      <w:pPr>
        <w:spacing w:line="240" w:lineRule="atLeast"/>
        <w:rPr>
          <w:rFonts w:ascii="Xerox Sans Light" w:eastAsia="Arial" w:hAnsi="Xerox Sans Light" w:cs="Times New Roman"/>
          <w:sz w:val="20"/>
          <w:szCs w:val="20"/>
          <w:lang w:val="en-US" w:eastAsia="en-US"/>
        </w:rPr>
      </w:pPr>
      <w:r w:rsidRPr="00B51FA0">
        <w:rPr>
          <w:rFonts w:ascii="Xerox Sans Light" w:eastAsia="Arial" w:hAnsi="Xerox Sans Light" w:cs="Times New Roman"/>
          <w:sz w:val="20"/>
          <w:szCs w:val="20"/>
          <w:lang w:val="en-US" w:eastAsia="en-US"/>
        </w:rPr>
        <w:t>© 2019 Xerox Corporation. All rights reserved. Xerox® is a trademark of Xerox</w:t>
      </w:r>
      <w:r w:rsidRPr="00B51FA0">
        <w:rPr>
          <w:rFonts w:ascii="Cambria" w:eastAsia="Arial" w:hAnsi="Cambria" w:cs="Times New Roman"/>
          <w:sz w:val="20"/>
          <w:szCs w:val="20"/>
          <w:lang w:val="en-US" w:eastAsia="en-US"/>
        </w:rPr>
        <w:t> </w:t>
      </w:r>
      <w:r w:rsidRPr="00B51FA0">
        <w:rPr>
          <w:rFonts w:ascii="Xerox Sans Light" w:eastAsia="Arial" w:hAnsi="Xerox Sans Light" w:cs="Times New Roman"/>
          <w:sz w:val="20"/>
          <w:szCs w:val="20"/>
          <w:lang w:val="en-US" w:eastAsia="en-US"/>
        </w:rPr>
        <w:t xml:space="preserve">Corporation in the United States and/or other countries. BRXXXXX </w:t>
      </w:r>
    </w:p>
    <w:p w:rsidR="009F474A" w:rsidRPr="00B51FA0" w:rsidRDefault="009F474A" w:rsidP="009F474A">
      <w:pPr>
        <w:spacing w:line="240" w:lineRule="atLeast"/>
        <w:rPr>
          <w:rFonts w:ascii="Xerox Sans Light" w:eastAsia="Arial" w:hAnsi="Xerox Sans Light" w:cs="Times New Roman"/>
          <w:sz w:val="20"/>
          <w:szCs w:val="20"/>
          <w:lang w:val="en-US" w:eastAsia="en-US"/>
        </w:rPr>
      </w:pPr>
      <w:r w:rsidRPr="00B51FA0">
        <w:rPr>
          <w:rFonts w:ascii="Xerox Sans Light" w:eastAsia="Arial" w:hAnsi="Xerox Sans Light" w:cs="Times New Roman"/>
          <w:sz w:val="20"/>
          <w:szCs w:val="20"/>
          <w:lang w:val="en-US" w:eastAsia="en-US"/>
        </w:rPr>
        <w:t>Other company trademarks are also acknowledged.</w:t>
      </w:r>
    </w:p>
    <w:p w:rsidR="009F474A" w:rsidRPr="00B51FA0" w:rsidRDefault="009F474A" w:rsidP="009F474A">
      <w:pPr>
        <w:spacing w:line="240" w:lineRule="atLeast"/>
        <w:rPr>
          <w:rFonts w:ascii="Xerox Sans Light" w:eastAsia="Arial" w:hAnsi="Xerox Sans Light" w:cs="Times New Roman"/>
          <w:sz w:val="20"/>
          <w:szCs w:val="20"/>
          <w:lang w:val="en-US" w:eastAsia="en-US"/>
        </w:rPr>
      </w:pPr>
      <w:r w:rsidRPr="00B51FA0">
        <w:rPr>
          <w:rFonts w:ascii="Xerox Sans Light" w:eastAsia="Arial" w:hAnsi="Xerox Sans Light" w:cs="Times New Roman"/>
          <w:sz w:val="20"/>
          <w:szCs w:val="20"/>
          <w:lang w:val="en-US" w:eastAsia="en-US"/>
        </w:rPr>
        <w:t>Document Version: 1.0 (</w:t>
      </w:r>
      <w:r>
        <w:rPr>
          <w:rFonts w:ascii="Xerox Sans Light" w:eastAsia="Arial" w:hAnsi="Xerox Sans Light" w:cs="Times New Roman"/>
          <w:sz w:val="20"/>
          <w:szCs w:val="20"/>
          <w:lang w:val="en-US" w:eastAsia="en-US"/>
        </w:rPr>
        <w:t>March</w:t>
      </w:r>
      <w:r w:rsidRPr="00B51FA0">
        <w:rPr>
          <w:rFonts w:ascii="Xerox Sans Light" w:eastAsia="Arial" w:hAnsi="Xerox Sans Light" w:cs="Times New Roman"/>
          <w:sz w:val="20"/>
          <w:szCs w:val="20"/>
          <w:lang w:val="en-US" w:eastAsia="en-US"/>
        </w:rPr>
        <w:t xml:space="preserve"> 2019).</w:t>
      </w: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9F474A" w:rsidRPr="009F474A" w:rsidRDefault="009F474A" w:rsidP="009F474A">
      <w:pPr>
        <w:rPr>
          <w:rFonts w:ascii="Cambria" w:hAnsi="Cambria"/>
        </w:rPr>
      </w:pPr>
    </w:p>
    <w:p w:rsidR="006B3400" w:rsidRPr="009F474A" w:rsidRDefault="006B3400" w:rsidP="009F474A">
      <w:pPr>
        <w:tabs>
          <w:tab w:val="left" w:pos="7380"/>
        </w:tabs>
        <w:rPr>
          <w:rFonts w:ascii="Cambria" w:hAnsi="Cambria"/>
        </w:rPr>
        <w:sectPr w:rsidR="006B3400" w:rsidRPr="009F474A" w:rsidSect="00325364">
          <w:footerReference w:type="default" r:id="rId14"/>
          <w:footerReference w:type="first" r:id="rId15"/>
          <w:pgSz w:w="11907" w:h="16839" w:code="9"/>
          <w:pgMar w:top="993" w:right="1800" w:bottom="1440" w:left="1800" w:header="708" w:footer="708" w:gutter="0"/>
          <w:cols w:space="708"/>
          <w:titlePg/>
          <w:docGrid w:linePitch="360"/>
        </w:sectPr>
      </w:pPr>
    </w:p>
    <w:p w:rsidR="00632426" w:rsidRPr="004A4F6D" w:rsidRDefault="009F474A" w:rsidP="009F474A">
      <w:pPr>
        <w:pStyle w:val="TOCHeading"/>
        <w:tabs>
          <w:tab w:val="center" w:pos="4156"/>
          <w:tab w:val="left" w:pos="7150"/>
        </w:tabs>
        <w:rPr>
          <w:rFonts w:cs="Arial"/>
          <w:sz w:val="40"/>
          <w:szCs w:val="40"/>
        </w:rPr>
      </w:pPr>
      <w:r>
        <w:rPr>
          <w:rFonts w:cs="Arial"/>
          <w:sz w:val="40"/>
          <w:szCs w:val="40"/>
        </w:rPr>
        <w:lastRenderedPageBreak/>
        <w:tab/>
      </w:r>
      <w:r w:rsidR="00154267" w:rsidRPr="004A4F6D">
        <w:rPr>
          <w:rFonts w:cs="Arial"/>
          <w:sz w:val="40"/>
          <w:szCs w:val="40"/>
        </w:rPr>
        <w:t>Inhalt</w:t>
      </w:r>
      <w:r>
        <w:rPr>
          <w:rFonts w:cs="Arial"/>
          <w:sz w:val="40"/>
          <w:szCs w:val="40"/>
        </w:rPr>
        <w:tab/>
      </w:r>
      <w:bookmarkStart w:id="1" w:name="_GoBack"/>
      <w:bookmarkEnd w:id="1"/>
    </w:p>
    <w:p w:rsidR="003464BE" w:rsidRPr="00574708" w:rsidRDefault="003464BE" w:rsidP="00314050">
      <w:pPr>
        <w:rPr>
          <w:rFonts w:cs="Arial"/>
          <w:szCs w:val="20"/>
        </w:rPr>
      </w:pPr>
    </w:p>
    <w:bookmarkStart w:id="2" w:name="_Toc279581241" w:displacedByCustomXml="next"/>
    <w:sdt>
      <w:sdtPr>
        <w:rPr>
          <w:b w:val="0"/>
          <w:lang w:val="de-DE"/>
        </w:rPr>
        <w:id w:val="190587543"/>
        <w:docPartObj>
          <w:docPartGallery w:val="Table of Contents"/>
          <w:docPartUnique/>
        </w:docPartObj>
      </w:sdtPr>
      <w:sdtContent>
        <w:p w:rsidR="00A554DE" w:rsidRDefault="00A554DE">
          <w:pPr>
            <w:pStyle w:val="TOC1"/>
            <w:rPr>
              <w:b w:val="0"/>
              <w:noProof/>
              <w:sz w:val="22"/>
              <w:szCs w:val="22"/>
            </w:rPr>
          </w:pPr>
          <w:r>
            <w:rPr>
              <w:b w:val="0"/>
              <w:lang w:val="de-DE"/>
            </w:rPr>
            <w:fldChar w:fldCharType="begin"/>
          </w:r>
          <w:r>
            <w:rPr>
              <w:b w:val="0"/>
              <w:lang w:val="de-DE"/>
            </w:rPr>
            <w:instrText xml:space="preserve"> TOC \o "1-3" \h \z \u </w:instrText>
          </w:r>
          <w:r>
            <w:rPr>
              <w:b w:val="0"/>
              <w:lang w:val="de-DE"/>
            </w:rPr>
            <w:fldChar w:fldCharType="separate"/>
          </w:r>
          <w:hyperlink w:anchor="_Toc5805795" w:history="1">
            <w:r w:rsidRPr="00247F4D">
              <w:rPr>
                <w:rStyle w:val="Hyperlink"/>
                <w:rFonts w:cs="Arial"/>
                <w:noProof/>
                <w:lang w:val="de-DE"/>
              </w:rPr>
              <w:t>1</w:t>
            </w:r>
            <w:r>
              <w:rPr>
                <w:b w:val="0"/>
                <w:noProof/>
                <w:sz w:val="22"/>
                <w:szCs w:val="22"/>
              </w:rPr>
              <w:tab/>
            </w:r>
            <w:r w:rsidRPr="00247F4D">
              <w:rPr>
                <w:rStyle w:val="Hyperlink"/>
                <w:rFonts w:cs="Arial"/>
                <w:noProof/>
                <w:lang w:val="de-DE"/>
              </w:rPr>
              <w:t>Was ist Architect?</w:t>
            </w:r>
            <w:r>
              <w:rPr>
                <w:noProof/>
                <w:webHidden/>
              </w:rPr>
              <w:tab/>
            </w:r>
            <w:r>
              <w:rPr>
                <w:noProof/>
                <w:webHidden/>
              </w:rPr>
              <w:fldChar w:fldCharType="begin"/>
            </w:r>
            <w:r>
              <w:rPr>
                <w:noProof/>
                <w:webHidden/>
              </w:rPr>
              <w:instrText xml:space="preserve"> PAGEREF _Toc5805795 \h </w:instrText>
            </w:r>
            <w:r>
              <w:rPr>
                <w:noProof/>
                <w:webHidden/>
              </w:rPr>
            </w:r>
            <w:r>
              <w:rPr>
                <w:noProof/>
                <w:webHidden/>
              </w:rPr>
              <w:fldChar w:fldCharType="separate"/>
            </w:r>
            <w:r>
              <w:rPr>
                <w:noProof/>
                <w:webHidden/>
              </w:rPr>
              <w:t>1</w:t>
            </w:r>
            <w:r>
              <w:rPr>
                <w:noProof/>
                <w:webHidden/>
              </w:rPr>
              <w:fldChar w:fldCharType="end"/>
            </w:r>
          </w:hyperlink>
        </w:p>
        <w:p w:rsidR="00A554DE" w:rsidRDefault="00A554DE">
          <w:pPr>
            <w:pStyle w:val="TOC1"/>
            <w:rPr>
              <w:b w:val="0"/>
              <w:noProof/>
              <w:sz w:val="22"/>
              <w:szCs w:val="22"/>
            </w:rPr>
          </w:pPr>
          <w:hyperlink w:anchor="_Toc5805796" w:history="1">
            <w:r w:rsidRPr="00247F4D">
              <w:rPr>
                <w:rStyle w:val="Hyperlink"/>
                <w:rFonts w:cs="Arial"/>
                <w:noProof/>
              </w:rPr>
              <w:t>2</w:t>
            </w:r>
            <w:r>
              <w:rPr>
                <w:b w:val="0"/>
                <w:noProof/>
                <w:sz w:val="22"/>
                <w:szCs w:val="22"/>
              </w:rPr>
              <w:tab/>
            </w:r>
            <w:r w:rsidRPr="00247F4D">
              <w:rPr>
                <w:rStyle w:val="Hyperlink"/>
                <w:rFonts w:cs="Arial"/>
                <w:noProof/>
              </w:rPr>
              <w:t xml:space="preserve">Der </w:t>
            </w:r>
            <w:r w:rsidRPr="00247F4D">
              <w:rPr>
                <w:rStyle w:val="Hyperlink"/>
                <w:rFonts w:cs="Arial"/>
                <w:noProof/>
                <w:lang w:val="de-DE"/>
              </w:rPr>
              <w:t>Prozess</w:t>
            </w:r>
            <w:r w:rsidRPr="00247F4D">
              <w:rPr>
                <w:rStyle w:val="Hyperlink"/>
                <w:rFonts w:cs="Arial"/>
                <w:noProof/>
              </w:rPr>
              <w:t xml:space="preserve"> des Lösungsdesigns</w:t>
            </w:r>
            <w:r>
              <w:rPr>
                <w:noProof/>
                <w:webHidden/>
              </w:rPr>
              <w:tab/>
            </w:r>
            <w:r>
              <w:rPr>
                <w:noProof/>
                <w:webHidden/>
              </w:rPr>
              <w:fldChar w:fldCharType="begin"/>
            </w:r>
            <w:r>
              <w:rPr>
                <w:noProof/>
                <w:webHidden/>
              </w:rPr>
              <w:instrText xml:space="preserve"> PAGEREF _Toc5805796 \h </w:instrText>
            </w:r>
            <w:r>
              <w:rPr>
                <w:noProof/>
                <w:webHidden/>
              </w:rPr>
            </w:r>
            <w:r>
              <w:rPr>
                <w:noProof/>
                <w:webHidden/>
              </w:rPr>
              <w:fldChar w:fldCharType="separate"/>
            </w:r>
            <w:r>
              <w:rPr>
                <w:noProof/>
                <w:webHidden/>
              </w:rPr>
              <w:t>1</w:t>
            </w:r>
            <w:r>
              <w:rPr>
                <w:noProof/>
                <w:webHidden/>
              </w:rPr>
              <w:fldChar w:fldCharType="end"/>
            </w:r>
          </w:hyperlink>
        </w:p>
        <w:p w:rsidR="00A554DE" w:rsidRDefault="00A554DE">
          <w:pPr>
            <w:pStyle w:val="TOC1"/>
            <w:rPr>
              <w:b w:val="0"/>
              <w:noProof/>
              <w:sz w:val="22"/>
              <w:szCs w:val="22"/>
            </w:rPr>
          </w:pPr>
          <w:hyperlink w:anchor="_Toc5805797" w:history="1">
            <w:r w:rsidRPr="00247F4D">
              <w:rPr>
                <w:rStyle w:val="Hyperlink"/>
                <w:rFonts w:cs="Arial"/>
                <w:noProof/>
              </w:rPr>
              <w:t>3</w:t>
            </w:r>
            <w:r>
              <w:rPr>
                <w:b w:val="0"/>
                <w:noProof/>
                <w:sz w:val="22"/>
                <w:szCs w:val="22"/>
              </w:rPr>
              <w:tab/>
            </w:r>
            <w:r w:rsidRPr="00247F4D">
              <w:rPr>
                <w:rStyle w:val="Hyperlink"/>
                <w:rFonts w:cs="Arial"/>
                <w:noProof/>
              </w:rPr>
              <w:t>Erste Schritte</w:t>
            </w:r>
            <w:r>
              <w:rPr>
                <w:noProof/>
                <w:webHidden/>
              </w:rPr>
              <w:tab/>
            </w:r>
            <w:r>
              <w:rPr>
                <w:noProof/>
                <w:webHidden/>
              </w:rPr>
              <w:fldChar w:fldCharType="begin"/>
            </w:r>
            <w:r>
              <w:rPr>
                <w:noProof/>
                <w:webHidden/>
              </w:rPr>
              <w:instrText xml:space="preserve"> PAGEREF _Toc5805797 \h </w:instrText>
            </w:r>
            <w:r>
              <w:rPr>
                <w:noProof/>
                <w:webHidden/>
              </w:rPr>
            </w:r>
            <w:r>
              <w:rPr>
                <w:noProof/>
                <w:webHidden/>
              </w:rPr>
              <w:fldChar w:fldCharType="separate"/>
            </w:r>
            <w:r>
              <w:rPr>
                <w:noProof/>
                <w:webHidden/>
              </w:rPr>
              <w:t>2</w:t>
            </w:r>
            <w:r>
              <w:rPr>
                <w:noProof/>
                <w:webHidden/>
              </w:rPr>
              <w:fldChar w:fldCharType="end"/>
            </w:r>
          </w:hyperlink>
        </w:p>
        <w:p w:rsidR="00A554DE" w:rsidRDefault="00A554DE">
          <w:pPr>
            <w:pStyle w:val="TOC2"/>
            <w:rPr>
              <w:noProof/>
              <w:sz w:val="22"/>
              <w:szCs w:val="22"/>
            </w:rPr>
          </w:pPr>
          <w:hyperlink w:anchor="_Toc5805798" w:history="1">
            <w:r w:rsidRPr="00247F4D">
              <w:rPr>
                <w:rStyle w:val="Hyperlink"/>
                <w:rFonts w:cs="Arial"/>
                <w:noProof/>
                <w:lang w:val="de-DE"/>
              </w:rPr>
              <w:t>3.1</w:t>
            </w:r>
            <w:r>
              <w:rPr>
                <w:noProof/>
                <w:sz w:val="22"/>
                <w:szCs w:val="22"/>
              </w:rPr>
              <w:tab/>
            </w:r>
            <w:r w:rsidRPr="00247F4D">
              <w:rPr>
                <w:rStyle w:val="Hyperlink"/>
                <w:rFonts w:cs="Arial"/>
                <w:noProof/>
                <w:lang w:val="de-DE"/>
              </w:rPr>
              <w:t>Erfassung und Analyse der bestehenden Umgebung</w:t>
            </w:r>
            <w:r>
              <w:rPr>
                <w:noProof/>
                <w:webHidden/>
              </w:rPr>
              <w:tab/>
            </w:r>
            <w:r>
              <w:rPr>
                <w:noProof/>
                <w:webHidden/>
              </w:rPr>
              <w:fldChar w:fldCharType="begin"/>
            </w:r>
            <w:r>
              <w:rPr>
                <w:noProof/>
                <w:webHidden/>
              </w:rPr>
              <w:instrText xml:space="preserve"> PAGEREF _Toc5805798 \h </w:instrText>
            </w:r>
            <w:r>
              <w:rPr>
                <w:noProof/>
                <w:webHidden/>
              </w:rPr>
            </w:r>
            <w:r>
              <w:rPr>
                <w:noProof/>
                <w:webHidden/>
              </w:rPr>
              <w:fldChar w:fldCharType="separate"/>
            </w:r>
            <w:r>
              <w:rPr>
                <w:noProof/>
                <w:webHidden/>
              </w:rPr>
              <w:t>2</w:t>
            </w:r>
            <w:r>
              <w:rPr>
                <w:noProof/>
                <w:webHidden/>
              </w:rPr>
              <w:fldChar w:fldCharType="end"/>
            </w:r>
          </w:hyperlink>
        </w:p>
        <w:p w:rsidR="00A554DE" w:rsidRDefault="00A554DE">
          <w:pPr>
            <w:pStyle w:val="TOC2"/>
            <w:rPr>
              <w:noProof/>
              <w:sz w:val="22"/>
              <w:szCs w:val="22"/>
            </w:rPr>
          </w:pPr>
          <w:hyperlink w:anchor="_Toc5805799" w:history="1">
            <w:r w:rsidRPr="00247F4D">
              <w:rPr>
                <w:rStyle w:val="Hyperlink"/>
                <w:rFonts w:cs="Arial"/>
                <w:noProof/>
              </w:rPr>
              <w:t>3.2</w:t>
            </w:r>
            <w:r>
              <w:rPr>
                <w:noProof/>
                <w:sz w:val="22"/>
                <w:szCs w:val="22"/>
              </w:rPr>
              <w:tab/>
            </w:r>
            <w:r w:rsidRPr="00247F4D">
              <w:rPr>
                <w:rStyle w:val="Hyperlink"/>
                <w:rFonts w:cs="Arial"/>
                <w:noProof/>
              </w:rPr>
              <w:t>Erstellen einer Lösung</w:t>
            </w:r>
            <w:r>
              <w:rPr>
                <w:noProof/>
                <w:webHidden/>
              </w:rPr>
              <w:tab/>
            </w:r>
            <w:r>
              <w:rPr>
                <w:noProof/>
                <w:webHidden/>
              </w:rPr>
              <w:fldChar w:fldCharType="begin"/>
            </w:r>
            <w:r>
              <w:rPr>
                <w:noProof/>
                <w:webHidden/>
              </w:rPr>
              <w:instrText xml:space="preserve"> PAGEREF _Toc5805799 \h </w:instrText>
            </w:r>
            <w:r>
              <w:rPr>
                <w:noProof/>
                <w:webHidden/>
              </w:rPr>
            </w:r>
            <w:r>
              <w:rPr>
                <w:noProof/>
                <w:webHidden/>
              </w:rPr>
              <w:fldChar w:fldCharType="separate"/>
            </w:r>
            <w:r>
              <w:rPr>
                <w:noProof/>
                <w:webHidden/>
              </w:rPr>
              <w:t>3</w:t>
            </w:r>
            <w:r>
              <w:rPr>
                <w:noProof/>
                <w:webHidden/>
              </w:rPr>
              <w:fldChar w:fldCharType="end"/>
            </w:r>
          </w:hyperlink>
        </w:p>
        <w:p w:rsidR="00A554DE" w:rsidRDefault="00A554DE">
          <w:pPr>
            <w:pStyle w:val="TOC2"/>
            <w:rPr>
              <w:noProof/>
              <w:sz w:val="22"/>
              <w:szCs w:val="22"/>
            </w:rPr>
          </w:pPr>
          <w:hyperlink w:anchor="_Toc5805800" w:history="1">
            <w:r w:rsidRPr="00247F4D">
              <w:rPr>
                <w:rStyle w:val="Hyperlink"/>
                <w:rFonts w:cs="Arial"/>
                <w:noProof/>
              </w:rPr>
              <w:t>3.3</w:t>
            </w:r>
            <w:r>
              <w:rPr>
                <w:noProof/>
                <w:sz w:val="22"/>
                <w:szCs w:val="22"/>
              </w:rPr>
              <w:tab/>
            </w:r>
            <w:r w:rsidRPr="00247F4D">
              <w:rPr>
                <w:rStyle w:val="Hyperlink"/>
                <w:rFonts w:cs="Arial"/>
                <w:noProof/>
              </w:rPr>
              <w:t>Lösungen synchronisieren</w:t>
            </w:r>
            <w:r>
              <w:rPr>
                <w:noProof/>
                <w:webHidden/>
              </w:rPr>
              <w:tab/>
            </w:r>
            <w:r>
              <w:rPr>
                <w:noProof/>
                <w:webHidden/>
              </w:rPr>
              <w:fldChar w:fldCharType="begin"/>
            </w:r>
            <w:r>
              <w:rPr>
                <w:noProof/>
                <w:webHidden/>
              </w:rPr>
              <w:instrText xml:space="preserve"> PAGEREF _Toc5805800 \h </w:instrText>
            </w:r>
            <w:r>
              <w:rPr>
                <w:noProof/>
                <w:webHidden/>
              </w:rPr>
            </w:r>
            <w:r>
              <w:rPr>
                <w:noProof/>
                <w:webHidden/>
              </w:rPr>
              <w:fldChar w:fldCharType="separate"/>
            </w:r>
            <w:r>
              <w:rPr>
                <w:noProof/>
                <w:webHidden/>
              </w:rPr>
              <w:t>4</w:t>
            </w:r>
            <w:r>
              <w:rPr>
                <w:noProof/>
                <w:webHidden/>
              </w:rPr>
              <w:fldChar w:fldCharType="end"/>
            </w:r>
          </w:hyperlink>
        </w:p>
        <w:p w:rsidR="00A554DE" w:rsidRDefault="00A554DE">
          <w:pPr>
            <w:pStyle w:val="TOC2"/>
            <w:rPr>
              <w:noProof/>
              <w:sz w:val="22"/>
              <w:szCs w:val="22"/>
            </w:rPr>
          </w:pPr>
          <w:hyperlink w:anchor="_Toc5805801" w:history="1">
            <w:r w:rsidRPr="00247F4D">
              <w:rPr>
                <w:rStyle w:val="Hyperlink"/>
                <w:rFonts w:cs="Arial"/>
                <w:noProof/>
                <w:lang w:val="de-DE"/>
              </w:rPr>
              <w:t>3.4</w:t>
            </w:r>
            <w:r>
              <w:rPr>
                <w:noProof/>
                <w:sz w:val="22"/>
                <w:szCs w:val="22"/>
              </w:rPr>
              <w:tab/>
            </w:r>
            <w:r w:rsidRPr="00247F4D">
              <w:rPr>
                <w:rStyle w:val="Hyperlink"/>
                <w:rFonts w:cs="Arial"/>
                <w:noProof/>
                <w:lang w:val="de-DE"/>
              </w:rPr>
              <w:t>Elemente in einer Lösung freigeben und sperren</w:t>
            </w:r>
            <w:r>
              <w:rPr>
                <w:noProof/>
                <w:webHidden/>
              </w:rPr>
              <w:tab/>
            </w:r>
            <w:r>
              <w:rPr>
                <w:noProof/>
                <w:webHidden/>
              </w:rPr>
              <w:fldChar w:fldCharType="begin"/>
            </w:r>
            <w:r>
              <w:rPr>
                <w:noProof/>
                <w:webHidden/>
              </w:rPr>
              <w:instrText xml:space="preserve"> PAGEREF _Toc5805801 \h </w:instrText>
            </w:r>
            <w:r>
              <w:rPr>
                <w:noProof/>
                <w:webHidden/>
              </w:rPr>
            </w:r>
            <w:r>
              <w:rPr>
                <w:noProof/>
                <w:webHidden/>
              </w:rPr>
              <w:fldChar w:fldCharType="separate"/>
            </w:r>
            <w:r>
              <w:rPr>
                <w:noProof/>
                <w:webHidden/>
              </w:rPr>
              <w:t>5</w:t>
            </w:r>
            <w:r>
              <w:rPr>
                <w:noProof/>
                <w:webHidden/>
              </w:rPr>
              <w:fldChar w:fldCharType="end"/>
            </w:r>
          </w:hyperlink>
        </w:p>
        <w:p w:rsidR="00A554DE" w:rsidRDefault="00A554DE">
          <w:pPr>
            <w:pStyle w:val="TOC2"/>
            <w:rPr>
              <w:noProof/>
              <w:sz w:val="22"/>
              <w:szCs w:val="22"/>
            </w:rPr>
          </w:pPr>
          <w:hyperlink w:anchor="_Toc5805802" w:history="1">
            <w:r w:rsidRPr="00247F4D">
              <w:rPr>
                <w:rStyle w:val="Hyperlink"/>
                <w:rFonts w:cs="Arial"/>
                <w:noProof/>
                <w:lang w:val="de-DE"/>
              </w:rPr>
              <w:t>3.5</w:t>
            </w:r>
            <w:r>
              <w:rPr>
                <w:noProof/>
                <w:sz w:val="22"/>
                <w:szCs w:val="22"/>
              </w:rPr>
              <w:tab/>
            </w:r>
            <w:r w:rsidRPr="00247F4D">
              <w:rPr>
                <w:rStyle w:val="Hyperlink"/>
                <w:rFonts w:cs="Arial"/>
                <w:noProof/>
                <w:lang w:val="de-DE"/>
              </w:rPr>
              <w:t>Standorte, Gebäude und Etagen zuweisen</w:t>
            </w:r>
            <w:r>
              <w:rPr>
                <w:noProof/>
                <w:webHidden/>
              </w:rPr>
              <w:tab/>
            </w:r>
            <w:r>
              <w:rPr>
                <w:noProof/>
                <w:webHidden/>
              </w:rPr>
              <w:fldChar w:fldCharType="begin"/>
            </w:r>
            <w:r>
              <w:rPr>
                <w:noProof/>
                <w:webHidden/>
              </w:rPr>
              <w:instrText xml:space="preserve"> PAGEREF _Toc5805802 \h </w:instrText>
            </w:r>
            <w:r>
              <w:rPr>
                <w:noProof/>
                <w:webHidden/>
              </w:rPr>
            </w:r>
            <w:r>
              <w:rPr>
                <w:noProof/>
                <w:webHidden/>
              </w:rPr>
              <w:fldChar w:fldCharType="separate"/>
            </w:r>
            <w:r>
              <w:rPr>
                <w:noProof/>
                <w:webHidden/>
              </w:rPr>
              <w:t>7</w:t>
            </w:r>
            <w:r>
              <w:rPr>
                <w:noProof/>
                <w:webHidden/>
              </w:rPr>
              <w:fldChar w:fldCharType="end"/>
            </w:r>
          </w:hyperlink>
        </w:p>
        <w:p w:rsidR="00A554DE" w:rsidRDefault="00A554DE">
          <w:pPr>
            <w:pStyle w:val="TOC2"/>
            <w:rPr>
              <w:noProof/>
              <w:sz w:val="22"/>
              <w:szCs w:val="22"/>
            </w:rPr>
          </w:pPr>
          <w:hyperlink w:anchor="_Toc5805803" w:history="1">
            <w:r w:rsidRPr="00247F4D">
              <w:rPr>
                <w:rStyle w:val="Hyperlink"/>
                <w:rFonts w:cs="Arial"/>
                <w:noProof/>
                <w:lang w:val="de-DE"/>
              </w:rPr>
              <w:t>3.6</w:t>
            </w:r>
            <w:r>
              <w:rPr>
                <w:noProof/>
                <w:sz w:val="22"/>
                <w:szCs w:val="22"/>
              </w:rPr>
              <w:tab/>
            </w:r>
            <w:r w:rsidRPr="00247F4D">
              <w:rPr>
                <w:rStyle w:val="Hyperlink"/>
                <w:rFonts w:cs="Arial"/>
                <w:noProof/>
                <w:lang w:val="de-DE"/>
              </w:rPr>
              <w:t>Projektelemente als abgeschlossen oder unvollständig markieren</w:t>
            </w:r>
            <w:r>
              <w:rPr>
                <w:noProof/>
                <w:webHidden/>
              </w:rPr>
              <w:tab/>
            </w:r>
            <w:r>
              <w:rPr>
                <w:noProof/>
                <w:webHidden/>
              </w:rPr>
              <w:fldChar w:fldCharType="begin"/>
            </w:r>
            <w:r>
              <w:rPr>
                <w:noProof/>
                <w:webHidden/>
              </w:rPr>
              <w:instrText xml:space="preserve"> PAGEREF _Toc5805803 \h </w:instrText>
            </w:r>
            <w:r>
              <w:rPr>
                <w:noProof/>
                <w:webHidden/>
              </w:rPr>
            </w:r>
            <w:r>
              <w:rPr>
                <w:noProof/>
                <w:webHidden/>
              </w:rPr>
              <w:fldChar w:fldCharType="separate"/>
            </w:r>
            <w:r>
              <w:rPr>
                <w:noProof/>
                <w:webHidden/>
              </w:rPr>
              <w:t>7</w:t>
            </w:r>
            <w:r>
              <w:rPr>
                <w:noProof/>
                <w:webHidden/>
              </w:rPr>
              <w:fldChar w:fldCharType="end"/>
            </w:r>
          </w:hyperlink>
        </w:p>
        <w:p w:rsidR="00A554DE" w:rsidRDefault="00A554DE">
          <w:pPr>
            <w:pStyle w:val="TOC1"/>
            <w:rPr>
              <w:b w:val="0"/>
              <w:noProof/>
              <w:sz w:val="22"/>
              <w:szCs w:val="22"/>
            </w:rPr>
          </w:pPr>
          <w:hyperlink w:anchor="_Toc5805804" w:history="1">
            <w:r w:rsidRPr="00247F4D">
              <w:rPr>
                <w:rStyle w:val="Hyperlink"/>
                <w:rFonts w:cs="Arial"/>
                <w:noProof/>
                <w:lang w:val="de-DE"/>
              </w:rPr>
              <w:t>4</w:t>
            </w:r>
            <w:r>
              <w:rPr>
                <w:b w:val="0"/>
                <w:noProof/>
                <w:sz w:val="22"/>
                <w:szCs w:val="22"/>
              </w:rPr>
              <w:tab/>
            </w:r>
            <w:r w:rsidRPr="00247F4D">
              <w:rPr>
                <w:rStyle w:val="Hyperlink"/>
                <w:rFonts w:cs="Arial"/>
                <w:noProof/>
                <w:lang w:val="de-DE"/>
              </w:rPr>
              <w:t>Registerkarte „Geräteverbleib“</w:t>
            </w:r>
            <w:r>
              <w:rPr>
                <w:noProof/>
                <w:webHidden/>
              </w:rPr>
              <w:tab/>
            </w:r>
            <w:r>
              <w:rPr>
                <w:noProof/>
                <w:webHidden/>
              </w:rPr>
              <w:fldChar w:fldCharType="begin"/>
            </w:r>
            <w:r>
              <w:rPr>
                <w:noProof/>
                <w:webHidden/>
              </w:rPr>
              <w:instrText xml:space="preserve"> PAGEREF _Toc5805804 \h </w:instrText>
            </w:r>
            <w:r>
              <w:rPr>
                <w:noProof/>
                <w:webHidden/>
              </w:rPr>
            </w:r>
            <w:r>
              <w:rPr>
                <w:noProof/>
                <w:webHidden/>
              </w:rPr>
              <w:fldChar w:fldCharType="separate"/>
            </w:r>
            <w:r>
              <w:rPr>
                <w:noProof/>
                <w:webHidden/>
              </w:rPr>
              <w:t>8</w:t>
            </w:r>
            <w:r>
              <w:rPr>
                <w:noProof/>
                <w:webHidden/>
              </w:rPr>
              <w:fldChar w:fldCharType="end"/>
            </w:r>
          </w:hyperlink>
        </w:p>
        <w:p w:rsidR="00A554DE" w:rsidRDefault="00A554DE">
          <w:pPr>
            <w:pStyle w:val="TOC1"/>
            <w:rPr>
              <w:b w:val="0"/>
              <w:noProof/>
              <w:sz w:val="22"/>
              <w:szCs w:val="22"/>
            </w:rPr>
          </w:pPr>
          <w:hyperlink w:anchor="_Toc5805805" w:history="1">
            <w:r w:rsidRPr="00247F4D">
              <w:rPr>
                <w:rStyle w:val="Hyperlink"/>
                <w:rFonts w:cs="Arial"/>
                <w:noProof/>
              </w:rPr>
              <w:t>5</w:t>
            </w:r>
            <w:r>
              <w:rPr>
                <w:b w:val="0"/>
                <w:noProof/>
                <w:sz w:val="22"/>
                <w:szCs w:val="22"/>
              </w:rPr>
              <w:tab/>
            </w:r>
            <w:r w:rsidRPr="00247F4D">
              <w:rPr>
                <w:rStyle w:val="Hyperlink"/>
                <w:rFonts w:cs="Arial"/>
                <w:noProof/>
              </w:rPr>
              <w:t>Registerkarte „Produktkatalog“</w:t>
            </w:r>
            <w:r>
              <w:rPr>
                <w:noProof/>
                <w:webHidden/>
              </w:rPr>
              <w:tab/>
            </w:r>
            <w:r>
              <w:rPr>
                <w:noProof/>
                <w:webHidden/>
              </w:rPr>
              <w:fldChar w:fldCharType="begin"/>
            </w:r>
            <w:r>
              <w:rPr>
                <w:noProof/>
                <w:webHidden/>
              </w:rPr>
              <w:instrText xml:space="preserve"> PAGEREF _Toc5805805 \h </w:instrText>
            </w:r>
            <w:r>
              <w:rPr>
                <w:noProof/>
                <w:webHidden/>
              </w:rPr>
            </w:r>
            <w:r>
              <w:rPr>
                <w:noProof/>
                <w:webHidden/>
              </w:rPr>
              <w:fldChar w:fldCharType="separate"/>
            </w:r>
            <w:r>
              <w:rPr>
                <w:noProof/>
                <w:webHidden/>
              </w:rPr>
              <w:t>11</w:t>
            </w:r>
            <w:r>
              <w:rPr>
                <w:noProof/>
                <w:webHidden/>
              </w:rPr>
              <w:fldChar w:fldCharType="end"/>
            </w:r>
          </w:hyperlink>
        </w:p>
        <w:p w:rsidR="00A554DE" w:rsidRDefault="00A554DE">
          <w:pPr>
            <w:pStyle w:val="TOC2"/>
            <w:rPr>
              <w:noProof/>
              <w:sz w:val="22"/>
              <w:szCs w:val="22"/>
            </w:rPr>
          </w:pPr>
          <w:hyperlink w:anchor="_Toc5805806" w:history="1">
            <w:r w:rsidRPr="00247F4D">
              <w:rPr>
                <w:rStyle w:val="Hyperlink"/>
                <w:rFonts w:cs="Arial"/>
                <w:noProof/>
                <w:lang w:val="de-DE"/>
              </w:rPr>
              <w:t>5.1</w:t>
            </w:r>
            <w:r>
              <w:rPr>
                <w:noProof/>
                <w:sz w:val="22"/>
                <w:szCs w:val="22"/>
              </w:rPr>
              <w:tab/>
            </w:r>
            <w:r w:rsidRPr="00247F4D">
              <w:rPr>
                <w:rStyle w:val="Hyperlink"/>
                <w:rFonts w:cs="Arial"/>
                <w:noProof/>
                <w:lang w:val="de-DE"/>
              </w:rPr>
              <w:t>Ändern von Kategorien im Produktkatalog</w:t>
            </w:r>
            <w:r>
              <w:rPr>
                <w:noProof/>
                <w:webHidden/>
              </w:rPr>
              <w:tab/>
            </w:r>
            <w:r>
              <w:rPr>
                <w:noProof/>
                <w:webHidden/>
              </w:rPr>
              <w:fldChar w:fldCharType="begin"/>
            </w:r>
            <w:r>
              <w:rPr>
                <w:noProof/>
                <w:webHidden/>
              </w:rPr>
              <w:instrText xml:space="preserve"> PAGEREF _Toc5805806 \h </w:instrText>
            </w:r>
            <w:r>
              <w:rPr>
                <w:noProof/>
                <w:webHidden/>
              </w:rPr>
            </w:r>
            <w:r>
              <w:rPr>
                <w:noProof/>
                <w:webHidden/>
              </w:rPr>
              <w:fldChar w:fldCharType="separate"/>
            </w:r>
            <w:r>
              <w:rPr>
                <w:noProof/>
                <w:webHidden/>
              </w:rPr>
              <w:t>11</w:t>
            </w:r>
            <w:r>
              <w:rPr>
                <w:noProof/>
                <w:webHidden/>
              </w:rPr>
              <w:fldChar w:fldCharType="end"/>
            </w:r>
          </w:hyperlink>
        </w:p>
        <w:p w:rsidR="00A554DE" w:rsidRDefault="00A554DE">
          <w:pPr>
            <w:pStyle w:val="TOC2"/>
            <w:rPr>
              <w:noProof/>
              <w:sz w:val="22"/>
              <w:szCs w:val="22"/>
            </w:rPr>
          </w:pPr>
          <w:hyperlink w:anchor="_Toc5805807" w:history="1">
            <w:r w:rsidRPr="00247F4D">
              <w:rPr>
                <w:rStyle w:val="Hyperlink"/>
                <w:rFonts w:cs="Arial"/>
                <w:noProof/>
                <w:lang w:val="de-DE"/>
              </w:rPr>
              <w:t>5.2</w:t>
            </w:r>
            <w:r>
              <w:rPr>
                <w:noProof/>
                <w:sz w:val="22"/>
                <w:szCs w:val="22"/>
              </w:rPr>
              <w:tab/>
            </w:r>
            <w:r w:rsidRPr="00247F4D">
              <w:rPr>
                <w:rStyle w:val="Hyperlink"/>
                <w:rFonts w:cs="Arial"/>
                <w:noProof/>
                <w:lang w:val="de-DE"/>
              </w:rPr>
              <w:t>Hinzufügen wiederverwendeter Geräte zum Produktkatalog</w:t>
            </w:r>
            <w:r>
              <w:rPr>
                <w:noProof/>
                <w:webHidden/>
              </w:rPr>
              <w:tab/>
            </w:r>
            <w:r>
              <w:rPr>
                <w:noProof/>
                <w:webHidden/>
              </w:rPr>
              <w:fldChar w:fldCharType="begin"/>
            </w:r>
            <w:r>
              <w:rPr>
                <w:noProof/>
                <w:webHidden/>
              </w:rPr>
              <w:instrText xml:space="preserve"> PAGEREF _Toc5805807 \h </w:instrText>
            </w:r>
            <w:r>
              <w:rPr>
                <w:noProof/>
                <w:webHidden/>
              </w:rPr>
            </w:r>
            <w:r>
              <w:rPr>
                <w:noProof/>
                <w:webHidden/>
              </w:rPr>
              <w:fldChar w:fldCharType="separate"/>
            </w:r>
            <w:r>
              <w:rPr>
                <w:noProof/>
                <w:webHidden/>
              </w:rPr>
              <w:t>13</w:t>
            </w:r>
            <w:r>
              <w:rPr>
                <w:noProof/>
                <w:webHidden/>
              </w:rPr>
              <w:fldChar w:fldCharType="end"/>
            </w:r>
          </w:hyperlink>
        </w:p>
        <w:p w:rsidR="00A554DE" w:rsidRDefault="00A554DE">
          <w:pPr>
            <w:pStyle w:val="TOC2"/>
            <w:rPr>
              <w:noProof/>
              <w:sz w:val="22"/>
              <w:szCs w:val="22"/>
            </w:rPr>
          </w:pPr>
          <w:hyperlink w:anchor="_Toc5805808" w:history="1">
            <w:r w:rsidRPr="00247F4D">
              <w:rPr>
                <w:rStyle w:val="Hyperlink"/>
                <w:rFonts w:cs="Arial"/>
                <w:noProof/>
                <w:lang w:val="de-DE"/>
              </w:rPr>
              <w:t>5.3</w:t>
            </w:r>
            <w:r>
              <w:rPr>
                <w:noProof/>
                <w:sz w:val="22"/>
                <w:szCs w:val="22"/>
              </w:rPr>
              <w:tab/>
            </w:r>
            <w:r w:rsidRPr="00247F4D">
              <w:rPr>
                <w:rStyle w:val="Hyperlink"/>
                <w:rFonts w:cs="Arial"/>
                <w:noProof/>
                <w:lang w:val="de-DE"/>
              </w:rPr>
              <w:t>Suchen eines übernommenen Geräts im Produktkatalog</w:t>
            </w:r>
            <w:r>
              <w:rPr>
                <w:noProof/>
                <w:webHidden/>
              </w:rPr>
              <w:tab/>
            </w:r>
            <w:r>
              <w:rPr>
                <w:noProof/>
                <w:webHidden/>
              </w:rPr>
              <w:fldChar w:fldCharType="begin"/>
            </w:r>
            <w:r>
              <w:rPr>
                <w:noProof/>
                <w:webHidden/>
              </w:rPr>
              <w:instrText xml:space="preserve"> PAGEREF _Toc5805808 \h </w:instrText>
            </w:r>
            <w:r>
              <w:rPr>
                <w:noProof/>
                <w:webHidden/>
              </w:rPr>
            </w:r>
            <w:r>
              <w:rPr>
                <w:noProof/>
                <w:webHidden/>
              </w:rPr>
              <w:fldChar w:fldCharType="separate"/>
            </w:r>
            <w:r>
              <w:rPr>
                <w:noProof/>
                <w:webHidden/>
              </w:rPr>
              <w:t>14</w:t>
            </w:r>
            <w:r>
              <w:rPr>
                <w:noProof/>
                <w:webHidden/>
              </w:rPr>
              <w:fldChar w:fldCharType="end"/>
            </w:r>
          </w:hyperlink>
        </w:p>
        <w:p w:rsidR="00A554DE" w:rsidRDefault="00A554DE">
          <w:pPr>
            <w:pStyle w:val="TOC2"/>
            <w:rPr>
              <w:noProof/>
              <w:sz w:val="22"/>
              <w:szCs w:val="22"/>
            </w:rPr>
          </w:pPr>
          <w:hyperlink w:anchor="_Toc5805809" w:history="1">
            <w:r w:rsidRPr="00247F4D">
              <w:rPr>
                <w:rStyle w:val="Hyperlink"/>
                <w:rFonts w:cs="Arial"/>
                <w:noProof/>
              </w:rPr>
              <w:t>5.4</w:t>
            </w:r>
            <w:r>
              <w:rPr>
                <w:noProof/>
                <w:sz w:val="22"/>
                <w:szCs w:val="22"/>
              </w:rPr>
              <w:tab/>
            </w:r>
            <w:r w:rsidRPr="00247F4D">
              <w:rPr>
                <w:rStyle w:val="Hyperlink"/>
                <w:rFonts w:cs="Arial"/>
                <w:noProof/>
              </w:rPr>
              <w:t>Hinzufügen neuer Modelle zum Produktkatalog</w:t>
            </w:r>
            <w:r>
              <w:rPr>
                <w:noProof/>
                <w:webHidden/>
              </w:rPr>
              <w:tab/>
            </w:r>
            <w:r>
              <w:rPr>
                <w:noProof/>
                <w:webHidden/>
              </w:rPr>
              <w:fldChar w:fldCharType="begin"/>
            </w:r>
            <w:r>
              <w:rPr>
                <w:noProof/>
                <w:webHidden/>
              </w:rPr>
              <w:instrText xml:space="preserve"> PAGEREF _Toc5805809 \h </w:instrText>
            </w:r>
            <w:r>
              <w:rPr>
                <w:noProof/>
                <w:webHidden/>
              </w:rPr>
            </w:r>
            <w:r>
              <w:rPr>
                <w:noProof/>
                <w:webHidden/>
              </w:rPr>
              <w:fldChar w:fldCharType="separate"/>
            </w:r>
            <w:r>
              <w:rPr>
                <w:noProof/>
                <w:webHidden/>
              </w:rPr>
              <w:t>15</w:t>
            </w:r>
            <w:r>
              <w:rPr>
                <w:noProof/>
                <w:webHidden/>
              </w:rPr>
              <w:fldChar w:fldCharType="end"/>
            </w:r>
          </w:hyperlink>
        </w:p>
        <w:p w:rsidR="00A554DE" w:rsidRDefault="00A554DE">
          <w:pPr>
            <w:pStyle w:val="TOC2"/>
            <w:rPr>
              <w:noProof/>
              <w:sz w:val="22"/>
              <w:szCs w:val="22"/>
            </w:rPr>
          </w:pPr>
          <w:hyperlink w:anchor="_Toc5805810" w:history="1">
            <w:r w:rsidRPr="00247F4D">
              <w:rPr>
                <w:rStyle w:val="Hyperlink"/>
                <w:rFonts w:cs="Arial"/>
                <w:noProof/>
              </w:rPr>
              <w:t>5.5</w:t>
            </w:r>
            <w:r>
              <w:rPr>
                <w:noProof/>
                <w:sz w:val="22"/>
                <w:szCs w:val="22"/>
              </w:rPr>
              <w:tab/>
            </w:r>
            <w:r w:rsidRPr="00247F4D">
              <w:rPr>
                <w:rStyle w:val="Hyperlink"/>
                <w:rFonts w:cs="Arial"/>
                <w:noProof/>
              </w:rPr>
              <w:t>Erstellen eines neuen Katalogs</w:t>
            </w:r>
            <w:r>
              <w:rPr>
                <w:noProof/>
                <w:webHidden/>
              </w:rPr>
              <w:tab/>
            </w:r>
            <w:r>
              <w:rPr>
                <w:noProof/>
                <w:webHidden/>
              </w:rPr>
              <w:fldChar w:fldCharType="begin"/>
            </w:r>
            <w:r>
              <w:rPr>
                <w:noProof/>
                <w:webHidden/>
              </w:rPr>
              <w:instrText xml:space="preserve"> PAGEREF _Toc5805810 \h </w:instrText>
            </w:r>
            <w:r>
              <w:rPr>
                <w:noProof/>
                <w:webHidden/>
              </w:rPr>
            </w:r>
            <w:r>
              <w:rPr>
                <w:noProof/>
                <w:webHidden/>
              </w:rPr>
              <w:fldChar w:fldCharType="separate"/>
            </w:r>
            <w:r>
              <w:rPr>
                <w:noProof/>
                <w:webHidden/>
              </w:rPr>
              <w:t>17</w:t>
            </w:r>
            <w:r>
              <w:rPr>
                <w:noProof/>
                <w:webHidden/>
              </w:rPr>
              <w:fldChar w:fldCharType="end"/>
            </w:r>
          </w:hyperlink>
        </w:p>
        <w:p w:rsidR="00A554DE" w:rsidRDefault="00A554DE">
          <w:pPr>
            <w:pStyle w:val="TOC2"/>
            <w:rPr>
              <w:noProof/>
              <w:sz w:val="22"/>
              <w:szCs w:val="22"/>
            </w:rPr>
          </w:pPr>
          <w:hyperlink w:anchor="_Toc5805811" w:history="1">
            <w:r w:rsidRPr="00247F4D">
              <w:rPr>
                <w:rStyle w:val="Hyperlink"/>
                <w:rFonts w:cs="Arial"/>
                <w:noProof/>
                <w:lang w:val="de-DE"/>
              </w:rPr>
              <w:t>5.6</w:t>
            </w:r>
            <w:r>
              <w:rPr>
                <w:noProof/>
                <w:sz w:val="22"/>
                <w:szCs w:val="22"/>
              </w:rPr>
              <w:tab/>
            </w:r>
            <w:r w:rsidRPr="00247F4D">
              <w:rPr>
                <w:rStyle w:val="Hyperlink"/>
                <w:rFonts w:cs="Arial"/>
                <w:noProof/>
                <w:lang w:val="de-DE"/>
              </w:rPr>
              <w:t>Änderungen im Produktkatalog rückgängig machen</w:t>
            </w:r>
            <w:r>
              <w:rPr>
                <w:noProof/>
                <w:webHidden/>
              </w:rPr>
              <w:tab/>
            </w:r>
            <w:r>
              <w:rPr>
                <w:noProof/>
                <w:webHidden/>
              </w:rPr>
              <w:fldChar w:fldCharType="begin"/>
            </w:r>
            <w:r>
              <w:rPr>
                <w:noProof/>
                <w:webHidden/>
              </w:rPr>
              <w:instrText xml:space="preserve"> PAGEREF _Toc5805811 \h </w:instrText>
            </w:r>
            <w:r>
              <w:rPr>
                <w:noProof/>
                <w:webHidden/>
              </w:rPr>
            </w:r>
            <w:r>
              <w:rPr>
                <w:noProof/>
                <w:webHidden/>
              </w:rPr>
              <w:fldChar w:fldCharType="separate"/>
            </w:r>
            <w:r>
              <w:rPr>
                <w:noProof/>
                <w:webHidden/>
              </w:rPr>
              <w:t>18</w:t>
            </w:r>
            <w:r>
              <w:rPr>
                <w:noProof/>
                <w:webHidden/>
              </w:rPr>
              <w:fldChar w:fldCharType="end"/>
            </w:r>
          </w:hyperlink>
        </w:p>
        <w:p w:rsidR="00A554DE" w:rsidRDefault="00A554DE">
          <w:pPr>
            <w:pStyle w:val="TOC2"/>
            <w:rPr>
              <w:noProof/>
              <w:sz w:val="22"/>
              <w:szCs w:val="22"/>
            </w:rPr>
          </w:pPr>
          <w:hyperlink w:anchor="_Toc5805812" w:history="1">
            <w:r w:rsidRPr="00247F4D">
              <w:rPr>
                <w:rStyle w:val="Hyperlink"/>
                <w:rFonts w:cs="Arial"/>
                <w:noProof/>
              </w:rPr>
              <w:t>5.7</w:t>
            </w:r>
            <w:r>
              <w:rPr>
                <w:noProof/>
                <w:sz w:val="22"/>
                <w:szCs w:val="22"/>
              </w:rPr>
              <w:tab/>
            </w:r>
            <w:r w:rsidRPr="00247F4D">
              <w:rPr>
                <w:rStyle w:val="Hyperlink"/>
                <w:rFonts w:cs="Arial"/>
                <w:noProof/>
                <w:lang w:val="de-DE"/>
              </w:rPr>
              <w:t>Importiere</w:t>
            </w:r>
            <w:r w:rsidRPr="00247F4D">
              <w:rPr>
                <w:rStyle w:val="Hyperlink"/>
                <w:rFonts w:cs="Arial"/>
                <w:noProof/>
              </w:rPr>
              <w:t>n/Exportieren von Produktkatalogen</w:t>
            </w:r>
            <w:r>
              <w:rPr>
                <w:noProof/>
                <w:webHidden/>
              </w:rPr>
              <w:tab/>
            </w:r>
            <w:r>
              <w:rPr>
                <w:noProof/>
                <w:webHidden/>
              </w:rPr>
              <w:fldChar w:fldCharType="begin"/>
            </w:r>
            <w:r>
              <w:rPr>
                <w:noProof/>
                <w:webHidden/>
              </w:rPr>
              <w:instrText xml:space="preserve"> PAGEREF _Toc5805812 \h </w:instrText>
            </w:r>
            <w:r>
              <w:rPr>
                <w:noProof/>
                <w:webHidden/>
              </w:rPr>
            </w:r>
            <w:r>
              <w:rPr>
                <w:noProof/>
                <w:webHidden/>
              </w:rPr>
              <w:fldChar w:fldCharType="separate"/>
            </w:r>
            <w:r>
              <w:rPr>
                <w:noProof/>
                <w:webHidden/>
              </w:rPr>
              <w:t>18</w:t>
            </w:r>
            <w:r>
              <w:rPr>
                <w:noProof/>
                <w:webHidden/>
              </w:rPr>
              <w:fldChar w:fldCharType="end"/>
            </w:r>
          </w:hyperlink>
        </w:p>
        <w:p w:rsidR="00A554DE" w:rsidRDefault="00A554DE">
          <w:pPr>
            <w:pStyle w:val="TOC1"/>
            <w:rPr>
              <w:b w:val="0"/>
              <w:noProof/>
              <w:sz w:val="22"/>
              <w:szCs w:val="22"/>
            </w:rPr>
          </w:pPr>
          <w:hyperlink w:anchor="_Toc5805813" w:history="1">
            <w:r w:rsidRPr="00247F4D">
              <w:rPr>
                <w:rStyle w:val="Hyperlink"/>
                <w:rFonts w:cs="Arial"/>
                <w:noProof/>
              </w:rPr>
              <w:t>6</w:t>
            </w:r>
            <w:r>
              <w:rPr>
                <w:b w:val="0"/>
                <w:noProof/>
                <w:sz w:val="22"/>
                <w:szCs w:val="22"/>
              </w:rPr>
              <w:tab/>
            </w:r>
            <w:r w:rsidRPr="00247F4D">
              <w:rPr>
                <w:rStyle w:val="Hyperlink"/>
                <w:rFonts w:cs="Arial"/>
                <w:noProof/>
              </w:rPr>
              <w:t>Registerkarte „Produktkosten“</w:t>
            </w:r>
            <w:r>
              <w:rPr>
                <w:noProof/>
                <w:webHidden/>
              </w:rPr>
              <w:tab/>
            </w:r>
            <w:r>
              <w:rPr>
                <w:noProof/>
                <w:webHidden/>
              </w:rPr>
              <w:fldChar w:fldCharType="begin"/>
            </w:r>
            <w:r>
              <w:rPr>
                <w:noProof/>
                <w:webHidden/>
              </w:rPr>
              <w:instrText xml:space="preserve"> PAGEREF _Toc5805813 \h </w:instrText>
            </w:r>
            <w:r>
              <w:rPr>
                <w:noProof/>
                <w:webHidden/>
              </w:rPr>
            </w:r>
            <w:r>
              <w:rPr>
                <w:noProof/>
                <w:webHidden/>
              </w:rPr>
              <w:fldChar w:fldCharType="separate"/>
            </w:r>
            <w:r>
              <w:rPr>
                <w:noProof/>
                <w:webHidden/>
              </w:rPr>
              <w:t>19</w:t>
            </w:r>
            <w:r>
              <w:rPr>
                <w:noProof/>
                <w:webHidden/>
              </w:rPr>
              <w:fldChar w:fldCharType="end"/>
            </w:r>
          </w:hyperlink>
        </w:p>
        <w:p w:rsidR="00A554DE" w:rsidRDefault="00A554DE">
          <w:pPr>
            <w:pStyle w:val="TOC2"/>
            <w:rPr>
              <w:noProof/>
              <w:sz w:val="22"/>
              <w:szCs w:val="22"/>
            </w:rPr>
          </w:pPr>
          <w:hyperlink w:anchor="_Toc5805814" w:history="1">
            <w:r w:rsidRPr="00247F4D">
              <w:rPr>
                <w:rStyle w:val="Hyperlink"/>
                <w:rFonts w:cs="Arial"/>
                <w:noProof/>
              </w:rPr>
              <w:t>6.1</w:t>
            </w:r>
            <w:r>
              <w:rPr>
                <w:noProof/>
                <w:sz w:val="22"/>
                <w:szCs w:val="22"/>
              </w:rPr>
              <w:tab/>
            </w:r>
            <w:r w:rsidRPr="00247F4D">
              <w:rPr>
                <w:rStyle w:val="Hyperlink"/>
                <w:rFonts w:cs="Arial"/>
                <w:noProof/>
              </w:rPr>
              <w:t>Eingeben von Kostendaten</w:t>
            </w:r>
            <w:r>
              <w:rPr>
                <w:noProof/>
                <w:webHidden/>
              </w:rPr>
              <w:tab/>
            </w:r>
            <w:r>
              <w:rPr>
                <w:noProof/>
                <w:webHidden/>
              </w:rPr>
              <w:fldChar w:fldCharType="begin"/>
            </w:r>
            <w:r>
              <w:rPr>
                <w:noProof/>
                <w:webHidden/>
              </w:rPr>
              <w:instrText xml:space="preserve"> PAGEREF _Toc5805814 \h </w:instrText>
            </w:r>
            <w:r>
              <w:rPr>
                <w:noProof/>
                <w:webHidden/>
              </w:rPr>
            </w:r>
            <w:r>
              <w:rPr>
                <w:noProof/>
                <w:webHidden/>
              </w:rPr>
              <w:fldChar w:fldCharType="separate"/>
            </w:r>
            <w:r>
              <w:rPr>
                <w:noProof/>
                <w:webHidden/>
              </w:rPr>
              <w:t>20</w:t>
            </w:r>
            <w:r>
              <w:rPr>
                <w:noProof/>
                <w:webHidden/>
              </w:rPr>
              <w:fldChar w:fldCharType="end"/>
            </w:r>
          </w:hyperlink>
        </w:p>
        <w:p w:rsidR="00A554DE" w:rsidRDefault="00A554DE">
          <w:pPr>
            <w:pStyle w:val="TOC2"/>
            <w:rPr>
              <w:noProof/>
              <w:sz w:val="22"/>
              <w:szCs w:val="22"/>
            </w:rPr>
          </w:pPr>
          <w:hyperlink w:anchor="_Toc5805815" w:history="1">
            <w:r w:rsidRPr="00247F4D">
              <w:rPr>
                <w:rStyle w:val="Hyperlink"/>
                <w:rFonts w:cs="Arial"/>
                <w:noProof/>
              </w:rPr>
              <w:t>6.2</w:t>
            </w:r>
            <w:r>
              <w:rPr>
                <w:noProof/>
                <w:sz w:val="22"/>
                <w:szCs w:val="22"/>
              </w:rPr>
              <w:tab/>
            </w:r>
            <w:r w:rsidRPr="00247F4D">
              <w:rPr>
                <w:rStyle w:val="Hyperlink"/>
                <w:rFonts w:cs="Arial"/>
                <w:noProof/>
              </w:rPr>
              <w:t>Produktkostendaten importieren/exportieren</w:t>
            </w:r>
            <w:r>
              <w:rPr>
                <w:noProof/>
                <w:webHidden/>
              </w:rPr>
              <w:tab/>
            </w:r>
            <w:r>
              <w:rPr>
                <w:noProof/>
                <w:webHidden/>
              </w:rPr>
              <w:fldChar w:fldCharType="begin"/>
            </w:r>
            <w:r>
              <w:rPr>
                <w:noProof/>
                <w:webHidden/>
              </w:rPr>
              <w:instrText xml:space="preserve"> PAGEREF _Toc5805815 \h </w:instrText>
            </w:r>
            <w:r>
              <w:rPr>
                <w:noProof/>
                <w:webHidden/>
              </w:rPr>
            </w:r>
            <w:r>
              <w:rPr>
                <w:noProof/>
                <w:webHidden/>
              </w:rPr>
              <w:fldChar w:fldCharType="separate"/>
            </w:r>
            <w:r>
              <w:rPr>
                <w:noProof/>
                <w:webHidden/>
              </w:rPr>
              <w:t>21</w:t>
            </w:r>
            <w:r>
              <w:rPr>
                <w:noProof/>
                <w:webHidden/>
              </w:rPr>
              <w:fldChar w:fldCharType="end"/>
            </w:r>
          </w:hyperlink>
        </w:p>
        <w:p w:rsidR="00A554DE" w:rsidRDefault="00A554DE">
          <w:pPr>
            <w:pStyle w:val="TOC1"/>
            <w:rPr>
              <w:b w:val="0"/>
              <w:noProof/>
              <w:sz w:val="22"/>
              <w:szCs w:val="22"/>
            </w:rPr>
          </w:pPr>
          <w:hyperlink w:anchor="_Toc5805816" w:history="1">
            <w:r w:rsidRPr="00247F4D">
              <w:rPr>
                <w:rStyle w:val="Hyperlink"/>
                <w:rFonts w:cs="Arial"/>
                <w:noProof/>
              </w:rPr>
              <w:t>7</w:t>
            </w:r>
            <w:r>
              <w:rPr>
                <w:b w:val="0"/>
                <w:noProof/>
                <w:sz w:val="22"/>
                <w:szCs w:val="22"/>
              </w:rPr>
              <w:tab/>
            </w:r>
            <w:r w:rsidRPr="00247F4D">
              <w:rPr>
                <w:rStyle w:val="Hyperlink"/>
                <w:rFonts w:cs="Arial"/>
                <w:noProof/>
              </w:rPr>
              <w:t>Registerkarte „Lösungsdesign“</w:t>
            </w:r>
            <w:r>
              <w:rPr>
                <w:noProof/>
                <w:webHidden/>
              </w:rPr>
              <w:tab/>
            </w:r>
            <w:r>
              <w:rPr>
                <w:noProof/>
                <w:webHidden/>
              </w:rPr>
              <w:fldChar w:fldCharType="begin"/>
            </w:r>
            <w:r>
              <w:rPr>
                <w:noProof/>
                <w:webHidden/>
              </w:rPr>
              <w:instrText xml:space="preserve"> PAGEREF _Toc5805816 \h </w:instrText>
            </w:r>
            <w:r>
              <w:rPr>
                <w:noProof/>
                <w:webHidden/>
              </w:rPr>
            </w:r>
            <w:r>
              <w:rPr>
                <w:noProof/>
                <w:webHidden/>
              </w:rPr>
              <w:fldChar w:fldCharType="separate"/>
            </w:r>
            <w:r>
              <w:rPr>
                <w:noProof/>
                <w:webHidden/>
              </w:rPr>
              <w:t>22</w:t>
            </w:r>
            <w:r>
              <w:rPr>
                <w:noProof/>
                <w:webHidden/>
              </w:rPr>
              <w:fldChar w:fldCharType="end"/>
            </w:r>
          </w:hyperlink>
        </w:p>
        <w:p w:rsidR="00A554DE" w:rsidRDefault="00A554DE">
          <w:pPr>
            <w:pStyle w:val="TOC2"/>
            <w:rPr>
              <w:noProof/>
              <w:sz w:val="22"/>
              <w:szCs w:val="22"/>
            </w:rPr>
          </w:pPr>
          <w:hyperlink w:anchor="_Toc5805817" w:history="1">
            <w:r w:rsidRPr="00247F4D">
              <w:rPr>
                <w:rStyle w:val="Hyperlink"/>
                <w:rFonts w:cs="Arial"/>
                <w:noProof/>
              </w:rPr>
              <w:t>7.1</w:t>
            </w:r>
            <w:r>
              <w:rPr>
                <w:noProof/>
                <w:sz w:val="22"/>
                <w:szCs w:val="22"/>
              </w:rPr>
              <w:tab/>
            </w:r>
            <w:r w:rsidRPr="00247F4D">
              <w:rPr>
                <w:rStyle w:val="Hyperlink"/>
                <w:rFonts w:cs="Arial"/>
                <w:noProof/>
              </w:rPr>
              <w:t>Hinzufügen virtueller Geräte zur Etage</w:t>
            </w:r>
            <w:r>
              <w:rPr>
                <w:noProof/>
                <w:webHidden/>
              </w:rPr>
              <w:tab/>
            </w:r>
            <w:r>
              <w:rPr>
                <w:noProof/>
                <w:webHidden/>
              </w:rPr>
              <w:fldChar w:fldCharType="begin"/>
            </w:r>
            <w:r>
              <w:rPr>
                <w:noProof/>
                <w:webHidden/>
              </w:rPr>
              <w:instrText xml:space="preserve"> PAGEREF _Toc5805817 \h </w:instrText>
            </w:r>
            <w:r>
              <w:rPr>
                <w:noProof/>
                <w:webHidden/>
              </w:rPr>
            </w:r>
            <w:r>
              <w:rPr>
                <w:noProof/>
                <w:webHidden/>
              </w:rPr>
              <w:fldChar w:fldCharType="separate"/>
            </w:r>
            <w:r>
              <w:rPr>
                <w:noProof/>
                <w:webHidden/>
              </w:rPr>
              <w:t>23</w:t>
            </w:r>
            <w:r>
              <w:rPr>
                <w:noProof/>
                <w:webHidden/>
              </w:rPr>
              <w:fldChar w:fldCharType="end"/>
            </w:r>
          </w:hyperlink>
        </w:p>
        <w:p w:rsidR="00A554DE" w:rsidRDefault="00A554DE">
          <w:pPr>
            <w:pStyle w:val="TOC2"/>
            <w:rPr>
              <w:noProof/>
              <w:sz w:val="22"/>
              <w:szCs w:val="22"/>
            </w:rPr>
          </w:pPr>
          <w:hyperlink w:anchor="_Toc5805818" w:history="1">
            <w:r w:rsidRPr="00247F4D">
              <w:rPr>
                <w:rStyle w:val="Hyperlink"/>
                <w:rFonts w:cs="Arial"/>
                <w:noProof/>
              </w:rPr>
              <w:t>7.2</w:t>
            </w:r>
            <w:r>
              <w:rPr>
                <w:noProof/>
                <w:sz w:val="22"/>
                <w:szCs w:val="22"/>
              </w:rPr>
              <w:tab/>
            </w:r>
            <w:r w:rsidRPr="00247F4D">
              <w:rPr>
                <w:rStyle w:val="Hyperlink"/>
                <w:rFonts w:cs="Arial"/>
                <w:noProof/>
              </w:rPr>
              <w:t>Volumentransfer</w:t>
            </w:r>
            <w:r>
              <w:rPr>
                <w:noProof/>
                <w:webHidden/>
              </w:rPr>
              <w:tab/>
            </w:r>
            <w:r>
              <w:rPr>
                <w:noProof/>
                <w:webHidden/>
              </w:rPr>
              <w:fldChar w:fldCharType="begin"/>
            </w:r>
            <w:r>
              <w:rPr>
                <w:noProof/>
                <w:webHidden/>
              </w:rPr>
              <w:instrText xml:space="preserve"> PAGEREF _Toc5805818 \h </w:instrText>
            </w:r>
            <w:r>
              <w:rPr>
                <w:noProof/>
                <w:webHidden/>
              </w:rPr>
            </w:r>
            <w:r>
              <w:rPr>
                <w:noProof/>
                <w:webHidden/>
              </w:rPr>
              <w:fldChar w:fldCharType="separate"/>
            </w:r>
            <w:r>
              <w:rPr>
                <w:noProof/>
                <w:webHidden/>
              </w:rPr>
              <w:t>23</w:t>
            </w:r>
            <w:r>
              <w:rPr>
                <w:noProof/>
                <w:webHidden/>
              </w:rPr>
              <w:fldChar w:fldCharType="end"/>
            </w:r>
          </w:hyperlink>
        </w:p>
        <w:p w:rsidR="00A554DE" w:rsidRDefault="00A554DE">
          <w:pPr>
            <w:pStyle w:val="TOC2"/>
            <w:rPr>
              <w:noProof/>
              <w:sz w:val="22"/>
              <w:szCs w:val="22"/>
            </w:rPr>
          </w:pPr>
          <w:hyperlink w:anchor="_Toc5805819" w:history="1">
            <w:r w:rsidRPr="00247F4D">
              <w:rPr>
                <w:rStyle w:val="Hyperlink"/>
                <w:rFonts w:cs="Arial"/>
                <w:noProof/>
                <w:lang w:val="de-DE"/>
              </w:rPr>
              <w:t>7.3</w:t>
            </w:r>
            <w:r>
              <w:rPr>
                <w:noProof/>
                <w:sz w:val="22"/>
                <w:szCs w:val="22"/>
              </w:rPr>
              <w:tab/>
            </w:r>
            <w:r w:rsidRPr="00247F4D">
              <w:rPr>
                <w:rStyle w:val="Hyperlink"/>
                <w:rFonts w:cs="Arial"/>
                <w:noProof/>
                <w:lang w:val="de-DE"/>
              </w:rPr>
              <w:t>Ändern des Symboltyps eines virtuellen Geräts</w:t>
            </w:r>
            <w:r>
              <w:rPr>
                <w:noProof/>
                <w:webHidden/>
              </w:rPr>
              <w:tab/>
            </w:r>
            <w:r>
              <w:rPr>
                <w:noProof/>
                <w:webHidden/>
              </w:rPr>
              <w:fldChar w:fldCharType="begin"/>
            </w:r>
            <w:r>
              <w:rPr>
                <w:noProof/>
                <w:webHidden/>
              </w:rPr>
              <w:instrText xml:space="preserve"> PAGEREF _Toc5805819 \h </w:instrText>
            </w:r>
            <w:r>
              <w:rPr>
                <w:noProof/>
                <w:webHidden/>
              </w:rPr>
            </w:r>
            <w:r>
              <w:rPr>
                <w:noProof/>
                <w:webHidden/>
              </w:rPr>
              <w:fldChar w:fldCharType="separate"/>
            </w:r>
            <w:r>
              <w:rPr>
                <w:noProof/>
                <w:webHidden/>
              </w:rPr>
              <w:t>25</w:t>
            </w:r>
            <w:r>
              <w:rPr>
                <w:noProof/>
                <w:webHidden/>
              </w:rPr>
              <w:fldChar w:fldCharType="end"/>
            </w:r>
          </w:hyperlink>
        </w:p>
        <w:p w:rsidR="00A554DE" w:rsidRDefault="00A554DE">
          <w:pPr>
            <w:pStyle w:val="TOC2"/>
            <w:rPr>
              <w:noProof/>
              <w:sz w:val="22"/>
              <w:szCs w:val="22"/>
            </w:rPr>
          </w:pPr>
          <w:hyperlink w:anchor="_Toc5805820" w:history="1">
            <w:r w:rsidRPr="00247F4D">
              <w:rPr>
                <w:rStyle w:val="Hyperlink"/>
                <w:rFonts w:cs="Arial"/>
                <w:noProof/>
              </w:rPr>
              <w:t>7.4</w:t>
            </w:r>
            <w:r>
              <w:rPr>
                <w:noProof/>
                <w:sz w:val="22"/>
                <w:szCs w:val="22"/>
              </w:rPr>
              <w:tab/>
            </w:r>
            <w:r w:rsidRPr="00247F4D">
              <w:rPr>
                <w:rStyle w:val="Hyperlink"/>
                <w:rFonts w:cs="Arial"/>
                <w:noProof/>
              </w:rPr>
              <w:t>Übertragen von Volumen virtueller Geräte</w:t>
            </w:r>
            <w:r>
              <w:rPr>
                <w:noProof/>
                <w:webHidden/>
              </w:rPr>
              <w:tab/>
            </w:r>
            <w:r>
              <w:rPr>
                <w:noProof/>
                <w:webHidden/>
              </w:rPr>
              <w:fldChar w:fldCharType="begin"/>
            </w:r>
            <w:r>
              <w:rPr>
                <w:noProof/>
                <w:webHidden/>
              </w:rPr>
              <w:instrText xml:space="preserve"> PAGEREF _Toc5805820 \h </w:instrText>
            </w:r>
            <w:r>
              <w:rPr>
                <w:noProof/>
                <w:webHidden/>
              </w:rPr>
            </w:r>
            <w:r>
              <w:rPr>
                <w:noProof/>
                <w:webHidden/>
              </w:rPr>
              <w:fldChar w:fldCharType="separate"/>
            </w:r>
            <w:r>
              <w:rPr>
                <w:noProof/>
                <w:webHidden/>
              </w:rPr>
              <w:t>25</w:t>
            </w:r>
            <w:r>
              <w:rPr>
                <w:noProof/>
                <w:webHidden/>
              </w:rPr>
              <w:fldChar w:fldCharType="end"/>
            </w:r>
          </w:hyperlink>
        </w:p>
        <w:p w:rsidR="00A554DE" w:rsidRDefault="00A554DE">
          <w:pPr>
            <w:pStyle w:val="TOC2"/>
            <w:rPr>
              <w:noProof/>
              <w:sz w:val="22"/>
              <w:szCs w:val="22"/>
            </w:rPr>
          </w:pPr>
          <w:hyperlink w:anchor="_Toc5805821" w:history="1">
            <w:r w:rsidRPr="00247F4D">
              <w:rPr>
                <w:rStyle w:val="Hyperlink"/>
                <w:rFonts w:cs="Arial"/>
                <w:noProof/>
              </w:rPr>
              <w:t>7.5</w:t>
            </w:r>
            <w:r>
              <w:rPr>
                <w:noProof/>
                <w:sz w:val="22"/>
                <w:szCs w:val="22"/>
              </w:rPr>
              <w:tab/>
            </w:r>
            <w:r w:rsidRPr="00247F4D">
              <w:rPr>
                <w:rStyle w:val="Hyperlink"/>
                <w:rFonts w:cs="Arial"/>
                <w:noProof/>
              </w:rPr>
              <w:t>Übertragen von Volumen mehrerer Geräte</w:t>
            </w:r>
            <w:r>
              <w:rPr>
                <w:noProof/>
                <w:webHidden/>
              </w:rPr>
              <w:tab/>
            </w:r>
            <w:r>
              <w:rPr>
                <w:noProof/>
                <w:webHidden/>
              </w:rPr>
              <w:fldChar w:fldCharType="begin"/>
            </w:r>
            <w:r>
              <w:rPr>
                <w:noProof/>
                <w:webHidden/>
              </w:rPr>
              <w:instrText xml:space="preserve"> PAGEREF _Toc5805821 \h </w:instrText>
            </w:r>
            <w:r>
              <w:rPr>
                <w:noProof/>
                <w:webHidden/>
              </w:rPr>
            </w:r>
            <w:r>
              <w:rPr>
                <w:noProof/>
                <w:webHidden/>
              </w:rPr>
              <w:fldChar w:fldCharType="separate"/>
            </w:r>
            <w:r>
              <w:rPr>
                <w:noProof/>
                <w:webHidden/>
              </w:rPr>
              <w:t>26</w:t>
            </w:r>
            <w:r>
              <w:rPr>
                <w:noProof/>
                <w:webHidden/>
              </w:rPr>
              <w:fldChar w:fldCharType="end"/>
            </w:r>
          </w:hyperlink>
        </w:p>
        <w:p w:rsidR="00A554DE" w:rsidRDefault="00A554DE">
          <w:pPr>
            <w:pStyle w:val="TOC2"/>
            <w:rPr>
              <w:noProof/>
              <w:sz w:val="22"/>
              <w:szCs w:val="22"/>
            </w:rPr>
          </w:pPr>
          <w:hyperlink w:anchor="_Toc5805822" w:history="1">
            <w:r w:rsidRPr="00247F4D">
              <w:rPr>
                <w:rStyle w:val="Hyperlink"/>
                <w:rFonts w:cs="Arial"/>
                <w:noProof/>
                <w:lang w:val="de-DE"/>
              </w:rPr>
              <w:t>7.6</w:t>
            </w:r>
            <w:r>
              <w:rPr>
                <w:noProof/>
                <w:sz w:val="22"/>
                <w:szCs w:val="22"/>
              </w:rPr>
              <w:tab/>
            </w:r>
            <w:r w:rsidRPr="00247F4D">
              <w:rPr>
                <w:rStyle w:val="Hyperlink"/>
                <w:rFonts w:cs="Arial"/>
                <w:noProof/>
                <w:lang w:val="de-DE"/>
              </w:rPr>
              <w:t>Rückgängigmachen von Volumenübertragungen</w:t>
            </w:r>
            <w:r>
              <w:rPr>
                <w:noProof/>
                <w:webHidden/>
              </w:rPr>
              <w:tab/>
            </w:r>
            <w:r>
              <w:rPr>
                <w:noProof/>
                <w:webHidden/>
              </w:rPr>
              <w:fldChar w:fldCharType="begin"/>
            </w:r>
            <w:r>
              <w:rPr>
                <w:noProof/>
                <w:webHidden/>
              </w:rPr>
              <w:instrText xml:space="preserve"> PAGEREF _Toc5805822 \h </w:instrText>
            </w:r>
            <w:r>
              <w:rPr>
                <w:noProof/>
                <w:webHidden/>
              </w:rPr>
            </w:r>
            <w:r>
              <w:rPr>
                <w:noProof/>
                <w:webHidden/>
              </w:rPr>
              <w:fldChar w:fldCharType="separate"/>
            </w:r>
            <w:r>
              <w:rPr>
                <w:noProof/>
                <w:webHidden/>
              </w:rPr>
              <w:t>26</w:t>
            </w:r>
            <w:r>
              <w:rPr>
                <w:noProof/>
                <w:webHidden/>
              </w:rPr>
              <w:fldChar w:fldCharType="end"/>
            </w:r>
          </w:hyperlink>
        </w:p>
        <w:p w:rsidR="00A554DE" w:rsidRDefault="00A554DE">
          <w:pPr>
            <w:pStyle w:val="TOC2"/>
            <w:rPr>
              <w:noProof/>
              <w:sz w:val="22"/>
              <w:szCs w:val="22"/>
            </w:rPr>
          </w:pPr>
          <w:hyperlink w:anchor="_Toc5805823" w:history="1">
            <w:r w:rsidRPr="00247F4D">
              <w:rPr>
                <w:rStyle w:val="Hyperlink"/>
                <w:rFonts w:cs="Arial"/>
                <w:noProof/>
              </w:rPr>
              <w:t>7.7</w:t>
            </w:r>
            <w:r>
              <w:rPr>
                <w:noProof/>
                <w:sz w:val="22"/>
                <w:szCs w:val="22"/>
              </w:rPr>
              <w:tab/>
            </w:r>
            <w:r w:rsidRPr="00247F4D">
              <w:rPr>
                <w:rStyle w:val="Hyperlink"/>
                <w:rFonts w:cs="Arial"/>
                <w:noProof/>
              </w:rPr>
              <w:t>Volumenbehälter</w:t>
            </w:r>
            <w:r>
              <w:rPr>
                <w:noProof/>
                <w:webHidden/>
              </w:rPr>
              <w:tab/>
            </w:r>
            <w:r>
              <w:rPr>
                <w:noProof/>
                <w:webHidden/>
              </w:rPr>
              <w:fldChar w:fldCharType="begin"/>
            </w:r>
            <w:r>
              <w:rPr>
                <w:noProof/>
                <w:webHidden/>
              </w:rPr>
              <w:instrText xml:space="preserve"> PAGEREF _Toc5805823 \h </w:instrText>
            </w:r>
            <w:r>
              <w:rPr>
                <w:noProof/>
                <w:webHidden/>
              </w:rPr>
            </w:r>
            <w:r>
              <w:rPr>
                <w:noProof/>
                <w:webHidden/>
              </w:rPr>
              <w:fldChar w:fldCharType="separate"/>
            </w:r>
            <w:r>
              <w:rPr>
                <w:noProof/>
                <w:webHidden/>
              </w:rPr>
              <w:t>27</w:t>
            </w:r>
            <w:r>
              <w:rPr>
                <w:noProof/>
                <w:webHidden/>
              </w:rPr>
              <w:fldChar w:fldCharType="end"/>
            </w:r>
          </w:hyperlink>
        </w:p>
        <w:p w:rsidR="00A554DE" w:rsidRDefault="00A554DE">
          <w:pPr>
            <w:pStyle w:val="TOC2"/>
            <w:rPr>
              <w:noProof/>
              <w:sz w:val="22"/>
              <w:szCs w:val="22"/>
            </w:rPr>
          </w:pPr>
          <w:hyperlink w:anchor="_Toc5805824" w:history="1">
            <w:r w:rsidRPr="00247F4D">
              <w:rPr>
                <w:rStyle w:val="Hyperlink"/>
                <w:rFonts w:cs="Arial"/>
                <w:noProof/>
              </w:rPr>
              <w:t>7.8</w:t>
            </w:r>
            <w:r>
              <w:rPr>
                <w:noProof/>
                <w:sz w:val="22"/>
                <w:szCs w:val="22"/>
              </w:rPr>
              <w:tab/>
            </w:r>
            <w:r w:rsidRPr="00247F4D">
              <w:rPr>
                <w:rStyle w:val="Hyperlink"/>
                <w:rFonts w:cs="Arial"/>
                <w:noProof/>
              </w:rPr>
              <w:t>Unzulässige Volumenübertragungen</w:t>
            </w:r>
            <w:r>
              <w:rPr>
                <w:noProof/>
                <w:webHidden/>
              </w:rPr>
              <w:tab/>
            </w:r>
            <w:r>
              <w:rPr>
                <w:noProof/>
                <w:webHidden/>
              </w:rPr>
              <w:fldChar w:fldCharType="begin"/>
            </w:r>
            <w:r>
              <w:rPr>
                <w:noProof/>
                <w:webHidden/>
              </w:rPr>
              <w:instrText xml:space="preserve"> PAGEREF _Toc5805824 \h </w:instrText>
            </w:r>
            <w:r>
              <w:rPr>
                <w:noProof/>
                <w:webHidden/>
              </w:rPr>
            </w:r>
            <w:r>
              <w:rPr>
                <w:noProof/>
                <w:webHidden/>
              </w:rPr>
              <w:fldChar w:fldCharType="separate"/>
            </w:r>
            <w:r>
              <w:rPr>
                <w:noProof/>
                <w:webHidden/>
              </w:rPr>
              <w:t>28</w:t>
            </w:r>
            <w:r>
              <w:rPr>
                <w:noProof/>
                <w:webHidden/>
              </w:rPr>
              <w:fldChar w:fldCharType="end"/>
            </w:r>
          </w:hyperlink>
        </w:p>
        <w:p w:rsidR="00A554DE" w:rsidRDefault="00A554DE">
          <w:pPr>
            <w:pStyle w:val="TOC2"/>
            <w:rPr>
              <w:noProof/>
              <w:sz w:val="22"/>
              <w:szCs w:val="22"/>
            </w:rPr>
          </w:pPr>
          <w:hyperlink w:anchor="_Toc5805825" w:history="1">
            <w:r w:rsidRPr="00247F4D">
              <w:rPr>
                <w:rStyle w:val="Hyperlink"/>
                <w:rFonts w:cs="Arial"/>
                <w:noProof/>
                <w:lang w:val="de-DE"/>
              </w:rPr>
              <w:t>7.9</w:t>
            </w:r>
            <w:r>
              <w:rPr>
                <w:noProof/>
                <w:sz w:val="22"/>
                <w:szCs w:val="22"/>
              </w:rPr>
              <w:tab/>
            </w:r>
            <w:r w:rsidRPr="00247F4D">
              <w:rPr>
                <w:rStyle w:val="Hyperlink"/>
                <w:rFonts w:cs="Arial"/>
                <w:noProof/>
                <w:lang w:val="de-DE"/>
              </w:rPr>
              <w:t>Ändern des Verbleibs eines vorhandenen Geräts</w:t>
            </w:r>
            <w:r>
              <w:rPr>
                <w:noProof/>
                <w:webHidden/>
              </w:rPr>
              <w:tab/>
            </w:r>
            <w:r>
              <w:rPr>
                <w:noProof/>
                <w:webHidden/>
              </w:rPr>
              <w:fldChar w:fldCharType="begin"/>
            </w:r>
            <w:r>
              <w:rPr>
                <w:noProof/>
                <w:webHidden/>
              </w:rPr>
              <w:instrText xml:space="preserve"> PAGEREF _Toc5805825 \h </w:instrText>
            </w:r>
            <w:r>
              <w:rPr>
                <w:noProof/>
                <w:webHidden/>
              </w:rPr>
            </w:r>
            <w:r>
              <w:rPr>
                <w:noProof/>
                <w:webHidden/>
              </w:rPr>
              <w:fldChar w:fldCharType="separate"/>
            </w:r>
            <w:r>
              <w:rPr>
                <w:noProof/>
                <w:webHidden/>
              </w:rPr>
              <w:t>28</w:t>
            </w:r>
            <w:r>
              <w:rPr>
                <w:noProof/>
                <w:webHidden/>
              </w:rPr>
              <w:fldChar w:fldCharType="end"/>
            </w:r>
          </w:hyperlink>
        </w:p>
        <w:p w:rsidR="00A554DE" w:rsidRDefault="00A554DE">
          <w:pPr>
            <w:pStyle w:val="TOC2"/>
            <w:rPr>
              <w:noProof/>
              <w:sz w:val="22"/>
              <w:szCs w:val="22"/>
            </w:rPr>
          </w:pPr>
          <w:hyperlink w:anchor="_Toc5805826" w:history="1">
            <w:r w:rsidRPr="00247F4D">
              <w:rPr>
                <w:rStyle w:val="Hyperlink"/>
                <w:rFonts w:cs="Arial"/>
                <w:noProof/>
              </w:rPr>
              <w:t>7.10</w:t>
            </w:r>
            <w:r>
              <w:rPr>
                <w:noProof/>
                <w:sz w:val="22"/>
                <w:szCs w:val="22"/>
              </w:rPr>
              <w:tab/>
            </w:r>
            <w:r w:rsidRPr="00247F4D">
              <w:rPr>
                <w:rStyle w:val="Hyperlink"/>
                <w:rFonts w:cs="Arial"/>
                <w:noProof/>
              </w:rPr>
              <w:t>Statistik zur Volumenübertragung</w:t>
            </w:r>
            <w:r>
              <w:rPr>
                <w:noProof/>
                <w:webHidden/>
              </w:rPr>
              <w:tab/>
            </w:r>
            <w:r>
              <w:rPr>
                <w:noProof/>
                <w:webHidden/>
              </w:rPr>
              <w:fldChar w:fldCharType="begin"/>
            </w:r>
            <w:r>
              <w:rPr>
                <w:noProof/>
                <w:webHidden/>
              </w:rPr>
              <w:instrText xml:space="preserve"> PAGEREF _Toc5805826 \h </w:instrText>
            </w:r>
            <w:r>
              <w:rPr>
                <w:noProof/>
                <w:webHidden/>
              </w:rPr>
            </w:r>
            <w:r>
              <w:rPr>
                <w:noProof/>
                <w:webHidden/>
              </w:rPr>
              <w:fldChar w:fldCharType="separate"/>
            </w:r>
            <w:r>
              <w:rPr>
                <w:noProof/>
                <w:webHidden/>
              </w:rPr>
              <w:t>29</w:t>
            </w:r>
            <w:r>
              <w:rPr>
                <w:noProof/>
                <w:webHidden/>
              </w:rPr>
              <w:fldChar w:fldCharType="end"/>
            </w:r>
          </w:hyperlink>
        </w:p>
        <w:p w:rsidR="00A554DE" w:rsidRDefault="00A554DE">
          <w:pPr>
            <w:pStyle w:val="TOC2"/>
            <w:rPr>
              <w:noProof/>
              <w:sz w:val="22"/>
              <w:szCs w:val="22"/>
            </w:rPr>
          </w:pPr>
          <w:hyperlink w:anchor="_Toc5805827" w:history="1">
            <w:r w:rsidRPr="00247F4D">
              <w:rPr>
                <w:rStyle w:val="Hyperlink"/>
                <w:rFonts w:cs="Arial"/>
                <w:noProof/>
              </w:rPr>
              <w:t>7.11</w:t>
            </w:r>
            <w:r>
              <w:rPr>
                <w:noProof/>
                <w:sz w:val="22"/>
                <w:szCs w:val="22"/>
              </w:rPr>
              <w:tab/>
            </w:r>
            <w:r w:rsidRPr="00247F4D">
              <w:rPr>
                <w:rStyle w:val="Hyperlink"/>
                <w:rFonts w:cs="Arial"/>
                <w:noProof/>
              </w:rPr>
              <w:t>Generieren der Lösung</w:t>
            </w:r>
            <w:r>
              <w:rPr>
                <w:noProof/>
                <w:webHidden/>
              </w:rPr>
              <w:tab/>
            </w:r>
            <w:r>
              <w:rPr>
                <w:noProof/>
                <w:webHidden/>
              </w:rPr>
              <w:fldChar w:fldCharType="begin"/>
            </w:r>
            <w:r>
              <w:rPr>
                <w:noProof/>
                <w:webHidden/>
              </w:rPr>
              <w:instrText xml:space="preserve"> PAGEREF _Toc5805827 \h </w:instrText>
            </w:r>
            <w:r>
              <w:rPr>
                <w:noProof/>
                <w:webHidden/>
              </w:rPr>
            </w:r>
            <w:r>
              <w:rPr>
                <w:noProof/>
                <w:webHidden/>
              </w:rPr>
              <w:fldChar w:fldCharType="separate"/>
            </w:r>
            <w:r>
              <w:rPr>
                <w:noProof/>
                <w:webHidden/>
              </w:rPr>
              <w:t>30</w:t>
            </w:r>
            <w:r>
              <w:rPr>
                <w:noProof/>
                <w:webHidden/>
              </w:rPr>
              <w:fldChar w:fldCharType="end"/>
            </w:r>
          </w:hyperlink>
        </w:p>
        <w:p w:rsidR="00A554DE" w:rsidRDefault="00A554DE">
          <w:pPr>
            <w:pStyle w:val="TOC2"/>
            <w:rPr>
              <w:noProof/>
              <w:sz w:val="22"/>
              <w:szCs w:val="22"/>
            </w:rPr>
          </w:pPr>
          <w:hyperlink w:anchor="_Toc5805828" w:history="1">
            <w:r w:rsidRPr="00247F4D">
              <w:rPr>
                <w:rStyle w:val="Hyperlink"/>
                <w:rFonts w:cs="Arial"/>
                <w:noProof/>
              </w:rPr>
              <w:t>7.12</w:t>
            </w:r>
            <w:r>
              <w:rPr>
                <w:noProof/>
                <w:sz w:val="22"/>
                <w:szCs w:val="22"/>
              </w:rPr>
              <w:tab/>
            </w:r>
            <w:r w:rsidRPr="00247F4D">
              <w:rPr>
                <w:rStyle w:val="Hyperlink"/>
                <w:rFonts w:cs="Arial"/>
                <w:noProof/>
              </w:rPr>
              <w:t>Umstellen Übernommener Geräte</w:t>
            </w:r>
            <w:r>
              <w:rPr>
                <w:noProof/>
                <w:webHidden/>
              </w:rPr>
              <w:tab/>
            </w:r>
            <w:r>
              <w:rPr>
                <w:noProof/>
                <w:webHidden/>
              </w:rPr>
              <w:fldChar w:fldCharType="begin"/>
            </w:r>
            <w:r>
              <w:rPr>
                <w:noProof/>
                <w:webHidden/>
              </w:rPr>
              <w:instrText xml:space="preserve"> PAGEREF _Toc5805828 \h </w:instrText>
            </w:r>
            <w:r>
              <w:rPr>
                <w:noProof/>
                <w:webHidden/>
              </w:rPr>
            </w:r>
            <w:r>
              <w:rPr>
                <w:noProof/>
                <w:webHidden/>
              </w:rPr>
              <w:fldChar w:fldCharType="separate"/>
            </w:r>
            <w:r>
              <w:rPr>
                <w:noProof/>
                <w:webHidden/>
              </w:rPr>
              <w:t>31</w:t>
            </w:r>
            <w:r>
              <w:rPr>
                <w:noProof/>
                <w:webHidden/>
              </w:rPr>
              <w:fldChar w:fldCharType="end"/>
            </w:r>
          </w:hyperlink>
        </w:p>
        <w:p w:rsidR="00A554DE" w:rsidRDefault="00A554DE">
          <w:pPr>
            <w:pStyle w:val="TOC2"/>
            <w:rPr>
              <w:noProof/>
              <w:sz w:val="22"/>
              <w:szCs w:val="22"/>
            </w:rPr>
          </w:pPr>
          <w:hyperlink w:anchor="_Toc5805829" w:history="1">
            <w:r w:rsidRPr="00247F4D">
              <w:rPr>
                <w:rStyle w:val="Hyperlink"/>
                <w:rFonts w:cs="Arial"/>
                <w:noProof/>
              </w:rPr>
              <w:t>7.13</w:t>
            </w:r>
            <w:r>
              <w:rPr>
                <w:noProof/>
                <w:sz w:val="22"/>
                <w:szCs w:val="22"/>
              </w:rPr>
              <w:tab/>
            </w:r>
            <w:r w:rsidRPr="00247F4D">
              <w:rPr>
                <w:rStyle w:val="Hyperlink"/>
                <w:rFonts w:cs="Arial"/>
                <w:noProof/>
              </w:rPr>
              <w:t>Fehler beim Generieren der Lösung</w:t>
            </w:r>
            <w:r>
              <w:rPr>
                <w:noProof/>
                <w:webHidden/>
              </w:rPr>
              <w:tab/>
            </w:r>
            <w:r>
              <w:rPr>
                <w:noProof/>
                <w:webHidden/>
              </w:rPr>
              <w:fldChar w:fldCharType="begin"/>
            </w:r>
            <w:r>
              <w:rPr>
                <w:noProof/>
                <w:webHidden/>
              </w:rPr>
              <w:instrText xml:space="preserve"> PAGEREF _Toc5805829 \h </w:instrText>
            </w:r>
            <w:r>
              <w:rPr>
                <w:noProof/>
                <w:webHidden/>
              </w:rPr>
            </w:r>
            <w:r>
              <w:rPr>
                <w:noProof/>
                <w:webHidden/>
              </w:rPr>
              <w:fldChar w:fldCharType="separate"/>
            </w:r>
            <w:r>
              <w:rPr>
                <w:noProof/>
                <w:webHidden/>
              </w:rPr>
              <w:t>31</w:t>
            </w:r>
            <w:r>
              <w:rPr>
                <w:noProof/>
                <w:webHidden/>
              </w:rPr>
              <w:fldChar w:fldCharType="end"/>
            </w:r>
          </w:hyperlink>
        </w:p>
        <w:p w:rsidR="00A554DE" w:rsidRDefault="00A554DE">
          <w:pPr>
            <w:pStyle w:val="TOC2"/>
            <w:rPr>
              <w:noProof/>
              <w:sz w:val="22"/>
              <w:szCs w:val="22"/>
            </w:rPr>
          </w:pPr>
          <w:hyperlink w:anchor="_Toc5805830" w:history="1">
            <w:r w:rsidRPr="00247F4D">
              <w:rPr>
                <w:rStyle w:val="Hyperlink"/>
                <w:rFonts w:cs="Arial"/>
                <w:noProof/>
              </w:rPr>
              <w:t>7.14</w:t>
            </w:r>
            <w:r>
              <w:rPr>
                <w:noProof/>
                <w:sz w:val="22"/>
                <w:szCs w:val="22"/>
              </w:rPr>
              <w:tab/>
            </w:r>
            <w:r w:rsidRPr="00247F4D">
              <w:rPr>
                <w:rStyle w:val="Hyperlink"/>
                <w:rFonts w:cs="Arial"/>
                <w:noProof/>
              </w:rPr>
              <w:t>Bezeichnungen für Gerätestatus</w:t>
            </w:r>
            <w:r>
              <w:rPr>
                <w:noProof/>
                <w:webHidden/>
              </w:rPr>
              <w:tab/>
            </w:r>
            <w:r>
              <w:rPr>
                <w:noProof/>
                <w:webHidden/>
              </w:rPr>
              <w:fldChar w:fldCharType="begin"/>
            </w:r>
            <w:r>
              <w:rPr>
                <w:noProof/>
                <w:webHidden/>
              </w:rPr>
              <w:instrText xml:space="preserve"> PAGEREF _Toc5805830 \h </w:instrText>
            </w:r>
            <w:r>
              <w:rPr>
                <w:noProof/>
                <w:webHidden/>
              </w:rPr>
            </w:r>
            <w:r>
              <w:rPr>
                <w:noProof/>
                <w:webHidden/>
              </w:rPr>
              <w:fldChar w:fldCharType="separate"/>
            </w:r>
            <w:r>
              <w:rPr>
                <w:noProof/>
                <w:webHidden/>
              </w:rPr>
              <w:t>33</w:t>
            </w:r>
            <w:r>
              <w:rPr>
                <w:noProof/>
                <w:webHidden/>
              </w:rPr>
              <w:fldChar w:fldCharType="end"/>
            </w:r>
          </w:hyperlink>
        </w:p>
        <w:p w:rsidR="00A554DE" w:rsidRDefault="00A554DE">
          <w:pPr>
            <w:pStyle w:val="TOC2"/>
            <w:rPr>
              <w:noProof/>
              <w:sz w:val="22"/>
              <w:szCs w:val="22"/>
            </w:rPr>
          </w:pPr>
          <w:hyperlink w:anchor="_Toc5805831" w:history="1">
            <w:r w:rsidRPr="00247F4D">
              <w:rPr>
                <w:rStyle w:val="Hyperlink"/>
                <w:rFonts w:cs="Arial"/>
                <w:noProof/>
              </w:rPr>
              <w:t>7.15</w:t>
            </w:r>
            <w:r>
              <w:rPr>
                <w:noProof/>
                <w:sz w:val="22"/>
                <w:szCs w:val="22"/>
              </w:rPr>
              <w:tab/>
            </w:r>
            <w:r w:rsidRPr="00247F4D">
              <w:rPr>
                <w:rStyle w:val="Hyperlink"/>
                <w:rFonts w:cs="Arial"/>
                <w:noProof/>
              </w:rPr>
              <w:t>Aufheben von Architect-Entscheidungen</w:t>
            </w:r>
            <w:r>
              <w:rPr>
                <w:noProof/>
                <w:webHidden/>
              </w:rPr>
              <w:tab/>
            </w:r>
            <w:r>
              <w:rPr>
                <w:noProof/>
                <w:webHidden/>
              </w:rPr>
              <w:fldChar w:fldCharType="begin"/>
            </w:r>
            <w:r>
              <w:rPr>
                <w:noProof/>
                <w:webHidden/>
              </w:rPr>
              <w:instrText xml:space="preserve"> PAGEREF _Toc5805831 \h </w:instrText>
            </w:r>
            <w:r>
              <w:rPr>
                <w:noProof/>
                <w:webHidden/>
              </w:rPr>
            </w:r>
            <w:r>
              <w:rPr>
                <w:noProof/>
                <w:webHidden/>
              </w:rPr>
              <w:fldChar w:fldCharType="separate"/>
            </w:r>
            <w:r>
              <w:rPr>
                <w:noProof/>
                <w:webHidden/>
              </w:rPr>
              <w:t>35</w:t>
            </w:r>
            <w:r>
              <w:rPr>
                <w:noProof/>
                <w:webHidden/>
              </w:rPr>
              <w:fldChar w:fldCharType="end"/>
            </w:r>
          </w:hyperlink>
        </w:p>
        <w:p w:rsidR="00A554DE" w:rsidRDefault="00A554DE">
          <w:pPr>
            <w:pStyle w:val="TOC2"/>
            <w:rPr>
              <w:noProof/>
              <w:sz w:val="22"/>
              <w:szCs w:val="22"/>
            </w:rPr>
          </w:pPr>
          <w:hyperlink w:anchor="_Toc5805832" w:history="1">
            <w:r w:rsidRPr="00247F4D">
              <w:rPr>
                <w:rStyle w:val="Hyperlink"/>
                <w:rFonts w:cs="Arial"/>
                <w:noProof/>
                <w:lang w:val="de-DE"/>
              </w:rPr>
              <w:t>7.16</w:t>
            </w:r>
            <w:r>
              <w:rPr>
                <w:noProof/>
                <w:sz w:val="22"/>
                <w:szCs w:val="22"/>
              </w:rPr>
              <w:tab/>
            </w:r>
            <w:r w:rsidRPr="00247F4D">
              <w:rPr>
                <w:rStyle w:val="Hyperlink"/>
                <w:rFonts w:cs="Arial"/>
                <w:noProof/>
                <w:lang w:val="de-DE"/>
              </w:rPr>
              <w:t>Manuelles Zuweisen von Fabrikat und Modell an ein virtuelles Gerät</w:t>
            </w:r>
            <w:r>
              <w:rPr>
                <w:noProof/>
                <w:webHidden/>
              </w:rPr>
              <w:tab/>
            </w:r>
            <w:r>
              <w:rPr>
                <w:noProof/>
                <w:webHidden/>
              </w:rPr>
              <w:fldChar w:fldCharType="begin"/>
            </w:r>
            <w:r>
              <w:rPr>
                <w:noProof/>
                <w:webHidden/>
              </w:rPr>
              <w:instrText xml:space="preserve"> PAGEREF _Toc5805832 \h </w:instrText>
            </w:r>
            <w:r>
              <w:rPr>
                <w:noProof/>
                <w:webHidden/>
              </w:rPr>
            </w:r>
            <w:r>
              <w:rPr>
                <w:noProof/>
                <w:webHidden/>
              </w:rPr>
              <w:fldChar w:fldCharType="separate"/>
            </w:r>
            <w:r>
              <w:rPr>
                <w:noProof/>
                <w:webHidden/>
              </w:rPr>
              <w:t>36</w:t>
            </w:r>
            <w:r>
              <w:rPr>
                <w:noProof/>
                <w:webHidden/>
              </w:rPr>
              <w:fldChar w:fldCharType="end"/>
            </w:r>
          </w:hyperlink>
        </w:p>
        <w:p w:rsidR="00A554DE" w:rsidRDefault="00A554DE">
          <w:pPr>
            <w:pStyle w:val="TOC2"/>
            <w:rPr>
              <w:noProof/>
              <w:sz w:val="22"/>
              <w:szCs w:val="22"/>
            </w:rPr>
          </w:pPr>
          <w:hyperlink w:anchor="_Toc5805833" w:history="1">
            <w:r w:rsidRPr="00247F4D">
              <w:rPr>
                <w:rStyle w:val="Hyperlink"/>
                <w:rFonts w:cs="Arial"/>
                <w:noProof/>
              </w:rPr>
              <w:t>7.17</w:t>
            </w:r>
            <w:r>
              <w:rPr>
                <w:noProof/>
                <w:sz w:val="22"/>
                <w:szCs w:val="22"/>
              </w:rPr>
              <w:tab/>
            </w:r>
            <w:r w:rsidRPr="00247F4D">
              <w:rPr>
                <w:rStyle w:val="Hyperlink"/>
                <w:rFonts w:cs="Arial"/>
                <w:noProof/>
              </w:rPr>
              <w:t>Manuelles Zuordnen übernommener Geräte</w:t>
            </w:r>
            <w:r>
              <w:rPr>
                <w:noProof/>
                <w:webHidden/>
              </w:rPr>
              <w:tab/>
            </w:r>
            <w:r>
              <w:rPr>
                <w:noProof/>
                <w:webHidden/>
              </w:rPr>
              <w:fldChar w:fldCharType="begin"/>
            </w:r>
            <w:r>
              <w:rPr>
                <w:noProof/>
                <w:webHidden/>
              </w:rPr>
              <w:instrText xml:space="preserve"> PAGEREF _Toc5805833 \h </w:instrText>
            </w:r>
            <w:r>
              <w:rPr>
                <w:noProof/>
                <w:webHidden/>
              </w:rPr>
            </w:r>
            <w:r>
              <w:rPr>
                <w:noProof/>
                <w:webHidden/>
              </w:rPr>
              <w:fldChar w:fldCharType="separate"/>
            </w:r>
            <w:r>
              <w:rPr>
                <w:noProof/>
                <w:webHidden/>
              </w:rPr>
              <w:t>37</w:t>
            </w:r>
            <w:r>
              <w:rPr>
                <w:noProof/>
                <w:webHidden/>
              </w:rPr>
              <w:fldChar w:fldCharType="end"/>
            </w:r>
          </w:hyperlink>
        </w:p>
        <w:p w:rsidR="00A554DE" w:rsidRDefault="00A554DE">
          <w:pPr>
            <w:pStyle w:val="TOC2"/>
            <w:rPr>
              <w:noProof/>
              <w:sz w:val="22"/>
              <w:szCs w:val="22"/>
            </w:rPr>
          </w:pPr>
          <w:hyperlink w:anchor="_Toc5805834" w:history="1">
            <w:r w:rsidRPr="00247F4D">
              <w:rPr>
                <w:rStyle w:val="Hyperlink"/>
                <w:rFonts w:cs="Arial"/>
                <w:noProof/>
              </w:rPr>
              <w:t>7.18</w:t>
            </w:r>
            <w:r>
              <w:rPr>
                <w:noProof/>
                <w:sz w:val="22"/>
                <w:szCs w:val="22"/>
              </w:rPr>
              <w:tab/>
            </w:r>
            <w:r w:rsidRPr="00247F4D">
              <w:rPr>
                <w:rStyle w:val="Hyperlink"/>
                <w:rFonts w:cs="Arial"/>
                <w:noProof/>
              </w:rPr>
              <w:t>Nutzung von Filtern</w:t>
            </w:r>
            <w:r>
              <w:rPr>
                <w:noProof/>
                <w:webHidden/>
              </w:rPr>
              <w:tab/>
            </w:r>
            <w:r>
              <w:rPr>
                <w:noProof/>
                <w:webHidden/>
              </w:rPr>
              <w:fldChar w:fldCharType="begin"/>
            </w:r>
            <w:r>
              <w:rPr>
                <w:noProof/>
                <w:webHidden/>
              </w:rPr>
              <w:instrText xml:space="preserve"> PAGEREF _Toc5805834 \h </w:instrText>
            </w:r>
            <w:r>
              <w:rPr>
                <w:noProof/>
                <w:webHidden/>
              </w:rPr>
            </w:r>
            <w:r>
              <w:rPr>
                <w:noProof/>
                <w:webHidden/>
              </w:rPr>
              <w:fldChar w:fldCharType="separate"/>
            </w:r>
            <w:r>
              <w:rPr>
                <w:noProof/>
                <w:webHidden/>
              </w:rPr>
              <w:t>40</w:t>
            </w:r>
            <w:r>
              <w:rPr>
                <w:noProof/>
                <w:webHidden/>
              </w:rPr>
              <w:fldChar w:fldCharType="end"/>
            </w:r>
          </w:hyperlink>
        </w:p>
        <w:p w:rsidR="00A554DE" w:rsidRDefault="00A554DE">
          <w:pPr>
            <w:pStyle w:val="TOC2"/>
            <w:rPr>
              <w:noProof/>
              <w:sz w:val="22"/>
              <w:szCs w:val="22"/>
            </w:rPr>
          </w:pPr>
          <w:hyperlink w:anchor="_Toc5805835" w:history="1">
            <w:r w:rsidRPr="00247F4D">
              <w:rPr>
                <w:rStyle w:val="Hyperlink"/>
                <w:rFonts w:cs="Arial"/>
                <w:noProof/>
              </w:rPr>
              <w:t>7.19</w:t>
            </w:r>
            <w:r>
              <w:rPr>
                <w:noProof/>
                <w:sz w:val="22"/>
                <w:szCs w:val="22"/>
              </w:rPr>
              <w:tab/>
            </w:r>
            <w:r w:rsidRPr="00247F4D">
              <w:rPr>
                <w:rStyle w:val="Hyperlink"/>
                <w:rFonts w:cs="Arial"/>
                <w:noProof/>
              </w:rPr>
              <w:t>Registerkarte „Statistik“</w:t>
            </w:r>
            <w:r>
              <w:rPr>
                <w:noProof/>
                <w:webHidden/>
              </w:rPr>
              <w:tab/>
            </w:r>
            <w:r>
              <w:rPr>
                <w:noProof/>
                <w:webHidden/>
              </w:rPr>
              <w:fldChar w:fldCharType="begin"/>
            </w:r>
            <w:r>
              <w:rPr>
                <w:noProof/>
                <w:webHidden/>
              </w:rPr>
              <w:instrText xml:space="preserve"> PAGEREF _Toc5805835 \h </w:instrText>
            </w:r>
            <w:r>
              <w:rPr>
                <w:noProof/>
                <w:webHidden/>
              </w:rPr>
            </w:r>
            <w:r>
              <w:rPr>
                <w:noProof/>
                <w:webHidden/>
              </w:rPr>
              <w:fldChar w:fldCharType="separate"/>
            </w:r>
            <w:r>
              <w:rPr>
                <w:noProof/>
                <w:webHidden/>
              </w:rPr>
              <w:t>41</w:t>
            </w:r>
            <w:r>
              <w:rPr>
                <w:noProof/>
                <w:webHidden/>
              </w:rPr>
              <w:fldChar w:fldCharType="end"/>
            </w:r>
          </w:hyperlink>
        </w:p>
        <w:p w:rsidR="00A554DE" w:rsidRDefault="00A554DE">
          <w:pPr>
            <w:pStyle w:val="TOC2"/>
            <w:rPr>
              <w:noProof/>
              <w:sz w:val="22"/>
              <w:szCs w:val="22"/>
            </w:rPr>
          </w:pPr>
          <w:hyperlink w:anchor="_Toc5805836" w:history="1">
            <w:r w:rsidRPr="00247F4D">
              <w:rPr>
                <w:rStyle w:val="Hyperlink"/>
                <w:rFonts w:cs="Arial"/>
                <w:noProof/>
              </w:rPr>
              <w:t>7.20</w:t>
            </w:r>
            <w:r>
              <w:rPr>
                <w:noProof/>
                <w:sz w:val="22"/>
                <w:szCs w:val="22"/>
              </w:rPr>
              <w:tab/>
            </w:r>
            <w:r w:rsidRPr="00247F4D">
              <w:rPr>
                <w:rStyle w:val="Hyperlink"/>
                <w:rFonts w:cs="Arial"/>
                <w:noProof/>
              </w:rPr>
              <w:t>Registerkarte „Finanzdaten“</w:t>
            </w:r>
            <w:r>
              <w:rPr>
                <w:noProof/>
                <w:webHidden/>
              </w:rPr>
              <w:tab/>
            </w:r>
            <w:r>
              <w:rPr>
                <w:noProof/>
                <w:webHidden/>
              </w:rPr>
              <w:fldChar w:fldCharType="begin"/>
            </w:r>
            <w:r>
              <w:rPr>
                <w:noProof/>
                <w:webHidden/>
              </w:rPr>
              <w:instrText xml:space="preserve"> PAGEREF _Toc5805836 \h </w:instrText>
            </w:r>
            <w:r>
              <w:rPr>
                <w:noProof/>
                <w:webHidden/>
              </w:rPr>
            </w:r>
            <w:r>
              <w:rPr>
                <w:noProof/>
                <w:webHidden/>
              </w:rPr>
              <w:fldChar w:fldCharType="separate"/>
            </w:r>
            <w:r>
              <w:rPr>
                <w:noProof/>
                <w:webHidden/>
              </w:rPr>
              <w:t>42</w:t>
            </w:r>
            <w:r>
              <w:rPr>
                <w:noProof/>
                <w:webHidden/>
              </w:rPr>
              <w:fldChar w:fldCharType="end"/>
            </w:r>
          </w:hyperlink>
        </w:p>
        <w:p w:rsidR="00A554DE" w:rsidRDefault="00A554DE">
          <w:pPr>
            <w:pStyle w:val="TOC2"/>
            <w:rPr>
              <w:noProof/>
              <w:sz w:val="22"/>
              <w:szCs w:val="22"/>
            </w:rPr>
          </w:pPr>
          <w:hyperlink w:anchor="_Toc5805837" w:history="1">
            <w:r w:rsidRPr="00247F4D">
              <w:rPr>
                <w:rStyle w:val="Hyperlink"/>
                <w:rFonts w:cs="Arial"/>
                <w:noProof/>
              </w:rPr>
              <w:t>7.21</w:t>
            </w:r>
            <w:r>
              <w:rPr>
                <w:noProof/>
                <w:sz w:val="22"/>
                <w:szCs w:val="22"/>
              </w:rPr>
              <w:tab/>
            </w:r>
            <w:r w:rsidRPr="00247F4D">
              <w:rPr>
                <w:rStyle w:val="Hyperlink"/>
                <w:rFonts w:cs="Arial"/>
                <w:noProof/>
              </w:rPr>
              <w:t>Registerkarte „Verhältnis Benutzer/Gerät“</w:t>
            </w:r>
            <w:r>
              <w:rPr>
                <w:noProof/>
                <w:webHidden/>
              </w:rPr>
              <w:tab/>
            </w:r>
            <w:r>
              <w:rPr>
                <w:noProof/>
                <w:webHidden/>
              </w:rPr>
              <w:fldChar w:fldCharType="begin"/>
            </w:r>
            <w:r>
              <w:rPr>
                <w:noProof/>
                <w:webHidden/>
              </w:rPr>
              <w:instrText xml:space="preserve"> PAGEREF _Toc5805837 \h </w:instrText>
            </w:r>
            <w:r>
              <w:rPr>
                <w:noProof/>
                <w:webHidden/>
              </w:rPr>
            </w:r>
            <w:r>
              <w:rPr>
                <w:noProof/>
                <w:webHidden/>
              </w:rPr>
              <w:fldChar w:fldCharType="separate"/>
            </w:r>
            <w:r>
              <w:rPr>
                <w:noProof/>
                <w:webHidden/>
              </w:rPr>
              <w:t>43</w:t>
            </w:r>
            <w:r>
              <w:rPr>
                <w:noProof/>
                <w:webHidden/>
              </w:rPr>
              <w:fldChar w:fldCharType="end"/>
            </w:r>
          </w:hyperlink>
        </w:p>
        <w:p w:rsidR="00A554DE" w:rsidRDefault="00A554DE">
          <w:pPr>
            <w:pStyle w:val="TOC1"/>
            <w:rPr>
              <w:b w:val="0"/>
              <w:noProof/>
              <w:sz w:val="22"/>
              <w:szCs w:val="22"/>
            </w:rPr>
          </w:pPr>
          <w:hyperlink w:anchor="_Toc5805838" w:history="1">
            <w:r w:rsidRPr="00247F4D">
              <w:rPr>
                <w:rStyle w:val="Hyperlink"/>
                <w:rFonts w:cs="Arial"/>
                <w:noProof/>
              </w:rPr>
              <w:t>8</w:t>
            </w:r>
            <w:r>
              <w:rPr>
                <w:b w:val="0"/>
                <w:noProof/>
                <w:sz w:val="22"/>
                <w:szCs w:val="22"/>
              </w:rPr>
              <w:tab/>
            </w:r>
            <w:r w:rsidRPr="00247F4D">
              <w:rPr>
                <w:rStyle w:val="Hyperlink"/>
                <w:rFonts w:cs="Arial"/>
                <w:noProof/>
              </w:rPr>
              <w:t>Registerkarte „Zukünftiger Status“</w:t>
            </w:r>
            <w:r>
              <w:rPr>
                <w:noProof/>
                <w:webHidden/>
              </w:rPr>
              <w:tab/>
            </w:r>
            <w:r>
              <w:rPr>
                <w:noProof/>
                <w:webHidden/>
              </w:rPr>
              <w:fldChar w:fldCharType="begin"/>
            </w:r>
            <w:r>
              <w:rPr>
                <w:noProof/>
                <w:webHidden/>
              </w:rPr>
              <w:instrText xml:space="preserve"> PAGEREF _Toc5805838 \h </w:instrText>
            </w:r>
            <w:r>
              <w:rPr>
                <w:noProof/>
                <w:webHidden/>
              </w:rPr>
            </w:r>
            <w:r>
              <w:rPr>
                <w:noProof/>
                <w:webHidden/>
              </w:rPr>
              <w:fldChar w:fldCharType="separate"/>
            </w:r>
            <w:r>
              <w:rPr>
                <w:noProof/>
                <w:webHidden/>
              </w:rPr>
              <w:t>44</w:t>
            </w:r>
            <w:r>
              <w:rPr>
                <w:noProof/>
                <w:webHidden/>
              </w:rPr>
              <w:fldChar w:fldCharType="end"/>
            </w:r>
          </w:hyperlink>
        </w:p>
        <w:p w:rsidR="00A554DE" w:rsidRDefault="00A554DE">
          <w:pPr>
            <w:pStyle w:val="TOC2"/>
            <w:rPr>
              <w:noProof/>
              <w:sz w:val="22"/>
              <w:szCs w:val="22"/>
            </w:rPr>
          </w:pPr>
          <w:hyperlink w:anchor="_Toc5805839" w:history="1">
            <w:r w:rsidRPr="00247F4D">
              <w:rPr>
                <w:rStyle w:val="Hyperlink"/>
                <w:rFonts w:cs="Arial"/>
                <w:noProof/>
              </w:rPr>
              <w:t>8.1</w:t>
            </w:r>
            <w:r>
              <w:rPr>
                <w:noProof/>
                <w:sz w:val="22"/>
                <w:szCs w:val="22"/>
              </w:rPr>
              <w:tab/>
            </w:r>
            <w:r w:rsidRPr="00247F4D">
              <w:rPr>
                <w:rStyle w:val="Hyperlink"/>
                <w:rFonts w:cs="Arial"/>
                <w:noProof/>
              </w:rPr>
              <w:t>Anzeigen einer Zusammenfassung der Änderungen</w:t>
            </w:r>
            <w:r>
              <w:rPr>
                <w:noProof/>
                <w:webHidden/>
              </w:rPr>
              <w:tab/>
            </w:r>
            <w:r>
              <w:rPr>
                <w:noProof/>
                <w:webHidden/>
              </w:rPr>
              <w:fldChar w:fldCharType="begin"/>
            </w:r>
            <w:r>
              <w:rPr>
                <w:noProof/>
                <w:webHidden/>
              </w:rPr>
              <w:instrText xml:space="preserve"> PAGEREF _Toc5805839 \h </w:instrText>
            </w:r>
            <w:r>
              <w:rPr>
                <w:noProof/>
                <w:webHidden/>
              </w:rPr>
            </w:r>
            <w:r>
              <w:rPr>
                <w:noProof/>
                <w:webHidden/>
              </w:rPr>
              <w:fldChar w:fldCharType="separate"/>
            </w:r>
            <w:r>
              <w:rPr>
                <w:noProof/>
                <w:webHidden/>
              </w:rPr>
              <w:t>44</w:t>
            </w:r>
            <w:r>
              <w:rPr>
                <w:noProof/>
                <w:webHidden/>
              </w:rPr>
              <w:fldChar w:fldCharType="end"/>
            </w:r>
          </w:hyperlink>
        </w:p>
        <w:p w:rsidR="00A554DE" w:rsidRDefault="00A554DE">
          <w:pPr>
            <w:pStyle w:val="TOC1"/>
            <w:rPr>
              <w:b w:val="0"/>
              <w:noProof/>
              <w:sz w:val="22"/>
              <w:szCs w:val="22"/>
            </w:rPr>
          </w:pPr>
          <w:hyperlink w:anchor="_Toc5805840" w:history="1">
            <w:r w:rsidRPr="00247F4D">
              <w:rPr>
                <w:rStyle w:val="Hyperlink"/>
                <w:rFonts w:cs="Arial"/>
                <w:noProof/>
                <w:lang w:val="de-DE"/>
              </w:rPr>
              <w:t>9</w:t>
            </w:r>
            <w:r>
              <w:rPr>
                <w:b w:val="0"/>
                <w:noProof/>
                <w:sz w:val="22"/>
                <w:szCs w:val="22"/>
              </w:rPr>
              <w:tab/>
            </w:r>
            <w:r w:rsidRPr="00247F4D">
              <w:rPr>
                <w:rStyle w:val="Hyperlink"/>
                <w:rFonts w:cs="Arial"/>
                <w:noProof/>
                <w:lang w:val="de-DE"/>
              </w:rPr>
              <w:t>Erstellen einer Umweltanalyse des zukünftigen Status</w:t>
            </w:r>
            <w:r>
              <w:rPr>
                <w:noProof/>
                <w:webHidden/>
              </w:rPr>
              <w:tab/>
            </w:r>
            <w:r>
              <w:rPr>
                <w:noProof/>
                <w:webHidden/>
              </w:rPr>
              <w:fldChar w:fldCharType="begin"/>
            </w:r>
            <w:r>
              <w:rPr>
                <w:noProof/>
                <w:webHidden/>
              </w:rPr>
              <w:instrText xml:space="preserve"> PAGEREF _Toc5805840 \h </w:instrText>
            </w:r>
            <w:r>
              <w:rPr>
                <w:noProof/>
                <w:webHidden/>
              </w:rPr>
            </w:r>
            <w:r>
              <w:rPr>
                <w:noProof/>
                <w:webHidden/>
              </w:rPr>
              <w:fldChar w:fldCharType="separate"/>
            </w:r>
            <w:r>
              <w:rPr>
                <w:noProof/>
                <w:webHidden/>
              </w:rPr>
              <w:t>46</w:t>
            </w:r>
            <w:r>
              <w:rPr>
                <w:noProof/>
                <w:webHidden/>
              </w:rPr>
              <w:fldChar w:fldCharType="end"/>
            </w:r>
          </w:hyperlink>
        </w:p>
        <w:p w:rsidR="00A554DE" w:rsidRDefault="00A554DE">
          <w:pPr>
            <w:pStyle w:val="TOC2"/>
            <w:rPr>
              <w:noProof/>
              <w:sz w:val="22"/>
              <w:szCs w:val="22"/>
            </w:rPr>
          </w:pPr>
          <w:hyperlink w:anchor="_Toc5805841" w:history="1">
            <w:r w:rsidRPr="00247F4D">
              <w:rPr>
                <w:rStyle w:val="Hyperlink"/>
                <w:rFonts w:cs="Arial"/>
                <w:noProof/>
              </w:rPr>
              <w:t>9.1</w:t>
            </w:r>
            <w:r>
              <w:rPr>
                <w:noProof/>
                <w:sz w:val="22"/>
                <w:szCs w:val="22"/>
              </w:rPr>
              <w:tab/>
            </w:r>
            <w:r w:rsidRPr="00247F4D">
              <w:rPr>
                <w:rStyle w:val="Hyperlink"/>
                <w:rFonts w:cs="Arial"/>
                <w:noProof/>
              </w:rPr>
              <w:t>Annahmengruppen für zukünftigen Status</w:t>
            </w:r>
            <w:r>
              <w:rPr>
                <w:noProof/>
                <w:webHidden/>
              </w:rPr>
              <w:tab/>
            </w:r>
            <w:r>
              <w:rPr>
                <w:noProof/>
                <w:webHidden/>
              </w:rPr>
              <w:fldChar w:fldCharType="begin"/>
            </w:r>
            <w:r>
              <w:rPr>
                <w:noProof/>
                <w:webHidden/>
              </w:rPr>
              <w:instrText xml:space="preserve"> PAGEREF _Toc5805841 \h </w:instrText>
            </w:r>
            <w:r>
              <w:rPr>
                <w:noProof/>
                <w:webHidden/>
              </w:rPr>
            </w:r>
            <w:r>
              <w:rPr>
                <w:noProof/>
                <w:webHidden/>
              </w:rPr>
              <w:fldChar w:fldCharType="separate"/>
            </w:r>
            <w:r>
              <w:rPr>
                <w:noProof/>
                <w:webHidden/>
              </w:rPr>
              <w:t>46</w:t>
            </w:r>
            <w:r>
              <w:rPr>
                <w:noProof/>
                <w:webHidden/>
              </w:rPr>
              <w:fldChar w:fldCharType="end"/>
            </w:r>
          </w:hyperlink>
        </w:p>
        <w:p w:rsidR="00A554DE" w:rsidRDefault="00A554DE">
          <w:pPr>
            <w:pStyle w:val="TOC1"/>
            <w:rPr>
              <w:b w:val="0"/>
              <w:noProof/>
              <w:sz w:val="22"/>
              <w:szCs w:val="22"/>
            </w:rPr>
          </w:pPr>
          <w:hyperlink w:anchor="_Toc5805842" w:history="1">
            <w:r w:rsidRPr="00247F4D">
              <w:rPr>
                <w:rStyle w:val="Hyperlink"/>
                <w:rFonts w:cs="Arial"/>
                <w:noProof/>
              </w:rPr>
              <w:t>10</w:t>
            </w:r>
            <w:r>
              <w:rPr>
                <w:b w:val="0"/>
                <w:noProof/>
                <w:sz w:val="22"/>
                <w:szCs w:val="22"/>
              </w:rPr>
              <w:tab/>
            </w:r>
            <w:r w:rsidRPr="00247F4D">
              <w:rPr>
                <w:rStyle w:val="Hyperlink"/>
                <w:rFonts w:cs="Arial"/>
                <w:noProof/>
              </w:rPr>
              <w:t>Erstellen von Lösungsberichten</w:t>
            </w:r>
            <w:r>
              <w:rPr>
                <w:noProof/>
                <w:webHidden/>
              </w:rPr>
              <w:tab/>
            </w:r>
            <w:r>
              <w:rPr>
                <w:noProof/>
                <w:webHidden/>
              </w:rPr>
              <w:fldChar w:fldCharType="begin"/>
            </w:r>
            <w:r>
              <w:rPr>
                <w:noProof/>
                <w:webHidden/>
              </w:rPr>
              <w:instrText xml:space="preserve"> PAGEREF _Toc5805842 \h </w:instrText>
            </w:r>
            <w:r>
              <w:rPr>
                <w:noProof/>
                <w:webHidden/>
              </w:rPr>
            </w:r>
            <w:r>
              <w:rPr>
                <w:noProof/>
                <w:webHidden/>
              </w:rPr>
              <w:fldChar w:fldCharType="separate"/>
            </w:r>
            <w:r>
              <w:rPr>
                <w:noProof/>
                <w:webHidden/>
              </w:rPr>
              <w:t>47</w:t>
            </w:r>
            <w:r>
              <w:rPr>
                <w:noProof/>
                <w:webHidden/>
              </w:rPr>
              <w:fldChar w:fldCharType="end"/>
            </w:r>
          </w:hyperlink>
        </w:p>
        <w:p w:rsidR="00A554DE" w:rsidRDefault="00A554DE">
          <w:pPr>
            <w:pStyle w:val="TOC2"/>
            <w:rPr>
              <w:noProof/>
              <w:sz w:val="22"/>
              <w:szCs w:val="22"/>
            </w:rPr>
          </w:pPr>
          <w:hyperlink w:anchor="_Toc5805843" w:history="1">
            <w:r w:rsidRPr="00247F4D">
              <w:rPr>
                <w:rStyle w:val="Hyperlink"/>
                <w:rFonts w:cs="Arial"/>
                <w:noProof/>
              </w:rPr>
              <w:t>10.1</w:t>
            </w:r>
            <w:r>
              <w:rPr>
                <w:noProof/>
                <w:sz w:val="22"/>
                <w:szCs w:val="22"/>
              </w:rPr>
              <w:tab/>
            </w:r>
            <w:r w:rsidRPr="00247F4D">
              <w:rPr>
                <w:rStyle w:val="Hyperlink"/>
                <w:rFonts w:cs="Arial"/>
                <w:noProof/>
              </w:rPr>
              <w:t>Bericht zu Verschiebungen und Änderungen</w:t>
            </w:r>
            <w:r>
              <w:rPr>
                <w:noProof/>
                <w:webHidden/>
              </w:rPr>
              <w:tab/>
            </w:r>
            <w:r>
              <w:rPr>
                <w:noProof/>
                <w:webHidden/>
              </w:rPr>
              <w:fldChar w:fldCharType="begin"/>
            </w:r>
            <w:r>
              <w:rPr>
                <w:noProof/>
                <w:webHidden/>
              </w:rPr>
              <w:instrText xml:space="preserve"> PAGEREF _Toc5805843 \h </w:instrText>
            </w:r>
            <w:r>
              <w:rPr>
                <w:noProof/>
                <w:webHidden/>
              </w:rPr>
            </w:r>
            <w:r>
              <w:rPr>
                <w:noProof/>
                <w:webHidden/>
              </w:rPr>
              <w:fldChar w:fldCharType="separate"/>
            </w:r>
            <w:r>
              <w:rPr>
                <w:noProof/>
                <w:webHidden/>
              </w:rPr>
              <w:t>47</w:t>
            </w:r>
            <w:r>
              <w:rPr>
                <w:noProof/>
                <w:webHidden/>
              </w:rPr>
              <w:fldChar w:fldCharType="end"/>
            </w:r>
          </w:hyperlink>
        </w:p>
        <w:p w:rsidR="00A554DE" w:rsidRDefault="00A554DE">
          <w:pPr>
            <w:pStyle w:val="TOC2"/>
            <w:rPr>
              <w:noProof/>
              <w:sz w:val="22"/>
              <w:szCs w:val="22"/>
            </w:rPr>
          </w:pPr>
          <w:hyperlink w:anchor="_Toc5805844" w:history="1">
            <w:r w:rsidRPr="00247F4D">
              <w:rPr>
                <w:rStyle w:val="Hyperlink"/>
                <w:rFonts w:cs="Arial"/>
                <w:noProof/>
              </w:rPr>
              <w:t>10.2</w:t>
            </w:r>
            <w:r>
              <w:rPr>
                <w:noProof/>
                <w:sz w:val="22"/>
                <w:szCs w:val="22"/>
              </w:rPr>
              <w:tab/>
            </w:r>
            <w:r w:rsidRPr="00247F4D">
              <w:rPr>
                <w:rStyle w:val="Hyperlink"/>
                <w:rFonts w:cs="Arial"/>
                <w:noProof/>
              </w:rPr>
              <w:t>Bericht zum Geräteverbleib</w:t>
            </w:r>
            <w:r>
              <w:rPr>
                <w:noProof/>
                <w:webHidden/>
              </w:rPr>
              <w:tab/>
            </w:r>
            <w:r>
              <w:rPr>
                <w:noProof/>
                <w:webHidden/>
              </w:rPr>
              <w:fldChar w:fldCharType="begin"/>
            </w:r>
            <w:r>
              <w:rPr>
                <w:noProof/>
                <w:webHidden/>
              </w:rPr>
              <w:instrText xml:space="preserve"> PAGEREF _Toc5805844 \h </w:instrText>
            </w:r>
            <w:r>
              <w:rPr>
                <w:noProof/>
                <w:webHidden/>
              </w:rPr>
            </w:r>
            <w:r>
              <w:rPr>
                <w:noProof/>
                <w:webHidden/>
              </w:rPr>
              <w:fldChar w:fldCharType="separate"/>
            </w:r>
            <w:r>
              <w:rPr>
                <w:noProof/>
                <w:webHidden/>
              </w:rPr>
              <w:t>47</w:t>
            </w:r>
            <w:r>
              <w:rPr>
                <w:noProof/>
                <w:webHidden/>
              </w:rPr>
              <w:fldChar w:fldCharType="end"/>
            </w:r>
          </w:hyperlink>
        </w:p>
        <w:p w:rsidR="00A554DE" w:rsidRDefault="00A554DE">
          <w:pPr>
            <w:pStyle w:val="TOC2"/>
            <w:rPr>
              <w:noProof/>
              <w:sz w:val="22"/>
              <w:szCs w:val="22"/>
            </w:rPr>
          </w:pPr>
          <w:hyperlink w:anchor="_Toc5805845" w:history="1">
            <w:r w:rsidRPr="00247F4D">
              <w:rPr>
                <w:rStyle w:val="Hyperlink"/>
                <w:rFonts w:cs="Arial"/>
                <w:noProof/>
              </w:rPr>
              <w:t>10.3</w:t>
            </w:r>
            <w:r>
              <w:rPr>
                <w:noProof/>
                <w:sz w:val="22"/>
                <w:szCs w:val="22"/>
              </w:rPr>
              <w:tab/>
            </w:r>
            <w:r w:rsidRPr="00247F4D">
              <w:rPr>
                <w:rStyle w:val="Hyperlink"/>
                <w:rFonts w:cs="Arial"/>
                <w:noProof/>
              </w:rPr>
              <w:t>Vorgeschlagener zukünftiger Status</w:t>
            </w:r>
            <w:r>
              <w:rPr>
                <w:noProof/>
                <w:webHidden/>
              </w:rPr>
              <w:tab/>
            </w:r>
            <w:r>
              <w:rPr>
                <w:noProof/>
                <w:webHidden/>
              </w:rPr>
              <w:fldChar w:fldCharType="begin"/>
            </w:r>
            <w:r>
              <w:rPr>
                <w:noProof/>
                <w:webHidden/>
              </w:rPr>
              <w:instrText xml:space="preserve"> PAGEREF _Toc5805845 \h </w:instrText>
            </w:r>
            <w:r>
              <w:rPr>
                <w:noProof/>
                <w:webHidden/>
              </w:rPr>
            </w:r>
            <w:r>
              <w:rPr>
                <w:noProof/>
                <w:webHidden/>
              </w:rPr>
              <w:fldChar w:fldCharType="separate"/>
            </w:r>
            <w:r>
              <w:rPr>
                <w:noProof/>
                <w:webHidden/>
              </w:rPr>
              <w:t>47</w:t>
            </w:r>
            <w:r>
              <w:rPr>
                <w:noProof/>
                <w:webHidden/>
              </w:rPr>
              <w:fldChar w:fldCharType="end"/>
            </w:r>
          </w:hyperlink>
        </w:p>
        <w:p w:rsidR="00A554DE" w:rsidRDefault="00A554DE">
          <w:pPr>
            <w:pStyle w:val="TOC2"/>
            <w:rPr>
              <w:noProof/>
              <w:sz w:val="22"/>
              <w:szCs w:val="22"/>
            </w:rPr>
          </w:pPr>
          <w:hyperlink w:anchor="_Toc5805846" w:history="1">
            <w:r w:rsidRPr="00247F4D">
              <w:rPr>
                <w:rStyle w:val="Hyperlink"/>
                <w:rFonts w:cs="Arial"/>
                <w:noProof/>
              </w:rPr>
              <w:t>10.4</w:t>
            </w:r>
            <w:r>
              <w:rPr>
                <w:noProof/>
                <w:sz w:val="22"/>
                <w:szCs w:val="22"/>
              </w:rPr>
              <w:tab/>
            </w:r>
            <w:r w:rsidRPr="00247F4D">
              <w:rPr>
                <w:rStyle w:val="Hyperlink"/>
                <w:rFonts w:cs="Arial"/>
                <w:noProof/>
              </w:rPr>
              <w:t>Bearbeiten von Lösungsberichten</w:t>
            </w:r>
            <w:r>
              <w:rPr>
                <w:noProof/>
                <w:webHidden/>
              </w:rPr>
              <w:tab/>
            </w:r>
            <w:r>
              <w:rPr>
                <w:noProof/>
                <w:webHidden/>
              </w:rPr>
              <w:fldChar w:fldCharType="begin"/>
            </w:r>
            <w:r>
              <w:rPr>
                <w:noProof/>
                <w:webHidden/>
              </w:rPr>
              <w:instrText xml:space="preserve"> PAGEREF _Toc5805846 \h </w:instrText>
            </w:r>
            <w:r>
              <w:rPr>
                <w:noProof/>
                <w:webHidden/>
              </w:rPr>
            </w:r>
            <w:r>
              <w:rPr>
                <w:noProof/>
                <w:webHidden/>
              </w:rPr>
              <w:fldChar w:fldCharType="separate"/>
            </w:r>
            <w:r>
              <w:rPr>
                <w:noProof/>
                <w:webHidden/>
              </w:rPr>
              <w:t>48</w:t>
            </w:r>
            <w:r>
              <w:rPr>
                <w:noProof/>
                <w:webHidden/>
              </w:rPr>
              <w:fldChar w:fldCharType="end"/>
            </w:r>
          </w:hyperlink>
        </w:p>
        <w:p w:rsidR="00A554DE" w:rsidRDefault="00A554DE">
          <w:pPr>
            <w:pStyle w:val="TOC1"/>
            <w:rPr>
              <w:b w:val="0"/>
              <w:noProof/>
              <w:sz w:val="22"/>
              <w:szCs w:val="22"/>
            </w:rPr>
          </w:pPr>
          <w:hyperlink w:anchor="_Toc5805847" w:history="1">
            <w:r w:rsidRPr="00247F4D">
              <w:rPr>
                <w:rStyle w:val="Hyperlink"/>
                <w:rFonts w:cs="Arial"/>
                <w:noProof/>
                <w:lang w:val="de-DE"/>
              </w:rPr>
              <w:t>11</w:t>
            </w:r>
            <w:r>
              <w:rPr>
                <w:b w:val="0"/>
                <w:noProof/>
                <w:sz w:val="22"/>
                <w:szCs w:val="22"/>
              </w:rPr>
              <w:tab/>
            </w:r>
            <w:r w:rsidRPr="00247F4D">
              <w:rPr>
                <w:rStyle w:val="Hyperlink"/>
                <w:rFonts w:cs="Arial"/>
                <w:noProof/>
                <w:lang w:val="de-DE"/>
              </w:rPr>
              <w:t>Exportieren und Importieren von Lösungen</w:t>
            </w:r>
            <w:r>
              <w:rPr>
                <w:noProof/>
                <w:webHidden/>
              </w:rPr>
              <w:tab/>
            </w:r>
            <w:r>
              <w:rPr>
                <w:noProof/>
                <w:webHidden/>
              </w:rPr>
              <w:fldChar w:fldCharType="begin"/>
            </w:r>
            <w:r>
              <w:rPr>
                <w:noProof/>
                <w:webHidden/>
              </w:rPr>
              <w:instrText xml:space="preserve"> PAGEREF _Toc5805847 \h </w:instrText>
            </w:r>
            <w:r>
              <w:rPr>
                <w:noProof/>
                <w:webHidden/>
              </w:rPr>
            </w:r>
            <w:r>
              <w:rPr>
                <w:noProof/>
                <w:webHidden/>
              </w:rPr>
              <w:fldChar w:fldCharType="separate"/>
            </w:r>
            <w:r>
              <w:rPr>
                <w:noProof/>
                <w:webHidden/>
              </w:rPr>
              <w:t>48</w:t>
            </w:r>
            <w:r>
              <w:rPr>
                <w:noProof/>
                <w:webHidden/>
              </w:rPr>
              <w:fldChar w:fldCharType="end"/>
            </w:r>
          </w:hyperlink>
        </w:p>
        <w:p w:rsidR="00A554DE" w:rsidRDefault="00A554DE">
          <w:pPr>
            <w:pStyle w:val="TOC2"/>
            <w:rPr>
              <w:noProof/>
              <w:sz w:val="22"/>
              <w:szCs w:val="22"/>
            </w:rPr>
          </w:pPr>
          <w:hyperlink w:anchor="_Toc5805848" w:history="1">
            <w:r w:rsidRPr="00247F4D">
              <w:rPr>
                <w:rStyle w:val="Hyperlink"/>
                <w:rFonts w:cs="Arial"/>
                <w:noProof/>
                <w:lang w:val="de-DE"/>
              </w:rPr>
              <w:t>11.1</w:t>
            </w:r>
            <w:r>
              <w:rPr>
                <w:noProof/>
                <w:sz w:val="22"/>
                <w:szCs w:val="22"/>
              </w:rPr>
              <w:tab/>
            </w:r>
            <w:r w:rsidRPr="00247F4D">
              <w:rPr>
                <w:rStyle w:val="Hyperlink"/>
                <w:rFonts w:cs="Arial"/>
                <w:noProof/>
                <w:lang w:val="de-DE"/>
              </w:rPr>
              <w:t>Exportieren von Lösungsdaten in ein Asset DB-Projekt</w:t>
            </w:r>
            <w:r>
              <w:rPr>
                <w:noProof/>
                <w:webHidden/>
              </w:rPr>
              <w:tab/>
            </w:r>
            <w:r>
              <w:rPr>
                <w:noProof/>
                <w:webHidden/>
              </w:rPr>
              <w:fldChar w:fldCharType="begin"/>
            </w:r>
            <w:r>
              <w:rPr>
                <w:noProof/>
                <w:webHidden/>
              </w:rPr>
              <w:instrText xml:space="preserve"> PAGEREF _Toc5805848 \h </w:instrText>
            </w:r>
            <w:r>
              <w:rPr>
                <w:noProof/>
                <w:webHidden/>
              </w:rPr>
            </w:r>
            <w:r>
              <w:rPr>
                <w:noProof/>
                <w:webHidden/>
              </w:rPr>
              <w:fldChar w:fldCharType="separate"/>
            </w:r>
            <w:r>
              <w:rPr>
                <w:noProof/>
                <w:webHidden/>
              </w:rPr>
              <w:t>48</w:t>
            </w:r>
            <w:r>
              <w:rPr>
                <w:noProof/>
                <w:webHidden/>
              </w:rPr>
              <w:fldChar w:fldCharType="end"/>
            </w:r>
          </w:hyperlink>
        </w:p>
        <w:p w:rsidR="00A554DE" w:rsidRDefault="00A554DE">
          <w:pPr>
            <w:pStyle w:val="TOC2"/>
            <w:rPr>
              <w:noProof/>
              <w:sz w:val="22"/>
              <w:szCs w:val="22"/>
            </w:rPr>
          </w:pPr>
          <w:hyperlink w:anchor="_Toc5805849" w:history="1">
            <w:r w:rsidRPr="00247F4D">
              <w:rPr>
                <w:rStyle w:val="Hyperlink"/>
                <w:rFonts w:cs="Arial"/>
                <w:noProof/>
                <w:spacing w:val="-6"/>
                <w:lang w:val="de-DE"/>
              </w:rPr>
              <w:t>11.2</w:t>
            </w:r>
            <w:r>
              <w:rPr>
                <w:noProof/>
                <w:sz w:val="22"/>
                <w:szCs w:val="22"/>
              </w:rPr>
              <w:tab/>
            </w:r>
            <w:r w:rsidRPr="00247F4D">
              <w:rPr>
                <w:rStyle w:val="Hyperlink"/>
                <w:rFonts w:cs="Arial"/>
                <w:noProof/>
                <w:spacing w:val="-6"/>
                <w:lang w:val="de-DE"/>
              </w:rPr>
              <w:t>Exportieren von Lösungsdaten als Projekt- und Lösungspaar</w:t>
            </w:r>
            <w:r>
              <w:rPr>
                <w:noProof/>
                <w:webHidden/>
              </w:rPr>
              <w:tab/>
            </w:r>
            <w:r>
              <w:rPr>
                <w:noProof/>
                <w:webHidden/>
              </w:rPr>
              <w:fldChar w:fldCharType="begin"/>
            </w:r>
            <w:r>
              <w:rPr>
                <w:noProof/>
                <w:webHidden/>
              </w:rPr>
              <w:instrText xml:space="preserve"> PAGEREF _Toc5805849 \h </w:instrText>
            </w:r>
            <w:r>
              <w:rPr>
                <w:noProof/>
                <w:webHidden/>
              </w:rPr>
            </w:r>
            <w:r>
              <w:rPr>
                <w:noProof/>
                <w:webHidden/>
              </w:rPr>
              <w:fldChar w:fldCharType="separate"/>
            </w:r>
            <w:r>
              <w:rPr>
                <w:noProof/>
                <w:webHidden/>
              </w:rPr>
              <w:t>49</w:t>
            </w:r>
            <w:r>
              <w:rPr>
                <w:noProof/>
                <w:webHidden/>
              </w:rPr>
              <w:fldChar w:fldCharType="end"/>
            </w:r>
          </w:hyperlink>
        </w:p>
        <w:p w:rsidR="00A554DE" w:rsidRDefault="00A554DE">
          <w:pPr>
            <w:pStyle w:val="TOC2"/>
            <w:rPr>
              <w:noProof/>
              <w:sz w:val="22"/>
              <w:szCs w:val="22"/>
            </w:rPr>
          </w:pPr>
          <w:hyperlink w:anchor="_Toc5805850" w:history="1">
            <w:r w:rsidRPr="00247F4D">
              <w:rPr>
                <w:rStyle w:val="Hyperlink"/>
                <w:rFonts w:cs="Arial"/>
                <w:noProof/>
              </w:rPr>
              <w:t>11.3</w:t>
            </w:r>
            <w:r>
              <w:rPr>
                <w:noProof/>
                <w:sz w:val="22"/>
                <w:szCs w:val="22"/>
              </w:rPr>
              <w:tab/>
            </w:r>
            <w:r w:rsidRPr="00247F4D">
              <w:rPr>
                <w:rStyle w:val="Hyperlink"/>
                <w:rFonts w:cs="Arial"/>
                <w:noProof/>
              </w:rPr>
              <w:t>Exportieren der Lösung allein</w:t>
            </w:r>
            <w:r>
              <w:rPr>
                <w:noProof/>
                <w:webHidden/>
              </w:rPr>
              <w:tab/>
            </w:r>
            <w:r>
              <w:rPr>
                <w:noProof/>
                <w:webHidden/>
              </w:rPr>
              <w:fldChar w:fldCharType="begin"/>
            </w:r>
            <w:r>
              <w:rPr>
                <w:noProof/>
                <w:webHidden/>
              </w:rPr>
              <w:instrText xml:space="preserve"> PAGEREF _Toc5805850 \h </w:instrText>
            </w:r>
            <w:r>
              <w:rPr>
                <w:noProof/>
                <w:webHidden/>
              </w:rPr>
            </w:r>
            <w:r>
              <w:rPr>
                <w:noProof/>
                <w:webHidden/>
              </w:rPr>
              <w:fldChar w:fldCharType="separate"/>
            </w:r>
            <w:r>
              <w:rPr>
                <w:noProof/>
                <w:webHidden/>
              </w:rPr>
              <w:t>50</w:t>
            </w:r>
            <w:r>
              <w:rPr>
                <w:noProof/>
                <w:webHidden/>
              </w:rPr>
              <w:fldChar w:fldCharType="end"/>
            </w:r>
          </w:hyperlink>
        </w:p>
        <w:p w:rsidR="00A554DE" w:rsidRDefault="00A554DE">
          <w:pPr>
            <w:pStyle w:val="TOC2"/>
            <w:rPr>
              <w:noProof/>
              <w:sz w:val="22"/>
              <w:szCs w:val="22"/>
            </w:rPr>
          </w:pPr>
          <w:hyperlink w:anchor="_Toc5805851" w:history="1">
            <w:r w:rsidRPr="00247F4D">
              <w:rPr>
                <w:rStyle w:val="Hyperlink"/>
                <w:rFonts w:cs="Arial"/>
                <w:noProof/>
              </w:rPr>
              <w:t>11.4</w:t>
            </w:r>
            <w:r>
              <w:rPr>
                <w:noProof/>
                <w:sz w:val="22"/>
                <w:szCs w:val="22"/>
              </w:rPr>
              <w:tab/>
            </w:r>
            <w:r w:rsidRPr="00247F4D">
              <w:rPr>
                <w:rStyle w:val="Hyperlink"/>
                <w:rFonts w:cs="Arial"/>
                <w:noProof/>
              </w:rPr>
              <w:t>Importieren von Lösungsdaten</w:t>
            </w:r>
            <w:r>
              <w:rPr>
                <w:noProof/>
                <w:webHidden/>
              </w:rPr>
              <w:tab/>
            </w:r>
            <w:r>
              <w:rPr>
                <w:noProof/>
                <w:webHidden/>
              </w:rPr>
              <w:fldChar w:fldCharType="begin"/>
            </w:r>
            <w:r>
              <w:rPr>
                <w:noProof/>
                <w:webHidden/>
              </w:rPr>
              <w:instrText xml:space="preserve"> PAGEREF _Toc5805851 \h </w:instrText>
            </w:r>
            <w:r>
              <w:rPr>
                <w:noProof/>
                <w:webHidden/>
              </w:rPr>
            </w:r>
            <w:r>
              <w:rPr>
                <w:noProof/>
                <w:webHidden/>
              </w:rPr>
              <w:fldChar w:fldCharType="separate"/>
            </w:r>
            <w:r>
              <w:rPr>
                <w:noProof/>
                <w:webHidden/>
              </w:rPr>
              <w:t>50</w:t>
            </w:r>
            <w:r>
              <w:rPr>
                <w:noProof/>
                <w:webHidden/>
              </w:rPr>
              <w:fldChar w:fldCharType="end"/>
            </w:r>
          </w:hyperlink>
        </w:p>
        <w:p w:rsidR="00A554DE" w:rsidRDefault="00A554DE">
          <w:pPr>
            <w:pStyle w:val="TOC1"/>
            <w:rPr>
              <w:b w:val="0"/>
              <w:noProof/>
              <w:sz w:val="22"/>
              <w:szCs w:val="22"/>
            </w:rPr>
          </w:pPr>
          <w:hyperlink w:anchor="_Toc5805852" w:history="1">
            <w:r w:rsidRPr="00247F4D">
              <w:rPr>
                <w:rStyle w:val="Hyperlink"/>
                <w:rFonts w:cs="Arial"/>
                <w:noProof/>
              </w:rPr>
              <w:t>12</w:t>
            </w:r>
            <w:r>
              <w:rPr>
                <w:b w:val="0"/>
                <w:noProof/>
                <w:sz w:val="22"/>
                <w:szCs w:val="22"/>
              </w:rPr>
              <w:tab/>
            </w:r>
            <w:r w:rsidRPr="00247F4D">
              <w:rPr>
                <w:rStyle w:val="Hyperlink"/>
                <w:rFonts w:cs="Arial"/>
                <w:noProof/>
              </w:rPr>
              <w:t>Ungültige Änderungen</w:t>
            </w:r>
            <w:r>
              <w:rPr>
                <w:noProof/>
                <w:webHidden/>
              </w:rPr>
              <w:tab/>
            </w:r>
            <w:r>
              <w:rPr>
                <w:noProof/>
                <w:webHidden/>
              </w:rPr>
              <w:fldChar w:fldCharType="begin"/>
            </w:r>
            <w:r>
              <w:rPr>
                <w:noProof/>
                <w:webHidden/>
              </w:rPr>
              <w:instrText xml:space="preserve"> PAGEREF _Toc5805852 \h </w:instrText>
            </w:r>
            <w:r>
              <w:rPr>
                <w:noProof/>
                <w:webHidden/>
              </w:rPr>
            </w:r>
            <w:r>
              <w:rPr>
                <w:noProof/>
                <w:webHidden/>
              </w:rPr>
              <w:fldChar w:fldCharType="separate"/>
            </w:r>
            <w:r>
              <w:rPr>
                <w:noProof/>
                <w:webHidden/>
              </w:rPr>
              <w:t>51</w:t>
            </w:r>
            <w:r>
              <w:rPr>
                <w:noProof/>
                <w:webHidden/>
              </w:rPr>
              <w:fldChar w:fldCharType="end"/>
            </w:r>
          </w:hyperlink>
        </w:p>
        <w:p w:rsidR="00A554DE" w:rsidRDefault="00A554DE">
          <w:pPr>
            <w:pStyle w:val="TOC2"/>
            <w:rPr>
              <w:noProof/>
              <w:sz w:val="22"/>
              <w:szCs w:val="22"/>
            </w:rPr>
          </w:pPr>
          <w:hyperlink w:anchor="_Toc5805853" w:history="1">
            <w:r w:rsidRPr="00247F4D">
              <w:rPr>
                <w:rStyle w:val="Hyperlink"/>
                <w:rFonts w:cs="Arial"/>
                <w:noProof/>
              </w:rPr>
              <w:t>12.1</w:t>
            </w:r>
            <w:r>
              <w:rPr>
                <w:noProof/>
                <w:sz w:val="22"/>
                <w:szCs w:val="22"/>
              </w:rPr>
              <w:tab/>
            </w:r>
            <w:r w:rsidRPr="00247F4D">
              <w:rPr>
                <w:rStyle w:val="Hyperlink"/>
                <w:rFonts w:cs="Arial"/>
                <w:noProof/>
              </w:rPr>
              <w:t>Anpassen vorhandener Druckparkvolumen</w:t>
            </w:r>
            <w:r>
              <w:rPr>
                <w:noProof/>
                <w:webHidden/>
              </w:rPr>
              <w:tab/>
            </w:r>
            <w:r>
              <w:rPr>
                <w:noProof/>
                <w:webHidden/>
              </w:rPr>
              <w:fldChar w:fldCharType="begin"/>
            </w:r>
            <w:r>
              <w:rPr>
                <w:noProof/>
                <w:webHidden/>
              </w:rPr>
              <w:instrText xml:space="preserve"> PAGEREF _Toc5805853 \h </w:instrText>
            </w:r>
            <w:r>
              <w:rPr>
                <w:noProof/>
                <w:webHidden/>
              </w:rPr>
            </w:r>
            <w:r>
              <w:rPr>
                <w:noProof/>
                <w:webHidden/>
              </w:rPr>
              <w:fldChar w:fldCharType="separate"/>
            </w:r>
            <w:r>
              <w:rPr>
                <w:noProof/>
                <w:webHidden/>
              </w:rPr>
              <w:t>52</w:t>
            </w:r>
            <w:r>
              <w:rPr>
                <w:noProof/>
                <w:webHidden/>
              </w:rPr>
              <w:fldChar w:fldCharType="end"/>
            </w:r>
          </w:hyperlink>
        </w:p>
        <w:p w:rsidR="00A554DE" w:rsidRDefault="00A554DE">
          <w:pPr>
            <w:pStyle w:val="TOC2"/>
            <w:rPr>
              <w:noProof/>
              <w:sz w:val="22"/>
              <w:szCs w:val="22"/>
            </w:rPr>
          </w:pPr>
          <w:hyperlink w:anchor="_Toc5805854" w:history="1">
            <w:r w:rsidRPr="00247F4D">
              <w:rPr>
                <w:rStyle w:val="Hyperlink"/>
                <w:rFonts w:cs="Arial"/>
                <w:noProof/>
              </w:rPr>
              <w:t>12.2</w:t>
            </w:r>
            <w:r>
              <w:rPr>
                <w:noProof/>
                <w:sz w:val="22"/>
                <w:szCs w:val="22"/>
              </w:rPr>
              <w:tab/>
            </w:r>
            <w:r w:rsidRPr="00247F4D">
              <w:rPr>
                <w:rStyle w:val="Hyperlink"/>
                <w:rFonts w:cs="Arial"/>
                <w:noProof/>
              </w:rPr>
              <w:t>Löschen vorhandener Geräte</w:t>
            </w:r>
            <w:r>
              <w:rPr>
                <w:noProof/>
                <w:webHidden/>
              </w:rPr>
              <w:tab/>
            </w:r>
            <w:r>
              <w:rPr>
                <w:noProof/>
                <w:webHidden/>
              </w:rPr>
              <w:fldChar w:fldCharType="begin"/>
            </w:r>
            <w:r>
              <w:rPr>
                <w:noProof/>
                <w:webHidden/>
              </w:rPr>
              <w:instrText xml:space="preserve"> PAGEREF _Toc5805854 \h </w:instrText>
            </w:r>
            <w:r>
              <w:rPr>
                <w:noProof/>
                <w:webHidden/>
              </w:rPr>
            </w:r>
            <w:r>
              <w:rPr>
                <w:noProof/>
                <w:webHidden/>
              </w:rPr>
              <w:fldChar w:fldCharType="separate"/>
            </w:r>
            <w:r>
              <w:rPr>
                <w:noProof/>
                <w:webHidden/>
              </w:rPr>
              <w:t>52</w:t>
            </w:r>
            <w:r>
              <w:rPr>
                <w:noProof/>
                <w:webHidden/>
              </w:rPr>
              <w:fldChar w:fldCharType="end"/>
            </w:r>
          </w:hyperlink>
        </w:p>
        <w:p w:rsidR="00A554DE" w:rsidRDefault="00A554DE">
          <w:pPr>
            <w:pStyle w:val="TOC2"/>
            <w:rPr>
              <w:noProof/>
              <w:sz w:val="22"/>
              <w:szCs w:val="22"/>
            </w:rPr>
          </w:pPr>
          <w:hyperlink w:anchor="_Toc5805855" w:history="1">
            <w:r w:rsidRPr="00247F4D">
              <w:rPr>
                <w:rStyle w:val="Hyperlink"/>
                <w:rFonts w:cs="Arial"/>
                <w:noProof/>
              </w:rPr>
              <w:t>12.3</w:t>
            </w:r>
            <w:r>
              <w:rPr>
                <w:noProof/>
                <w:sz w:val="22"/>
                <w:szCs w:val="22"/>
              </w:rPr>
              <w:tab/>
            </w:r>
            <w:r w:rsidRPr="00247F4D">
              <w:rPr>
                <w:rStyle w:val="Hyperlink"/>
                <w:rFonts w:cs="Arial"/>
                <w:noProof/>
              </w:rPr>
              <w:t>Ändern von Fabrikat- und Modelldaten</w:t>
            </w:r>
            <w:r>
              <w:rPr>
                <w:noProof/>
                <w:webHidden/>
              </w:rPr>
              <w:tab/>
            </w:r>
            <w:r>
              <w:rPr>
                <w:noProof/>
                <w:webHidden/>
              </w:rPr>
              <w:fldChar w:fldCharType="begin"/>
            </w:r>
            <w:r>
              <w:rPr>
                <w:noProof/>
                <w:webHidden/>
              </w:rPr>
              <w:instrText xml:space="preserve"> PAGEREF _Toc5805855 \h </w:instrText>
            </w:r>
            <w:r>
              <w:rPr>
                <w:noProof/>
                <w:webHidden/>
              </w:rPr>
            </w:r>
            <w:r>
              <w:rPr>
                <w:noProof/>
                <w:webHidden/>
              </w:rPr>
              <w:fldChar w:fldCharType="separate"/>
            </w:r>
            <w:r>
              <w:rPr>
                <w:noProof/>
                <w:webHidden/>
              </w:rPr>
              <w:t>52</w:t>
            </w:r>
            <w:r>
              <w:rPr>
                <w:noProof/>
                <w:webHidden/>
              </w:rPr>
              <w:fldChar w:fldCharType="end"/>
            </w:r>
          </w:hyperlink>
        </w:p>
        <w:p w:rsidR="00A554DE" w:rsidRDefault="00A554DE">
          <w:pPr>
            <w:pStyle w:val="TOC1"/>
            <w:rPr>
              <w:b w:val="0"/>
              <w:noProof/>
              <w:sz w:val="22"/>
              <w:szCs w:val="22"/>
            </w:rPr>
          </w:pPr>
          <w:hyperlink w:anchor="_Toc5805856" w:history="1">
            <w:r w:rsidRPr="00247F4D">
              <w:rPr>
                <w:rStyle w:val="Hyperlink"/>
                <w:rFonts w:cs="Arial"/>
                <w:noProof/>
              </w:rPr>
              <w:t>13</w:t>
            </w:r>
            <w:r>
              <w:rPr>
                <w:b w:val="0"/>
                <w:noProof/>
                <w:sz w:val="22"/>
                <w:szCs w:val="22"/>
              </w:rPr>
              <w:tab/>
            </w:r>
            <w:r w:rsidRPr="00247F4D">
              <w:rPr>
                <w:rStyle w:val="Hyperlink"/>
                <w:rFonts w:cs="Arial"/>
                <w:noProof/>
              </w:rPr>
              <w:t>Häufig gestellte Fragen</w:t>
            </w:r>
            <w:r>
              <w:rPr>
                <w:noProof/>
                <w:webHidden/>
              </w:rPr>
              <w:tab/>
            </w:r>
            <w:r>
              <w:rPr>
                <w:noProof/>
                <w:webHidden/>
              </w:rPr>
              <w:fldChar w:fldCharType="begin"/>
            </w:r>
            <w:r>
              <w:rPr>
                <w:noProof/>
                <w:webHidden/>
              </w:rPr>
              <w:instrText xml:space="preserve"> PAGEREF _Toc5805856 \h </w:instrText>
            </w:r>
            <w:r>
              <w:rPr>
                <w:noProof/>
                <w:webHidden/>
              </w:rPr>
            </w:r>
            <w:r>
              <w:rPr>
                <w:noProof/>
                <w:webHidden/>
              </w:rPr>
              <w:fldChar w:fldCharType="separate"/>
            </w:r>
            <w:r>
              <w:rPr>
                <w:noProof/>
                <w:webHidden/>
              </w:rPr>
              <w:t>52</w:t>
            </w:r>
            <w:r>
              <w:rPr>
                <w:noProof/>
                <w:webHidden/>
              </w:rPr>
              <w:fldChar w:fldCharType="end"/>
            </w:r>
          </w:hyperlink>
        </w:p>
        <w:p w:rsidR="006C4657" w:rsidRPr="00314050" w:rsidRDefault="00A554DE" w:rsidP="00A554DE">
          <w:pPr>
            <w:pStyle w:val="TOC1"/>
            <w:rPr>
              <w:rFonts w:cs="Arial"/>
              <w:szCs w:val="20"/>
            </w:rPr>
          </w:pPr>
          <w:r>
            <w:rPr>
              <w:b w:val="0"/>
              <w:lang w:val="de-DE"/>
            </w:rPr>
            <w:fldChar w:fldCharType="end"/>
          </w:r>
        </w:p>
      </w:sdtContent>
    </w:sdt>
    <w:p w:rsidR="006C4657" w:rsidRPr="00314050" w:rsidRDefault="006C4657" w:rsidP="00314050">
      <w:pPr>
        <w:rPr>
          <w:rFonts w:cs="Arial"/>
          <w:szCs w:val="20"/>
        </w:rPr>
        <w:sectPr w:rsidR="006C4657" w:rsidRPr="00314050" w:rsidSect="006F5634">
          <w:footerReference w:type="default" r:id="rId16"/>
          <w:pgSz w:w="11907" w:h="16840" w:code="9"/>
          <w:pgMar w:top="1440" w:right="1797" w:bottom="1440" w:left="1797" w:header="709" w:footer="709" w:gutter="0"/>
          <w:pgNumType w:fmt="lowerRoman" w:start="1"/>
          <w:cols w:space="708"/>
          <w:docGrid w:linePitch="360"/>
        </w:sectPr>
      </w:pPr>
      <w:bookmarkStart w:id="3" w:name="_Toc358041778"/>
    </w:p>
    <w:p w:rsidR="00BB56FE" w:rsidRPr="00C63E5D" w:rsidRDefault="0042762A" w:rsidP="00887C56">
      <w:pPr>
        <w:pStyle w:val="Heading1"/>
        <w:numPr>
          <w:ilvl w:val="0"/>
          <w:numId w:val="1"/>
        </w:numPr>
        <w:tabs>
          <w:tab w:val="clear" w:pos="432"/>
          <w:tab w:val="num" w:pos="709"/>
        </w:tabs>
        <w:spacing w:before="0" w:line="228" w:lineRule="auto"/>
        <w:ind w:left="709" w:hanging="709"/>
        <w:rPr>
          <w:rFonts w:cs="Arial"/>
          <w:lang w:val="de-DE"/>
        </w:rPr>
      </w:pPr>
      <w:bookmarkStart w:id="4" w:name="_Toc5805795"/>
      <w:r w:rsidRPr="00C63E5D">
        <w:rPr>
          <w:rFonts w:cs="Arial"/>
          <w:lang w:val="de-DE"/>
        </w:rPr>
        <w:lastRenderedPageBreak/>
        <w:t>Was ist Architect?</w:t>
      </w:r>
      <w:bookmarkEnd w:id="2"/>
      <w:bookmarkEnd w:id="3"/>
      <w:bookmarkEnd w:id="4"/>
    </w:p>
    <w:p w:rsidR="00CC1C7F" w:rsidRPr="00314050" w:rsidRDefault="0066057F" w:rsidP="00314050">
      <w:pPr>
        <w:rPr>
          <w:rFonts w:cs="Arial"/>
          <w:szCs w:val="20"/>
          <w:lang w:val="de-DE"/>
        </w:rPr>
      </w:pPr>
      <w:r>
        <w:rPr>
          <w:rFonts w:cs="Arial"/>
          <w:szCs w:val="20"/>
          <w:lang w:val="de-DE"/>
        </w:rPr>
        <w:t xml:space="preserve">Asset </w:t>
      </w:r>
      <w:r w:rsidR="005450ED" w:rsidRPr="00314050">
        <w:rPr>
          <w:rFonts w:cs="Arial"/>
          <w:szCs w:val="20"/>
          <w:lang w:val="de-DE"/>
        </w:rPr>
        <w:t>DB Architect ist ein Softwaretool, das die Neugestaltung des Druckparks erleichtert.</w:t>
      </w:r>
      <w:r w:rsidR="00DD7C8D" w:rsidRPr="00314050">
        <w:rPr>
          <w:rFonts w:cs="Arial"/>
          <w:szCs w:val="20"/>
          <w:lang w:val="de-DE"/>
        </w:rPr>
        <w:t xml:space="preserve"> </w:t>
      </w:r>
      <w:r w:rsidR="005450ED" w:rsidRPr="00314050">
        <w:rPr>
          <w:rFonts w:cs="Arial"/>
          <w:szCs w:val="20"/>
          <w:lang w:val="de-DE"/>
        </w:rPr>
        <w:t>Anhand einer Matrix zum Geräteverbleib kann der aktuelle Druckparkstatus (wie mit Asset DB erfasst) nach Entsorgung, Übernahme und Beibehaltung „in situ“ sortiert werden. Ein Produktkatalog erleichtert Ihnen dann die Entscheidung über neue Geräte für den neu gestalteten Druckpark.</w:t>
      </w:r>
      <w:r w:rsidR="00DD7C8D" w:rsidRPr="00314050">
        <w:rPr>
          <w:rFonts w:cs="Arial"/>
          <w:szCs w:val="20"/>
          <w:lang w:val="de-DE"/>
        </w:rPr>
        <w:t xml:space="preserve"> </w:t>
      </w:r>
      <w:r w:rsidR="005450ED" w:rsidRPr="00314050">
        <w:rPr>
          <w:rFonts w:cs="Arial"/>
          <w:szCs w:val="20"/>
          <w:lang w:val="de-DE"/>
        </w:rPr>
        <w:t>Der Druckpark kann in einer Designansicht verändert werden. Hier lassen sich grafisch neue Geräte erstellen sowie Funktionen und Volumen automatisch von vorhandenen Geräten auf neue übertragen. Aus der bestehenden Umgebung übernommene Geräte werden ohne Eingreifen des Benutzers im Druckpark automatisch neu verteilt. Der Verteilungsprozess findet eine optimierte Lösung, bei der jedes Gerät dort eingesetzt wird, wo es am dringendsten benötigt wird. Nach Abschluss der Druckparkplanung wird eine Evaluationsansicht zur Verfügung gestellt. Hier ist es möglich, das Design zu überprüfen und die Änderungen, die am bestehenden Druckpark erforderlich sind, nachzuvollziehen. Sie können auch die Kosten und Umweltauswirkungen Ihrer neuen Lösung berechnen und dann Berichte über die Änderungen (als Text oder Grafiken) erstellen.</w:t>
      </w:r>
    </w:p>
    <w:p w:rsidR="009523B5" w:rsidRPr="00314050" w:rsidRDefault="005450ED" w:rsidP="00887C56">
      <w:pPr>
        <w:pStyle w:val="Heading1"/>
        <w:numPr>
          <w:ilvl w:val="0"/>
          <w:numId w:val="1"/>
        </w:numPr>
        <w:tabs>
          <w:tab w:val="clear" w:pos="432"/>
          <w:tab w:val="num" w:pos="709"/>
        </w:tabs>
        <w:spacing w:line="228" w:lineRule="auto"/>
        <w:ind w:left="709" w:hanging="709"/>
        <w:rPr>
          <w:rFonts w:cs="Arial"/>
        </w:rPr>
      </w:pPr>
      <w:bookmarkStart w:id="5" w:name="_Toc358635619"/>
      <w:bookmarkStart w:id="6" w:name="_Toc358636845"/>
      <w:bookmarkStart w:id="7" w:name="_Toc279581242"/>
      <w:bookmarkStart w:id="8" w:name="_Ref285553841"/>
      <w:bookmarkStart w:id="9" w:name="_Toc358041779"/>
      <w:bookmarkStart w:id="10" w:name="_Toc5805796"/>
      <w:bookmarkEnd w:id="5"/>
      <w:bookmarkEnd w:id="6"/>
      <w:r w:rsidRPr="00314050">
        <w:rPr>
          <w:rFonts w:cs="Arial"/>
        </w:rPr>
        <w:t xml:space="preserve">Der </w:t>
      </w:r>
      <w:r w:rsidRPr="003321FA">
        <w:rPr>
          <w:rFonts w:cs="Arial"/>
          <w:lang w:val="de-DE"/>
        </w:rPr>
        <w:t>Prozess</w:t>
      </w:r>
      <w:r w:rsidRPr="00314050">
        <w:rPr>
          <w:rFonts w:cs="Arial"/>
        </w:rPr>
        <w:t xml:space="preserve"> des Lösungsdesigns</w:t>
      </w:r>
      <w:bookmarkEnd w:id="7"/>
      <w:bookmarkEnd w:id="8"/>
      <w:bookmarkEnd w:id="9"/>
      <w:bookmarkEnd w:id="10"/>
    </w:p>
    <w:p w:rsidR="005450ED" w:rsidRPr="001A2D5B" w:rsidRDefault="0042762A" w:rsidP="00314050">
      <w:pPr>
        <w:rPr>
          <w:rFonts w:cs="Arial"/>
          <w:szCs w:val="20"/>
          <w:lang w:val="de-DE"/>
        </w:rPr>
      </w:pPr>
      <w:r w:rsidRPr="00314050">
        <w:rPr>
          <w:rFonts w:cs="Arial"/>
          <w:szCs w:val="20"/>
          <w:lang w:val="de-DE"/>
        </w:rPr>
        <w:t xml:space="preserve">Asset DB Architect ist weit mehr als nur ein Softwaretool – Architect beinhaltet einen </w:t>
      </w:r>
      <w:r w:rsidRPr="00314050">
        <w:rPr>
          <w:rFonts w:cs="Arial"/>
          <w:i/>
          <w:szCs w:val="20"/>
          <w:lang w:val="de-DE"/>
        </w:rPr>
        <w:t>Prozess</w:t>
      </w:r>
      <w:r w:rsidRPr="00314050">
        <w:rPr>
          <w:rFonts w:cs="Arial"/>
          <w:szCs w:val="20"/>
          <w:lang w:val="de-DE"/>
        </w:rPr>
        <w:t xml:space="preserve"> für das Design von Lösungen, der in den Workflow des Tools integriert ist. Der Designprozess lässt sich in eine Reihe unterschiedlicher Schritte einteilen, die in </w:t>
      </w:r>
      <w:r w:rsidR="00341B68" w:rsidRPr="00314050">
        <w:rPr>
          <w:rFonts w:cs="Arial"/>
          <w:szCs w:val="20"/>
        </w:rPr>
        <w:fldChar w:fldCharType="begin"/>
      </w:r>
      <w:r w:rsidR="002412DC" w:rsidRPr="00314050">
        <w:rPr>
          <w:rFonts w:cs="Arial"/>
          <w:szCs w:val="20"/>
          <w:lang w:val="de-DE"/>
        </w:rPr>
        <w:instrText xml:space="preserve"> REF _Ref285551843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1</w:t>
      </w:r>
      <w:r w:rsidR="00341B68" w:rsidRPr="00314050">
        <w:rPr>
          <w:rFonts w:cs="Arial"/>
          <w:szCs w:val="20"/>
        </w:rPr>
        <w:fldChar w:fldCharType="end"/>
      </w:r>
      <w:r w:rsidRPr="00314050">
        <w:rPr>
          <w:rFonts w:cs="Arial"/>
          <w:szCs w:val="20"/>
          <w:lang w:val="de-DE"/>
        </w:rPr>
        <w:t xml:space="preserve"> dargestellt sind. </w:t>
      </w:r>
      <w:r w:rsidRPr="001A2D5B">
        <w:rPr>
          <w:rFonts w:cs="Arial"/>
          <w:szCs w:val="20"/>
          <w:lang w:val="de-DE"/>
        </w:rPr>
        <w:t xml:space="preserve">In den folgenden Abschnitten werden diese Schritte genauer beschrieben. </w:t>
      </w:r>
    </w:p>
    <w:p w:rsidR="005D3B43" w:rsidRPr="001A2D5B" w:rsidRDefault="005D3B43" w:rsidP="00314050">
      <w:pPr>
        <w:rPr>
          <w:rFonts w:cs="Arial"/>
          <w:szCs w:val="20"/>
          <w:lang w:val="de-DE"/>
        </w:rPr>
      </w:pPr>
    </w:p>
    <w:p w:rsidR="005D3B43" w:rsidRPr="00314050" w:rsidRDefault="000C393D" w:rsidP="00314050">
      <w:pPr>
        <w:rPr>
          <w:rFonts w:cs="Arial"/>
          <w:szCs w:val="20"/>
        </w:rPr>
      </w:pPr>
      <w:r w:rsidRPr="00314050">
        <w:rPr>
          <w:rFonts w:cs="Arial"/>
          <w:noProof/>
          <w:szCs w:val="20"/>
        </w:rPr>
        <w:drawing>
          <wp:inline distT="0" distB="0" distL="0" distR="0" wp14:anchorId="548583C7" wp14:editId="211D5232">
            <wp:extent cx="5274945" cy="1973850"/>
            <wp:effectExtent l="19050" t="0" r="1905"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274945" cy="1973850"/>
                    </a:xfrm>
                    <a:prstGeom prst="rect">
                      <a:avLst/>
                    </a:prstGeom>
                  </pic:spPr>
                </pic:pic>
              </a:graphicData>
            </a:graphic>
          </wp:inline>
        </w:drawing>
      </w:r>
    </w:p>
    <w:p w:rsidR="005D3B43" w:rsidRPr="009F474A" w:rsidRDefault="005D3B43" w:rsidP="009F474A">
      <w:pPr>
        <w:pStyle w:val="Heading4"/>
        <w:numPr>
          <w:ilvl w:val="0"/>
          <w:numId w:val="27"/>
        </w:numPr>
        <w:jc w:val="both"/>
        <w:rPr>
          <w:rFonts w:asciiTheme="minorHAnsi" w:hAnsiTheme="minorHAnsi" w:cstheme="minorHAnsi"/>
          <w:sz w:val="16"/>
          <w:szCs w:val="16"/>
        </w:rPr>
      </w:pPr>
      <w:bookmarkStart w:id="11" w:name="_Ref285551843"/>
      <w:r w:rsidRPr="009F474A">
        <w:rPr>
          <w:rFonts w:asciiTheme="minorHAnsi" w:hAnsiTheme="minorHAnsi" w:cstheme="minorHAnsi"/>
          <w:sz w:val="16"/>
          <w:szCs w:val="16"/>
        </w:rPr>
        <w:t>Lösungsdesign-Prozess</w:t>
      </w:r>
      <w:bookmarkEnd w:id="11"/>
    </w:p>
    <w:p w:rsidR="00054C65" w:rsidRPr="00314050" w:rsidRDefault="00054C65" w:rsidP="00314050">
      <w:pPr>
        <w:rPr>
          <w:rFonts w:cs="Arial"/>
          <w:szCs w:val="20"/>
        </w:rPr>
      </w:pPr>
    </w:p>
    <w:p w:rsidR="00054C65" w:rsidRPr="00314050" w:rsidRDefault="00054C65" w:rsidP="00314050">
      <w:pPr>
        <w:rPr>
          <w:rFonts w:cs="Arial"/>
          <w:szCs w:val="20"/>
          <w:lang w:val="de-DE"/>
        </w:rPr>
      </w:pPr>
      <w:r w:rsidRPr="00314050">
        <w:rPr>
          <w:rFonts w:cs="Arial"/>
          <w:szCs w:val="20"/>
          <w:lang w:val="de-DE"/>
        </w:rPr>
        <w:t>Das Lösungsdesign funktioniert am besten, wenn es auf einer Druckrichtlinie basiert, in der die folgenden Aspekte geregelt sind:</w:t>
      </w:r>
    </w:p>
    <w:p w:rsidR="00054C65" w:rsidRPr="00314050" w:rsidRDefault="00054C65" w:rsidP="00314050">
      <w:pPr>
        <w:rPr>
          <w:rFonts w:cs="Arial"/>
          <w:szCs w:val="20"/>
          <w:lang w:val="de-DE"/>
        </w:rPr>
      </w:pPr>
    </w:p>
    <w:p w:rsidR="00054C65" w:rsidRPr="0059555F" w:rsidRDefault="00054C65" w:rsidP="00887C56">
      <w:pPr>
        <w:pStyle w:val="ListParagraph"/>
        <w:numPr>
          <w:ilvl w:val="0"/>
          <w:numId w:val="13"/>
        </w:numPr>
        <w:rPr>
          <w:rFonts w:cs="Arial"/>
          <w:szCs w:val="20"/>
        </w:rPr>
      </w:pPr>
      <w:r w:rsidRPr="0059555F">
        <w:rPr>
          <w:rFonts w:cs="Arial"/>
          <w:szCs w:val="20"/>
        </w:rPr>
        <w:t xml:space="preserve">Gesamtverhältnis von Benutzern </w:t>
      </w:r>
      <w:r w:rsidRPr="00B549A7">
        <w:rPr>
          <w:rFonts w:cs="Arial"/>
          <w:szCs w:val="20"/>
          <w:lang w:val="de-DE"/>
        </w:rPr>
        <w:t>zu</w:t>
      </w:r>
      <w:r w:rsidRPr="0059555F">
        <w:rPr>
          <w:rFonts w:cs="Arial"/>
          <w:szCs w:val="20"/>
        </w:rPr>
        <w:t xml:space="preserve"> </w:t>
      </w:r>
      <w:r w:rsidRPr="00B549A7">
        <w:rPr>
          <w:rFonts w:cs="Arial"/>
          <w:szCs w:val="20"/>
          <w:lang w:val="de-DE"/>
        </w:rPr>
        <w:t>Geräten</w:t>
      </w:r>
    </w:p>
    <w:p w:rsidR="00054C65" w:rsidRPr="0059555F" w:rsidRDefault="00455A83" w:rsidP="00887C56">
      <w:pPr>
        <w:pStyle w:val="ListParagraph"/>
        <w:numPr>
          <w:ilvl w:val="0"/>
          <w:numId w:val="13"/>
        </w:numPr>
        <w:rPr>
          <w:rFonts w:cs="Arial"/>
          <w:szCs w:val="20"/>
          <w:lang w:val="de-DE"/>
        </w:rPr>
      </w:pPr>
      <w:r w:rsidRPr="0059555F">
        <w:rPr>
          <w:rFonts w:cs="Arial"/>
          <w:szCs w:val="20"/>
          <w:lang w:val="de-DE"/>
        </w:rPr>
        <w:t>Zugang zu Farbdruckern und A3-Geräten</w:t>
      </w:r>
    </w:p>
    <w:p w:rsidR="00054C65" w:rsidRPr="0059555F" w:rsidRDefault="0066057F" w:rsidP="00887C56">
      <w:pPr>
        <w:pStyle w:val="ListParagraph"/>
        <w:numPr>
          <w:ilvl w:val="0"/>
          <w:numId w:val="13"/>
        </w:numPr>
        <w:rPr>
          <w:rFonts w:cs="Arial"/>
          <w:szCs w:val="20"/>
          <w:lang w:val="de-DE"/>
        </w:rPr>
      </w:pPr>
      <w:r>
        <w:rPr>
          <w:rFonts w:cs="Arial"/>
          <w:szCs w:val="20"/>
          <w:lang w:val="de-DE"/>
        </w:rPr>
        <w:t xml:space="preserve">Maximale </w:t>
      </w:r>
      <w:r w:rsidR="00054C65" w:rsidRPr="0059555F">
        <w:rPr>
          <w:rFonts w:cs="Arial"/>
          <w:szCs w:val="20"/>
          <w:lang w:val="de-DE"/>
        </w:rPr>
        <w:t>Entfernung der Benutzer zu den einzelnen Gerätetypen</w:t>
      </w:r>
    </w:p>
    <w:p w:rsidR="00054C65" w:rsidRPr="0059555F" w:rsidRDefault="00054C65" w:rsidP="00887C56">
      <w:pPr>
        <w:pStyle w:val="ListParagraph"/>
        <w:numPr>
          <w:ilvl w:val="0"/>
          <w:numId w:val="13"/>
        </w:numPr>
        <w:rPr>
          <w:rFonts w:cs="Arial"/>
          <w:szCs w:val="20"/>
          <w:lang w:val="de-DE"/>
        </w:rPr>
      </w:pPr>
      <w:r w:rsidRPr="0059555F">
        <w:rPr>
          <w:rFonts w:cs="Arial"/>
          <w:szCs w:val="20"/>
          <w:lang w:val="de-DE"/>
        </w:rPr>
        <w:t>Besondere Anforderungen bestimmter Abteilungen oder Arbeitsgruppen</w:t>
      </w:r>
    </w:p>
    <w:p w:rsidR="00BE21B7" w:rsidRPr="0059555F" w:rsidRDefault="00BE21B7" w:rsidP="00887C56">
      <w:pPr>
        <w:pStyle w:val="ListParagraph"/>
        <w:numPr>
          <w:ilvl w:val="0"/>
          <w:numId w:val="13"/>
        </w:numPr>
        <w:rPr>
          <w:rFonts w:cs="Arial"/>
          <w:szCs w:val="20"/>
          <w:lang w:val="de-DE"/>
        </w:rPr>
      </w:pPr>
      <w:r w:rsidRPr="0059555F">
        <w:rPr>
          <w:rFonts w:cs="Arial"/>
          <w:szCs w:val="20"/>
          <w:lang w:val="de-DE"/>
        </w:rPr>
        <w:t>Richtlinien für die Wiederverwendung/Entsorgung vorhandener Geräte</w:t>
      </w:r>
    </w:p>
    <w:p w:rsidR="00AD7BAD" w:rsidRPr="00A554DE" w:rsidRDefault="00054C65" w:rsidP="00314050">
      <w:pPr>
        <w:pStyle w:val="ListParagraph"/>
        <w:numPr>
          <w:ilvl w:val="0"/>
          <w:numId w:val="13"/>
        </w:numPr>
        <w:rPr>
          <w:rFonts w:cs="Arial"/>
          <w:szCs w:val="20"/>
          <w:lang w:val="de-DE"/>
        </w:rPr>
      </w:pPr>
      <w:r w:rsidRPr="0059555F">
        <w:rPr>
          <w:rFonts w:cs="Arial"/>
          <w:szCs w:val="20"/>
          <w:lang w:val="de-DE"/>
        </w:rPr>
        <w:t>Allgemeines Design oder bestimmte Fabrikate und Modelle</w:t>
      </w:r>
    </w:p>
    <w:p w:rsidR="004D2605" w:rsidRPr="00314050" w:rsidRDefault="00054C65" w:rsidP="00314050">
      <w:pPr>
        <w:rPr>
          <w:rFonts w:cs="Arial"/>
          <w:szCs w:val="20"/>
          <w:lang w:val="de-DE"/>
        </w:rPr>
      </w:pPr>
      <w:r w:rsidRPr="00314050">
        <w:rPr>
          <w:rFonts w:cs="Arial"/>
          <w:szCs w:val="20"/>
          <w:lang w:val="de-DE"/>
        </w:rPr>
        <w:lastRenderedPageBreak/>
        <w:t xml:space="preserve">Bei Beachtung dieser Richtlinien wird die Eingabe von Daten in Architect wesentlich vereinfacht. </w:t>
      </w:r>
    </w:p>
    <w:p w:rsidR="003846B6" w:rsidRPr="00314050" w:rsidRDefault="00FC2E97" w:rsidP="00887C56">
      <w:pPr>
        <w:pStyle w:val="Heading1"/>
        <w:numPr>
          <w:ilvl w:val="0"/>
          <w:numId w:val="1"/>
        </w:numPr>
        <w:tabs>
          <w:tab w:val="clear" w:pos="432"/>
          <w:tab w:val="num" w:pos="709"/>
        </w:tabs>
        <w:ind w:left="709" w:hanging="709"/>
        <w:rPr>
          <w:rFonts w:cs="Arial"/>
        </w:rPr>
      </w:pPr>
      <w:bookmarkStart w:id="12" w:name="_Toc358635621"/>
      <w:bookmarkStart w:id="13" w:name="_Toc358636847"/>
      <w:bookmarkStart w:id="14" w:name="_Toc359831309"/>
      <w:bookmarkStart w:id="15" w:name="_Toc359835385"/>
      <w:bookmarkStart w:id="16" w:name="_Toc359835445"/>
      <w:bookmarkStart w:id="17" w:name="_Toc359942815"/>
      <w:bookmarkStart w:id="18" w:name="_Toc360477750"/>
      <w:bookmarkStart w:id="19" w:name="_Toc279581250"/>
      <w:bookmarkStart w:id="20" w:name="_Toc358041780"/>
      <w:bookmarkStart w:id="21" w:name="_Toc5805797"/>
      <w:bookmarkEnd w:id="12"/>
      <w:bookmarkEnd w:id="13"/>
      <w:bookmarkEnd w:id="14"/>
      <w:bookmarkEnd w:id="15"/>
      <w:bookmarkEnd w:id="16"/>
      <w:bookmarkEnd w:id="17"/>
      <w:bookmarkEnd w:id="18"/>
      <w:r w:rsidRPr="00314050">
        <w:rPr>
          <w:rFonts w:cs="Arial"/>
        </w:rPr>
        <w:t>Erste Schritte</w:t>
      </w:r>
      <w:bookmarkEnd w:id="19"/>
      <w:bookmarkEnd w:id="20"/>
      <w:bookmarkEnd w:id="21"/>
    </w:p>
    <w:p w:rsidR="00C4338B" w:rsidRPr="00314050" w:rsidRDefault="00C4338B" w:rsidP="00314050">
      <w:pPr>
        <w:rPr>
          <w:rFonts w:cs="Arial"/>
          <w:szCs w:val="20"/>
          <w:lang w:val="de-DE"/>
        </w:rPr>
      </w:pPr>
      <w:r w:rsidRPr="00314050">
        <w:rPr>
          <w:rFonts w:cs="Arial"/>
          <w:szCs w:val="20"/>
          <w:lang w:val="de-DE"/>
        </w:rPr>
        <w:t>Der Ausgangspunkt für das Lösungsdesign mit Asset DB Architect ist ein Asset DB-Projekt zur Darstellung der bestehenden Druckumgebung. Für die nachfolgend beschriebenen Verfahren sollten Sie die Handbücher zu Asset DB Auditor und Analyst gelesen haben und mit ihrem Inhalt vertraut sein.</w:t>
      </w:r>
    </w:p>
    <w:p w:rsidR="007D78A4" w:rsidRPr="00314050" w:rsidRDefault="007D78A4" w:rsidP="00314050">
      <w:pPr>
        <w:rPr>
          <w:rFonts w:cs="Arial"/>
          <w:szCs w:val="20"/>
          <w:lang w:val="de-DE"/>
        </w:rPr>
      </w:pPr>
    </w:p>
    <w:p w:rsidR="00C55DBB" w:rsidRPr="00314050" w:rsidRDefault="00FC2E97" w:rsidP="00887C56">
      <w:pPr>
        <w:pStyle w:val="Heading2"/>
        <w:numPr>
          <w:ilvl w:val="1"/>
          <w:numId w:val="1"/>
        </w:numPr>
        <w:tabs>
          <w:tab w:val="clear" w:pos="576"/>
          <w:tab w:val="num" w:pos="709"/>
        </w:tabs>
        <w:ind w:left="709" w:hanging="709"/>
        <w:rPr>
          <w:rFonts w:cs="Arial"/>
          <w:sz w:val="29"/>
          <w:szCs w:val="29"/>
          <w:lang w:val="de-DE"/>
        </w:rPr>
      </w:pPr>
      <w:bookmarkStart w:id="22" w:name="_Toc358041781"/>
      <w:bookmarkStart w:id="23" w:name="_Toc5805798"/>
      <w:r w:rsidRPr="00314050">
        <w:rPr>
          <w:rFonts w:cs="Arial"/>
          <w:sz w:val="29"/>
          <w:szCs w:val="29"/>
          <w:lang w:val="de-DE"/>
        </w:rPr>
        <w:t>Erfassung und Analyse der bestehenden Umgebung</w:t>
      </w:r>
      <w:bookmarkEnd w:id="22"/>
      <w:bookmarkEnd w:id="23"/>
    </w:p>
    <w:p w:rsidR="00C55DBB" w:rsidRPr="00314050" w:rsidRDefault="00C55DBB" w:rsidP="00314050">
      <w:pPr>
        <w:rPr>
          <w:rFonts w:cs="Arial"/>
          <w:szCs w:val="20"/>
          <w:u w:val="single"/>
          <w:lang w:val="de-DE"/>
        </w:rPr>
      </w:pPr>
    </w:p>
    <w:p w:rsidR="00C55DBB" w:rsidRPr="00314050" w:rsidRDefault="00C55DBB" w:rsidP="00314050">
      <w:pPr>
        <w:rPr>
          <w:rFonts w:cs="Arial"/>
          <w:szCs w:val="20"/>
          <w:lang w:val="de-DE"/>
        </w:rPr>
      </w:pPr>
      <w:r w:rsidRPr="00314050">
        <w:rPr>
          <w:rFonts w:cs="Arial"/>
          <w:szCs w:val="20"/>
          <w:lang w:val="de-DE"/>
        </w:rPr>
        <w:t>Die erste Stufe des Lösungsdesigns besteht immer in der detaillierten Erfassung und Analyse der bestehenden Druckumgebung. Für die spätere Analyse und Designarbeit müssen Daten unter verschiedenen Kategorien erfasst werden:</w:t>
      </w:r>
    </w:p>
    <w:p w:rsidR="00C55DBB" w:rsidRPr="00314050" w:rsidRDefault="00C55DBB" w:rsidP="00314050">
      <w:pPr>
        <w:rPr>
          <w:rFonts w:cs="Arial"/>
          <w:szCs w:val="20"/>
          <w:lang w:val="de-DE"/>
        </w:rPr>
      </w:pPr>
    </w:p>
    <w:p w:rsidR="00C55DBB" w:rsidRPr="00314050" w:rsidRDefault="00C55DBB" w:rsidP="00314050">
      <w:pPr>
        <w:rPr>
          <w:rStyle w:val="IntenseEmphasis"/>
          <w:rFonts w:ascii="Arial" w:hAnsi="Arial" w:cs="Arial"/>
          <w:szCs w:val="20"/>
          <w:lang w:val="de-DE"/>
        </w:rPr>
      </w:pPr>
      <w:r w:rsidRPr="00314050">
        <w:rPr>
          <w:rStyle w:val="IntenseEmphasis"/>
          <w:rFonts w:ascii="Arial" w:hAnsi="Arial" w:cs="Arial"/>
          <w:szCs w:val="20"/>
          <w:lang w:val="de-DE"/>
        </w:rPr>
        <w:t>Geräteeigenschaften</w:t>
      </w:r>
    </w:p>
    <w:p w:rsidR="00BB165B" w:rsidRPr="00314050" w:rsidRDefault="00C55DBB" w:rsidP="00314050">
      <w:pPr>
        <w:rPr>
          <w:rFonts w:cs="Arial"/>
          <w:szCs w:val="20"/>
          <w:lang w:val="de-DE"/>
        </w:rPr>
      </w:pPr>
      <w:r w:rsidRPr="00314050">
        <w:rPr>
          <w:rFonts w:cs="Arial"/>
          <w:szCs w:val="20"/>
          <w:lang w:val="de-DE"/>
        </w:rPr>
        <w:t>Für alle Geräte im Projekt müssen unbedingt gültige Fabrikat- und Modelldaten vorliegen, damit diese Geräte in den Architect-Ansichten erfasst werden können. Auch die Papierverarbeitungskapazität usw. des bestehenden Geräteparks muss vorliegen, damit die gewünschten Druckfunktionen des künftigen Druckparks ermittelt werden können.</w:t>
      </w:r>
    </w:p>
    <w:p w:rsidR="00C55DBB" w:rsidRPr="00314050" w:rsidRDefault="00C55DBB" w:rsidP="00314050">
      <w:pPr>
        <w:rPr>
          <w:rFonts w:cs="Arial"/>
          <w:szCs w:val="20"/>
          <w:lang w:val="de-DE"/>
        </w:rPr>
      </w:pPr>
    </w:p>
    <w:p w:rsidR="00C55DBB" w:rsidRPr="00314050" w:rsidRDefault="00C55DBB" w:rsidP="00314050">
      <w:pPr>
        <w:rPr>
          <w:rStyle w:val="IntenseEmphasis"/>
          <w:rFonts w:ascii="Arial" w:hAnsi="Arial" w:cs="Arial"/>
          <w:szCs w:val="20"/>
          <w:lang w:val="de-DE"/>
        </w:rPr>
      </w:pPr>
      <w:r w:rsidRPr="00314050">
        <w:rPr>
          <w:rStyle w:val="IntenseEmphasis"/>
          <w:rFonts w:ascii="Arial" w:hAnsi="Arial" w:cs="Arial"/>
          <w:szCs w:val="20"/>
          <w:lang w:val="de-DE"/>
        </w:rPr>
        <w:t>Standortdaten</w:t>
      </w:r>
    </w:p>
    <w:p w:rsidR="00C55DBB" w:rsidRPr="00314050" w:rsidRDefault="00C55DBB" w:rsidP="00314050">
      <w:pPr>
        <w:rPr>
          <w:rFonts w:cs="Arial"/>
          <w:szCs w:val="20"/>
          <w:lang w:val="de-DE"/>
        </w:rPr>
      </w:pPr>
      <w:r w:rsidRPr="00314050">
        <w:rPr>
          <w:rFonts w:cs="Arial"/>
          <w:szCs w:val="20"/>
          <w:lang w:val="de-DE"/>
        </w:rPr>
        <w:t>Der physische Standort der vorhandenen Geräte ist ein wichtiger Faktor bei der Entscheidungsfindung über die Verteilung künftiger Geräte.</w:t>
      </w:r>
    </w:p>
    <w:p w:rsidR="00213C08" w:rsidRPr="00314050" w:rsidRDefault="00213C08" w:rsidP="00314050">
      <w:pPr>
        <w:rPr>
          <w:rFonts w:cs="Arial"/>
          <w:szCs w:val="20"/>
          <w:lang w:val="de-DE"/>
        </w:rPr>
      </w:pPr>
    </w:p>
    <w:p w:rsidR="00B822C5" w:rsidRPr="00314050" w:rsidRDefault="00B822C5" w:rsidP="00314050">
      <w:pPr>
        <w:rPr>
          <w:rStyle w:val="IntenseEmphasis"/>
          <w:rFonts w:ascii="Arial" w:hAnsi="Arial" w:cs="Arial"/>
          <w:szCs w:val="20"/>
          <w:lang w:val="de-DE"/>
        </w:rPr>
      </w:pPr>
      <w:bookmarkStart w:id="24" w:name="_Toc279581252"/>
      <w:r w:rsidRPr="00314050">
        <w:rPr>
          <w:rStyle w:val="IntenseEmphasis"/>
          <w:rFonts w:ascii="Arial" w:hAnsi="Arial" w:cs="Arial"/>
          <w:szCs w:val="20"/>
          <w:lang w:val="de-DE"/>
        </w:rPr>
        <w:t>Volumen</w:t>
      </w:r>
      <w:bookmarkEnd w:id="24"/>
    </w:p>
    <w:p w:rsidR="00B822C5" w:rsidRPr="00314050" w:rsidRDefault="00B822C5" w:rsidP="00314050">
      <w:pPr>
        <w:rPr>
          <w:rFonts w:cs="Arial"/>
          <w:szCs w:val="20"/>
          <w:lang w:val="de-DE"/>
        </w:rPr>
      </w:pPr>
      <w:r w:rsidRPr="00314050">
        <w:rPr>
          <w:rFonts w:cs="Arial"/>
          <w:szCs w:val="20"/>
          <w:lang w:val="de-DE"/>
        </w:rPr>
        <w:t>Der Prozess des Lösungsdesigns verwendet die Volumendaten im bestehenden Druckpark. Daher müssen für alle Geräte unbedingt gültige monatliche Volumendaten in das Asset DB-Projekt eingegeben werden. Diese Aufgabe lässt sich auf verschiedene Weise lösen. Einzelheiten hierzu finden Sie im Handbuch zu Asset DB.</w:t>
      </w:r>
    </w:p>
    <w:p w:rsidR="00BB165B" w:rsidRPr="00314050" w:rsidRDefault="00BB165B" w:rsidP="00314050">
      <w:pPr>
        <w:rPr>
          <w:rFonts w:cs="Arial"/>
          <w:szCs w:val="20"/>
          <w:lang w:val="de-DE"/>
        </w:rPr>
      </w:pPr>
    </w:p>
    <w:p w:rsidR="00C50D92" w:rsidRPr="00314050" w:rsidRDefault="00C55DBB" w:rsidP="00314050">
      <w:pPr>
        <w:rPr>
          <w:rFonts w:cs="Arial"/>
          <w:szCs w:val="20"/>
          <w:lang w:val="de-DE"/>
        </w:rPr>
      </w:pPr>
      <w:r w:rsidRPr="00314050">
        <w:rPr>
          <w:rFonts w:cs="Arial"/>
          <w:szCs w:val="20"/>
          <w:lang w:val="de-DE"/>
        </w:rPr>
        <w:t>Nach Erfassung der Druckumgebung ist eine gründliche Analyse der Daten erforderlich, bevor ein neues Design in Angriff genommen werden kann. Bei der Analyse sollte besonders auf die Verteilung der Geräte und des Volumens über den Standort, die Verteilung der Farbdruck- und A3-Funktionen im Druckpark sowie das Verhältnis von Druckkapazität und Volumenanforderungen an jedem einzelnen Standort geachtet werden.</w:t>
      </w:r>
    </w:p>
    <w:p w:rsidR="00C50D92" w:rsidRPr="00314050" w:rsidRDefault="00C50D92" w:rsidP="00314050">
      <w:pPr>
        <w:rPr>
          <w:rFonts w:cs="Arial"/>
          <w:szCs w:val="20"/>
          <w:lang w:val="de-DE"/>
        </w:rPr>
      </w:pPr>
    </w:p>
    <w:p w:rsidR="00C55DBB" w:rsidRPr="00314050" w:rsidRDefault="00C50D92" w:rsidP="00314050">
      <w:pPr>
        <w:rPr>
          <w:rFonts w:cs="Arial"/>
          <w:szCs w:val="20"/>
          <w:lang w:val="de-DE"/>
        </w:rPr>
      </w:pPr>
      <w:r w:rsidRPr="00314050">
        <w:rPr>
          <w:rStyle w:val="IntenseEmphasis"/>
          <w:rFonts w:ascii="Arial" w:hAnsi="Arial" w:cs="Arial"/>
          <w:szCs w:val="20"/>
          <w:lang w:val="de-DE"/>
        </w:rPr>
        <w:t>Tipp:</w:t>
      </w:r>
      <w:r w:rsidRPr="00314050">
        <w:rPr>
          <w:rFonts w:cs="Arial"/>
          <w:szCs w:val="20"/>
          <w:lang w:val="de-DE"/>
        </w:rPr>
        <w:t xml:space="preserve"> Achten Sie darauf, dass Sie in Ihrem Projekt über stabile Volumendaten verfügen, bevor Sie Ihre Lösung erstellen, und führen Sie keine Volumenneuberechnung durch, wenn die Lösung erst einmal in Bearbeitung ist. Eine Neuberechnung der Volumen nach Lösungsstart kann negative Volumen und Fehler im Lösungsdesign nach sich ziehen.</w:t>
      </w:r>
    </w:p>
    <w:p w:rsidR="00BB165B" w:rsidRPr="00314050" w:rsidRDefault="00BB165B" w:rsidP="00887C56">
      <w:pPr>
        <w:pStyle w:val="Heading2"/>
        <w:numPr>
          <w:ilvl w:val="1"/>
          <w:numId w:val="1"/>
        </w:numPr>
        <w:tabs>
          <w:tab w:val="clear" w:pos="576"/>
          <w:tab w:val="num" w:pos="709"/>
        </w:tabs>
        <w:ind w:left="709" w:hanging="709"/>
        <w:rPr>
          <w:rFonts w:cs="Arial"/>
          <w:sz w:val="29"/>
          <w:szCs w:val="29"/>
        </w:rPr>
      </w:pPr>
      <w:bookmarkStart w:id="25" w:name="_Toc279581254"/>
      <w:bookmarkStart w:id="26" w:name="_Toc358041782"/>
      <w:bookmarkStart w:id="27" w:name="_Toc5805799"/>
      <w:r w:rsidRPr="00314050">
        <w:rPr>
          <w:rFonts w:cs="Arial"/>
          <w:sz w:val="29"/>
          <w:szCs w:val="29"/>
        </w:rPr>
        <w:lastRenderedPageBreak/>
        <w:t>Erstellen einer Lösung</w:t>
      </w:r>
      <w:bookmarkEnd w:id="25"/>
      <w:bookmarkEnd w:id="26"/>
      <w:bookmarkEnd w:id="27"/>
    </w:p>
    <w:p w:rsidR="00BB165B" w:rsidRPr="00314050" w:rsidRDefault="00BB165B" w:rsidP="00314050">
      <w:pPr>
        <w:keepNext/>
        <w:keepLines/>
        <w:rPr>
          <w:rFonts w:cs="Arial"/>
          <w:szCs w:val="20"/>
        </w:rPr>
      </w:pPr>
    </w:p>
    <w:p w:rsidR="00603292" w:rsidRPr="00314050" w:rsidRDefault="007D78A4" w:rsidP="00314050">
      <w:pPr>
        <w:keepNext/>
        <w:keepLines/>
        <w:rPr>
          <w:rFonts w:cs="Arial"/>
          <w:szCs w:val="20"/>
          <w:lang w:val="de-DE"/>
        </w:rPr>
      </w:pPr>
      <w:r w:rsidRPr="00314050">
        <w:rPr>
          <w:rFonts w:cs="Arial"/>
          <w:szCs w:val="20"/>
          <w:lang w:val="de-DE"/>
        </w:rPr>
        <w:t>Jedem Asset DB-Projekt können mehrere Lösungen zugeordnet werden. So können verschiedene Optionen für den künftigen Gerätepark dargestellt werden, ohne dass mehrere Projekte angelegt werden müssen. Durch Auswahl von</w:t>
      </w:r>
      <w:r w:rsidR="00DD7C8D" w:rsidRPr="00314050">
        <w:rPr>
          <w:rFonts w:cs="Arial"/>
          <w:szCs w:val="20"/>
          <w:lang w:val="de-DE"/>
        </w:rPr>
        <w:t xml:space="preserve"> </w:t>
      </w:r>
      <w:r w:rsidRPr="00314050">
        <w:rPr>
          <w:rFonts w:cs="Arial"/>
          <w:szCs w:val="20"/>
          <w:lang w:val="de-DE"/>
        </w:rPr>
        <w:t>„Datei“ &gt; „Neu“ &gt; „Lösung“ wird eine neue Lösung erstellt und mit dem momentan geöffneten Projekt verknüpft:</w:t>
      </w:r>
    </w:p>
    <w:p w:rsidR="004F5283" w:rsidRPr="00314050" w:rsidRDefault="004F5283" w:rsidP="00314050">
      <w:pPr>
        <w:keepNext/>
        <w:keepLines/>
        <w:rPr>
          <w:rFonts w:cs="Arial"/>
          <w:szCs w:val="20"/>
          <w:lang w:val="de-DE"/>
        </w:rPr>
      </w:pPr>
    </w:p>
    <w:p w:rsidR="00603292" w:rsidRPr="00314050" w:rsidRDefault="000C393D" w:rsidP="00314050">
      <w:pPr>
        <w:rPr>
          <w:rFonts w:cs="Arial"/>
          <w:szCs w:val="20"/>
        </w:rPr>
      </w:pPr>
      <w:r w:rsidRPr="00314050">
        <w:rPr>
          <w:rFonts w:cs="Arial"/>
          <w:noProof/>
          <w:szCs w:val="20"/>
        </w:rPr>
        <w:drawing>
          <wp:inline distT="0" distB="0" distL="0" distR="0" wp14:anchorId="4DCC54BA" wp14:editId="32DB517E">
            <wp:extent cx="3768132" cy="2544294"/>
            <wp:effectExtent l="19050" t="0" r="3768" b="0"/>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764950" cy="2542145"/>
                    </a:xfrm>
                    <a:prstGeom prst="rect">
                      <a:avLst/>
                    </a:prstGeom>
                  </pic:spPr>
                </pic:pic>
              </a:graphicData>
            </a:graphic>
          </wp:inline>
        </w:drawing>
      </w:r>
    </w:p>
    <w:p w:rsidR="00F24217" w:rsidRPr="009F474A" w:rsidRDefault="0030127E" w:rsidP="009F474A">
      <w:pPr>
        <w:pStyle w:val="Heading4"/>
        <w:numPr>
          <w:ilvl w:val="0"/>
          <w:numId w:val="27"/>
        </w:numPr>
        <w:jc w:val="both"/>
        <w:rPr>
          <w:rFonts w:asciiTheme="minorHAnsi" w:hAnsiTheme="minorHAnsi" w:cstheme="minorHAnsi"/>
          <w:sz w:val="16"/>
          <w:szCs w:val="16"/>
        </w:rPr>
      </w:pPr>
      <w:r w:rsidRPr="009F474A">
        <w:rPr>
          <w:rFonts w:asciiTheme="minorHAnsi" w:hAnsiTheme="minorHAnsi" w:cstheme="minorHAnsi"/>
          <w:sz w:val="16"/>
          <w:szCs w:val="16"/>
        </w:rPr>
        <w:t>Neue Lösung erstellen</w:t>
      </w:r>
    </w:p>
    <w:p w:rsidR="00932C3E" w:rsidRPr="00314050" w:rsidRDefault="00932C3E" w:rsidP="00314050">
      <w:pPr>
        <w:rPr>
          <w:rFonts w:cs="Arial"/>
          <w:b/>
          <w:szCs w:val="20"/>
        </w:rPr>
      </w:pPr>
    </w:p>
    <w:p w:rsidR="00EF2DD0" w:rsidRPr="00314050" w:rsidRDefault="00952733" w:rsidP="00314050">
      <w:pPr>
        <w:rPr>
          <w:rFonts w:cs="Arial"/>
          <w:szCs w:val="20"/>
          <w:lang w:val="de-DE"/>
        </w:rPr>
      </w:pPr>
      <w:r w:rsidRPr="00314050">
        <w:rPr>
          <w:rFonts w:cs="Arial"/>
          <w:szCs w:val="20"/>
          <w:lang w:val="de-DE"/>
        </w:rPr>
        <w:t xml:space="preserve">Nach dem Erstellen der neuen Lösung sollten am oberen Bildschirmrand fünf Registerkarten angezeigt werden (siehe </w:t>
      </w:r>
      <w:r w:rsidR="00341B68" w:rsidRPr="00314050">
        <w:rPr>
          <w:rFonts w:cs="Arial"/>
          <w:szCs w:val="20"/>
        </w:rPr>
        <w:fldChar w:fldCharType="begin"/>
      </w:r>
      <w:r w:rsidR="002412DC" w:rsidRPr="00314050">
        <w:rPr>
          <w:rFonts w:cs="Arial"/>
          <w:szCs w:val="20"/>
          <w:lang w:val="de-DE"/>
        </w:rPr>
        <w:instrText xml:space="preserve"> REF _Ref285551873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3</w:t>
      </w:r>
      <w:r w:rsidR="00341B68" w:rsidRPr="00314050">
        <w:rPr>
          <w:rFonts w:cs="Arial"/>
          <w:szCs w:val="20"/>
        </w:rPr>
        <w:fldChar w:fldCharType="end"/>
      </w:r>
      <w:r w:rsidRPr="00314050">
        <w:rPr>
          <w:rFonts w:cs="Arial"/>
          <w:szCs w:val="20"/>
          <w:lang w:val="de-DE"/>
        </w:rPr>
        <w:t>).</w:t>
      </w:r>
    </w:p>
    <w:p w:rsidR="00955C93" w:rsidRPr="00314050" w:rsidRDefault="00955C93" w:rsidP="00314050">
      <w:pPr>
        <w:rPr>
          <w:rFonts w:cs="Arial"/>
          <w:szCs w:val="20"/>
          <w:lang w:val="de-DE"/>
        </w:rPr>
      </w:pPr>
    </w:p>
    <w:p w:rsidR="000E3349" w:rsidRPr="00314050" w:rsidRDefault="00415150" w:rsidP="00314050">
      <w:pPr>
        <w:rPr>
          <w:rFonts w:cs="Arial"/>
          <w:szCs w:val="20"/>
        </w:rPr>
      </w:pPr>
      <w:r>
        <w:rPr>
          <w:rFonts w:cs="Arial"/>
          <w:noProof/>
          <w:szCs w:val="20"/>
        </w:rPr>
        <mc:AlternateContent>
          <mc:Choice Requires="wps">
            <w:drawing>
              <wp:anchor distT="0" distB="0" distL="114300" distR="114300" simplePos="0" relativeHeight="251608064" behindDoc="0" locked="0" layoutInCell="1" allowOverlap="1">
                <wp:simplePos x="0" y="0"/>
                <wp:positionH relativeFrom="column">
                  <wp:posOffset>2858770</wp:posOffset>
                </wp:positionH>
                <wp:positionV relativeFrom="paragraph">
                  <wp:posOffset>78105</wp:posOffset>
                </wp:positionV>
                <wp:extent cx="1621790" cy="277495"/>
                <wp:effectExtent l="13970" t="12700" r="12065" b="5080"/>
                <wp:wrapNone/>
                <wp:docPr id="25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277495"/>
                        </a:xfrm>
                        <a:prstGeom prst="rect">
                          <a:avLst/>
                        </a:prstGeom>
                        <a:solidFill>
                          <a:schemeClr val="tx2">
                            <a:lumMod val="20000"/>
                            <a:lumOff val="80000"/>
                          </a:schemeClr>
                        </a:solidFill>
                        <a:ln w="6350">
                          <a:solidFill>
                            <a:srgbClr val="000000"/>
                          </a:solidFill>
                          <a:miter lim="800000"/>
                          <a:headEnd/>
                          <a:tailEnd/>
                        </a:ln>
                      </wps:spPr>
                      <wps:txbx>
                        <w:txbxContent>
                          <w:p w:rsidR="00E87C18" w:rsidRPr="00C03774" w:rsidRDefault="00E87C18" w:rsidP="005F632D">
                            <w:pPr>
                              <w:jc w:val="center"/>
                              <w:rPr>
                                <w:rFonts w:cs="Arial"/>
                                <w:szCs w:val="20"/>
                              </w:rPr>
                            </w:pPr>
                            <w:r w:rsidRPr="00C03774">
                              <w:rPr>
                                <w:rFonts w:cs="Arial"/>
                                <w:szCs w:val="20"/>
                              </w:rPr>
                              <w:t>Lösungsregisterkarten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margin-left:225.1pt;margin-top:6.15pt;width:127.7pt;height:21.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" fillcolor="#e3e3e3 [671]" strokeweight=".5pt">
                <v:textbox>
                  <w:txbxContent>
                    <w:p w:rsidR="00E87C18" w:rsidRPr="00C03774" w:rsidRDefault="00E87C18" w:rsidP="005F632D">
                      <w:pPr>
                        <w:jc w:val="center"/>
                        <w:rPr>
                          <w:rFonts w:cs="Arial"/>
                          <w:szCs w:val="20"/>
                        </w:rPr>
                      </w:pPr>
                      <w:r w:rsidRPr="00C03774">
                        <w:rPr>
                          <w:rFonts w:cs="Arial"/>
                          <w:szCs w:val="20"/>
                        </w:rPr>
                        <w:t>Lösungsregisterkarten</w:t>
                      </w:r>
                    </w:p>
                  </w:txbxContent>
                </v:textbox>
              </v:shape>
            </w:pict>
          </mc:Fallback>
        </mc:AlternateContent>
      </w:r>
      <w:r w:rsidR="00574708">
        <w:rPr>
          <w:rFonts w:cs="Arial"/>
          <w:noProof/>
          <w:szCs w:val="20"/>
        </w:rPr>
        <mc:AlternateContent>
          <mc:Choice Requires="wps">
            <w:drawing>
              <wp:anchor distT="0" distB="0" distL="114300" distR="114300" simplePos="0" relativeHeight="251657216" behindDoc="0" locked="0" layoutInCell="1" allowOverlap="1">
                <wp:simplePos x="0" y="0"/>
                <wp:positionH relativeFrom="column">
                  <wp:posOffset>1968500</wp:posOffset>
                </wp:positionH>
                <wp:positionV relativeFrom="paragraph">
                  <wp:posOffset>426085</wp:posOffset>
                </wp:positionV>
                <wp:extent cx="2625725" cy="133350"/>
                <wp:effectExtent l="0" t="0" r="22225" b="1905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5725" cy="133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AB595" id="Rectangle 103" o:spid="_x0000_s1026" style="position:absolute;margin-left:155pt;margin-top:33.55pt;width:206.75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" filled="f" strokecolor="#14496a [1604]" strokeweight="1pt">
                <v:stroke endcap="square"/>
                <v:path arrowok="t"/>
              </v:rect>
            </w:pict>
          </mc:Fallback>
        </mc:AlternateContent>
      </w:r>
      <w:r w:rsidR="009C09C1" w:rsidRPr="00314050">
        <w:rPr>
          <w:rFonts w:cs="Arial"/>
          <w:noProof/>
          <w:szCs w:val="20"/>
        </w:rPr>
        <w:drawing>
          <wp:inline distT="0" distB="0" distL="0" distR="0" wp14:anchorId="22D21429" wp14:editId="705C2403">
            <wp:extent cx="4594462" cy="547370"/>
            <wp:effectExtent l="0" t="0" r="0"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9">
                      <a:extLst>
                        <a:ext uri="{28A0092B-C50C-407E-A947-70E740481C1C}">
                          <a14:useLocalDpi xmlns:a14="http://schemas.microsoft.com/office/drawing/2010/main" val="0"/>
                        </a:ext>
                      </a:extLst>
                    </a:blip>
                    <a:stretch>
                      <a:fillRect/>
                    </a:stretch>
                  </pic:blipFill>
                  <pic:spPr>
                    <a:xfrm>
                      <a:off x="0" y="0"/>
                      <a:ext cx="4594462" cy="547370"/>
                    </a:xfrm>
                    <a:prstGeom prst="rect">
                      <a:avLst/>
                    </a:prstGeom>
                  </pic:spPr>
                </pic:pic>
              </a:graphicData>
            </a:graphic>
          </wp:inline>
        </w:drawing>
      </w:r>
    </w:p>
    <w:p w:rsidR="00F24217" w:rsidRPr="009F474A" w:rsidRDefault="00F24217" w:rsidP="009F474A">
      <w:pPr>
        <w:pStyle w:val="Heading4"/>
        <w:numPr>
          <w:ilvl w:val="0"/>
          <w:numId w:val="27"/>
        </w:numPr>
        <w:jc w:val="both"/>
        <w:rPr>
          <w:rFonts w:asciiTheme="minorHAnsi" w:hAnsiTheme="minorHAnsi" w:cstheme="minorHAnsi"/>
          <w:sz w:val="16"/>
          <w:szCs w:val="16"/>
        </w:rPr>
      </w:pPr>
      <w:bookmarkStart w:id="28" w:name="_Ref285551873"/>
      <w:r w:rsidRPr="009F474A">
        <w:rPr>
          <w:rFonts w:asciiTheme="minorHAnsi" w:hAnsiTheme="minorHAnsi" w:cstheme="minorHAnsi"/>
          <w:sz w:val="16"/>
          <w:szCs w:val="16"/>
        </w:rPr>
        <w:t>Die Lösungsregisterkarten</w:t>
      </w:r>
      <w:bookmarkEnd w:id="28"/>
    </w:p>
    <w:p w:rsidR="00C4338B" w:rsidRPr="00314050" w:rsidRDefault="00C4338B" w:rsidP="00314050">
      <w:pPr>
        <w:rPr>
          <w:rFonts w:cs="Arial"/>
          <w:szCs w:val="20"/>
        </w:rPr>
      </w:pPr>
    </w:p>
    <w:p w:rsidR="00C4338B" w:rsidRPr="00314050" w:rsidRDefault="00EF2DD0" w:rsidP="00314050">
      <w:pPr>
        <w:rPr>
          <w:rFonts w:cs="Arial"/>
          <w:szCs w:val="20"/>
          <w:lang w:val="de-DE"/>
        </w:rPr>
      </w:pPr>
      <w:r w:rsidRPr="00314050">
        <w:rPr>
          <w:rFonts w:cs="Arial"/>
          <w:szCs w:val="20"/>
          <w:lang w:val="de-DE"/>
        </w:rPr>
        <w:t>Jede Registerkarte steht für eine Phase im Prozess des oben beschriebenen Lösungsdesigns. Die Funktion der einzelnen Registerkarten wird im Folgenden kurz zusammengefasst:</w:t>
      </w:r>
    </w:p>
    <w:p w:rsidR="00EF2DD0" w:rsidRPr="00314050" w:rsidRDefault="00EF2DD0" w:rsidP="00314050">
      <w:pPr>
        <w:rPr>
          <w:rFonts w:cs="Arial"/>
          <w:szCs w:val="20"/>
          <w:lang w:val="de-DE"/>
        </w:rPr>
      </w:pPr>
    </w:p>
    <w:p w:rsidR="00EF2DD0" w:rsidRPr="0059555F" w:rsidRDefault="00EF2DD0" w:rsidP="00887C56">
      <w:pPr>
        <w:pStyle w:val="ListParagraph"/>
        <w:numPr>
          <w:ilvl w:val="0"/>
          <w:numId w:val="15"/>
        </w:numPr>
        <w:rPr>
          <w:rFonts w:cs="Arial"/>
          <w:szCs w:val="20"/>
          <w:lang w:val="de-DE"/>
        </w:rPr>
      </w:pPr>
      <w:r w:rsidRPr="0059555F">
        <w:rPr>
          <w:rFonts w:cs="Arial"/>
          <w:b/>
          <w:szCs w:val="20"/>
          <w:lang w:val="de-DE"/>
        </w:rPr>
        <w:t>Aktuelle Geräte:</w:t>
      </w:r>
      <w:r w:rsidRPr="0059555F">
        <w:rPr>
          <w:rFonts w:cs="Arial"/>
          <w:szCs w:val="20"/>
          <w:lang w:val="de-DE"/>
        </w:rPr>
        <w:t xml:space="preserve"> Diese Registerkarte zeigt die aktuelle Druckumgebung – dabei handelt es sich einfach um das Asset DB-Projekt.</w:t>
      </w:r>
    </w:p>
    <w:p w:rsidR="00EC4665" w:rsidRPr="0059555F" w:rsidRDefault="00EC4665" w:rsidP="00887C56">
      <w:pPr>
        <w:pStyle w:val="ListParagraph"/>
        <w:numPr>
          <w:ilvl w:val="0"/>
          <w:numId w:val="15"/>
        </w:numPr>
        <w:rPr>
          <w:rFonts w:cs="Arial"/>
          <w:szCs w:val="20"/>
          <w:lang w:val="de-DE"/>
        </w:rPr>
      </w:pPr>
      <w:r w:rsidRPr="0059555F">
        <w:rPr>
          <w:rFonts w:cs="Arial"/>
          <w:b/>
          <w:szCs w:val="20"/>
          <w:lang w:val="de-DE"/>
        </w:rPr>
        <w:t>Datenvorbereitung:</w:t>
      </w:r>
      <w:r w:rsidRPr="0059555F">
        <w:rPr>
          <w:rFonts w:cs="Arial"/>
          <w:szCs w:val="20"/>
          <w:lang w:val="de-DE"/>
        </w:rPr>
        <w:t xml:space="preserve"> Auf dieser Registerkarte können Benutzer die Zählerstände laut aktuellem Status prüfen und Volumen für den aktuellen Gerätepark erzeugen.</w:t>
      </w:r>
    </w:p>
    <w:p w:rsidR="00EF2DD0" w:rsidRPr="0059555F" w:rsidRDefault="00EF2DD0" w:rsidP="00887C56">
      <w:pPr>
        <w:pStyle w:val="ListParagraph"/>
        <w:numPr>
          <w:ilvl w:val="0"/>
          <w:numId w:val="15"/>
        </w:numPr>
        <w:rPr>
          <w:rFonts w:cs="Arial"/>
          <w:szCs w:val="20"/>
          <w:lang w:val="de-DE"/>
        </w:rPr>
      </w:pPr>
      <w:r w:rsidRPr="0059555F">
        <w:rPr>
          <w:rFonts w:cs="Arial"/>
          <w:b/>
          <w:szCs w:val="20"/>
          <w:lang w:val="de-DE"/>
        </w:rPr>
        <w:t>Geräteverbleib:</w:t>
      </w:r>
      <w:r w:rsidRPr="0059555F">
        <w:rPr>
          <w:rFonts w:cs="Arial"/>
          <w:szCs w:val="20"/>
          <w:lang w:val="de-DE"/>
        </w:rPr>
        <w:t xml:space="preserve"> Mithilfe dieser Registerkarte ist es möglich, eine Entscheidung über den Verbleib jedes einzelnen Geräts im Druckpark zu treffen.</w:t>
      </w:r>
    </w:p>
    <w:p w:rsidR="00EF2DD0" w:rsidRPr="0059555F" w:rsidRDefault="00A351ED" w:rsidP="00887C56">
      <w:pPr>
        <w:pStyle w:val="ListParagraph"/>
        <w:numPr>
          <w:ilvl w:val="0"/>
          <w:numId w:val="15"/>
        </w:numPr>
        <w:rPr>
          <w:rFonts w:cs="Arial"/>
          <w:szCs w:val="20"/>
          <w:lang w:val="de-DE"/>
        </w:rPr>
      </w:pPr>
      <w:r w:rsidRPr="0059555F">
        <w:rPr>
          <w:rFonts w:cs="Arial"/>
          <w:b/>
          <w:szCs w:val="20"/>
          <w:lang w:val="de-DE"/>
        </w:rPr>
        <w:t>Produktkatalog:</w:t>
      </w:r>
      <w:r w:rsidRPr="0059555F">
        <w:rPr>
          <w:rFonts w:cs="Arial"/>
          <w:szCs w:val="20"/>
          <w:lang w:val="de-DE"/>
        </w:rPr>
        <w:t xml:space="preserve"> Auf dieser Registerkarte wird festgelegt, welche neuen Geräte der künftige Druckpark enthalten soll und welche Volumenkapazitäten diese bieten.</w:t>
      </w:r>
    </w:p>
    <w:p w:rsidR="00A351ED" w:rsidRPr="0059555F" w:rsidRDefault="00F854B7" w:rsidP="00887C56">
      <w:pPr>
        <w:pStyle w:val="ListParagraph"/>
        <w:numPr>
          <w:ilvl w:val="0"/>
          <w:numId w:val="15"/>
        </w:numPr>
        <w:rPr>
          <w:rFonts w:cs="Arial"/>
          <w:szCs w:val="20"/>
          <w:lang w:val="de-DE"/>
        </w:rPr>
      </w:pPr>
      <w:r w:rsidRPr="0059555F">
        <w:rPr>
          <w:rFonts w:cs="Arial"/>
          <w:b/>
          <w:szCs w:val="20"/>
          <w:lang w:val="de-DE"/>
        </w:rPr>
        <w:lastRenderedPageBreak/>
        <w:t>Produktkosten:</w:t>
      </w:r>
      <w:r w:rsidRPr="0059555F">
        <w:rPr>
          <w:rFonts w:cs="Arial"/>
          <w:szCs w:val="20"/>
          <w:lang w:val="de-DE"/>
        </w:rPr>
        <w:t xml:space="preserve"> Auf dieser Registerkarte werden Kostendaten der Geräte eingegeben, die in Zukunft verwendet werden sollen.</w:t>
      </w:r>
    </w:p>
    <w:p w:rsidR="00EF2DD0" w:rsidRPr="0059555F" w:rsidRDefault="008D02A4" w:rsidP="00887C56">
      <w:pPr>
        <w:pStyle w:val="ListParagraph"/>
        <w:numPr>
          <w:ilvl w:val="0"/>
          <w:numId w:val="15"/>
        </w:numPr>
        <w:rPr>
          <w:rFonts w:cs="Arial"/>
          <w:szCs w:val="20"/>
          <w:lang w:val="de-DE"/>
        </w:rPr>
      </w:pPr>
      <w:r w:rsidRPr="0059555F">
        <w:rPr>
          <w:rFonts w:cs="Arial"/>
          <w:b/>
          <w:szCs w:val="20"/>
          <w:lang w:val="de-DE"/>
        </w:rPr>
        <w:t>Lösungsdesign:</w:t>
      </w:r>
      <w:r w:rsidRPr="0059555F">
        <w:rPr>
          <w:rFonts w:cs="Arial"/>
          <w:szCs w:val="20"/>
          <w:lang w:val="de-DE"/>
        </w:rPr>
        <w:t xml:space="preserve"> Dies ist die Designansicht, in der die neue virtuelle Druckumgebung entworfen wird. </w:t>
      </w:r>
    </w:p>
    <w:p w:rsidR="008D02A4" w:rsidRPr="0059555F" w:rsidRDefault="008D02A4" w:rsidP="00887C56">
      <w:pPr>
        <w:pStyle w:val="ListParagraph"/>
        <w:keepNext/>
        <w:keepLines/>
        <w:numPr>
          <w:ilvl w:val="0"/>
          <w:numId w:val="15"/>
        </w:numPr>
        <w:ind w:left="714" w:hanging="357"/>
        <w:rPr>
          <w:rFonts w:cs="Arial"/>
          <w:szCs w:val="20"/>
          <w:lang w:val="de-DE"/>
        </w:rPr>
      </w:pPr>
      <w:r w:rsidRPr="0059555F">
        <w:rPr>
          <w:rFonts w:cs="Arial"/>
          <w:b/>
          <w:szCs w:val="20"/>
          <w:lang w:val="de-DE"/>
        </w:rPr>
        <w:t>Zukünftiger Status:</w:t>
      </w:r>
      <w:r w:rsidRPr="0059555F">
        <w:rPr>
          <w:rFonts w:cs="Arial"/>
          <w:szCs w:val="20"/>
          <w:lang w:val="de-DE"/>
        </w:rPr>
        <w:t xml:space="preserve"> Diese Registerkarte zeigt die neue Druckumgebung, nachdem die neuen und übernommenen Geräte darin bereitgestellt wurden. Außerdem bietet sie eine Übersicht über alle Änderungen auf den einzelnen Etagen.</w:t>
      </w:r>
    </w:p>
    <w:p w:rsidR="008D02A4" w:rsidRPr="00314050" w:rsidRDefault="008D02A4" w:rsidP="00314050">
      <w:pPr>
        <w:rPr>
          <w:rFonts w:cs="Arial"/>
          <w:szCs w:val="20"/>
          <w:lang w:val="de-DE"/>
        </w:rPr>
      </w:pPr>
    </w:p>
    <w:p w:rsidR="001A2D5B" w:rsidRDefault="00831D63" w:rsidP="00314050">
      <w:pPr>
        <w:rPr>
          <w:rFonts w:cs="Arial"/>
          <w:szCs w:val="20"/>
          <w:lang w:val="de-DE"/>
        </w:rPr>
      </w:pPr>
      <w:r w:rsidRPr="00314050">
        <w:rPr>
          <w:rFonts w:cs="Arial"/>
          <w:szCs w:val="20"/>
          <w:lang w:val="de-DE"/>
        </w:rPr>
        <w:t>Auf die Registerkarten „Aktuelle Geräte“ und „Datenvorbereitung“ wird im vorliegenden Handbuch nicht eingegangen. Weitere Erläuterungen zu diesen Themen finden Sie in den Asset DB Au</w:t>
      </w:r>
      <w:bookmarkStart w:id="29" w:name="_Toc279581255"/>
      <w:bookmarkStart w:id="30" w:name="_Ref285695757"/>
      <w:bookmarkStart w:id="31" w:name="_Toc358041783"/>
      <w:r w:rsidR="00B549A7">
        <w:rPr>
          <w:rFonts w:cs="Arial"/>
          <w:szCs w:val="20"/>
          <w:lang w:val="de-DE"/>
        </w:rPr>
        <w:t>ditor- und Analyst-Handbüchern.</w:t>
      </w:r>
    </w:p>
    <w:p w:rsidR="001A2D5B" w:rsidRDefault="001A2D5B" w:rsidP="00314050">
      <w:pPr>
        <w:rPr>
          <w:rFonts w:eastAsiaTheme="majorEastAsia" w:cs="Arial"/>
          <w:b/>
          <w:bCs/>
          <w:color w:val="4F81BD"/>
          <w:szCs w:val="20"/>
          <w:lang w:val="de-DE"/>
        </w:rPr>
      </w:pPr>
    </w:p>
    <w:p w:rsidR="0066057F" w:rsidRDefault="0066057F" w:rsidP="00887C56">
      <w:pPr>
        <w:pStyle w:val="Heading2"/>
        <w:numPr>
          <w:ilvl w:val="1"/>
          <w:numId w:val="1"/>
        </w:numPr>
        <w:tabs>
          <w:tab w:val="clear" w:pos="576"/>
          <w:tab w:val="num" w:pos="709"/>
        </w:tabs>
        <w:ind w:left="709" w:hanging="709"/>
        <w:rPr>
          <w:rFonts w:cs="Arial"/>
          <w:sz w:val="29"/>
          <w:szCs w:val="29"/>
        </w:rPr>
      </w:pPr>
      <w:bookmarkStart w:id="32" w:name="_Toc5805800"/>
      <w:r w:rsidRPr="00314050">
        <w:rPr>
          <w:rFonts w:cs="Arial"/>
          <w:sz w:val="29"/>
          <w:szCs w:val="29"/>
        </w:rPr>
        <w:t>Lösung</w:t>
      </w:r>
      <w:r>
        <w:rPr>
          <w:rFonts w:cs="Arial"/>
          <w:sz w:val="29"/>
          <w:szCs w:val="29"/>
        </w:rPr>
        <w:t>en synchronisieren</w:t>
      </w:r>
      <w:bookmarkEnd w:id="32"/>
    </w:p>
    <w:p w:rsidR="0066057F" w:rsidRPr="0066057F" w:rsidRDefault="0066057F" w:rsidP="0066057F"/>
    <w:p w:rsidR="0066057F" w:rsidRDefault="0066057F" w:rsidP="0066057F">
      <w:pPr>
        <w:rPr>
          <w:lang w:val="de-DE"/>
        </w:rPr>
      </w:pPr>
      <w:r w:rsidRPr="0066057F">
        <w:rPr>
          <w:lang w:val="de-DE"/>
        </w:rPr>
        <w:t>Um eine bessere Zusam</w:t>
      </w:r>
      <w:r>
        <w:rPr>
          <w:lang w:val="de-DE"/>
        </w:rPr>
        <w:t>m</w:t>
      </w:r>
      <w:r w:rsidRPr="0066057F">
        <w:rPr>
          <w:lang w:val="de-DE"/>
        </w:rPr>
        <w:t>e</w:t>
      </w:r>
      <w:r>
        <w:rPr>
          <w:lang w:val="de-DE"/>
        </w:rPr>
        <w:t>n</w:t>
      </w:r>
      <w:r w:rsidRPr="0066057F">
        <w:rPr>
          <w:lang w:val="de-DE"/>
        </w:rPr>
        <w:t>arbeit</w:t>
      </w:r>
      <w:r>
        <w:rPr>
          <w:lang w:val="de-DE"/>
        </w:rPr>
        <w:t xml:space="preserve"> zwischen verschiedenen Mitarbeitern und Arbeitsgruppen</w:t>
      </w:r>
      <w:r w:rsidRPr="0066057F">
        <w:rPr>
          <w:lang w:val="de-DE"/>
        </w:rPr>
        <w:t xml:space="preserve"> zu </w:t>
      </w:r>
      <w:r>
        <w:rPr>
          <w:lang w:val="de-DE"/>
        </w:rPr>
        <w:t>gewährleisten</w:t>
      </w:r>
      <w:r w:rsidRPr="0066057F">
        <w:rPr>
          <w:lang w:val="de-DE"/>
        </w:rPr>
        <w:t xml:space="preserve">, </w:t>
      </w:r>
      <w:r>
        <w:rPr>
          <w:lang w:val="de-DE"/>
        </w:rPr>
        <w:t>ist es möglich, Lösungen mit der Asset DB Cloud zu synchronisieren und auf diese Weise mit anderen Projektmitarbeitern zu teilen.</w:t>
      </w:r>
    </w:p>
    <w:p w:rsidR="0066057F" w:rsidRDefault="0066057F" w:rsidP="0066057F">
      <w:pPr>
        <w:rPr>
          <w:lang w:val="de-DE"/>
        </w:rPr>
      </w:pPr>
    </w:p>
    <w:p w:rsidR="0066057F" w:rsidRDefault="00BB5954" w:rsidP="0066057F">
      <w:pPr>
        <w:rPr>
          <w:lang w:val="de-DE"/>
        </w:rPr>
      </w:pPr>
      <w:r w:rsidRPr="00BB5954">
        <w:rPr>
          <w:lang w:val="de-DE"/>
        </w:rPr>
        <w:t>Nachdem Sie eine neue Lösung für ein Projekt erstellt haben, das mit der Cloud synchronisiert wurde,</w:t>
      </w:r>
      <w:r w:rsidR="00AE1074">
        <w:rPr>
          <w:lang w:val="de-DE"/>
        </w:rPr>
        <w:t xml:space="preserve"> wählen Sie einfach Lösung &gt; Synchronisieren</w:t>
      </w:r>
      <w:r w:rsidR="0066057F">
        <w:rPr>
          <w:lang w:val="de-DE"/>
        </w:rPr>
        <w:t xml:space="preserve"> (siehe Abbildung </w:t>
      </w:r>
      <w:r w:rsidR="0066057F">
        <w:rPr>
          <w:lang w:val="de-DE"/>
        </w:rPr>
        <w:fldChar w:fldCharType="begin"/>
      </w:r>
      <w:r w:rsidR="0066057F">
        <w:rPr>
          <w:lang w:val="de-DE"/>
        </w:rPr>
        <w:instrText xml:space="preserve"> REF _Ref489958885 \r \h </w:instrText>
      </w:r>
      <w:r w:rsidR="0066057F">
        <w:rPr>
          <w:lang w:val="de-DE"/>
        </w:rPr>
      </w:r>
      <w:r w:rsidR="0066057F">
        <w:rPr>
          <w:lang w:val="de-DE"/>
        </w:rPr>
        <w:fldChar w:fldCharType="separate"/>
      </w:r>
      <w:r w:rsidR="00421144">
        <w:rPr>
          <w:lang w:val="de-DE"/>
        </w:rPr>
        <w:t>Abb. 4</w:t>
      </w:r>
      <w:r w:rsidR="0066057F">
        <w:rPr>
          <w:lang w:val="de-DE"/>
        </w:rPr>
        <w:fldChar w:fldCharType="end"/>
      </w:r>
      <w:r w:rsidR="0066057F">
        <w:rPr>
          <w:lang w:val="de-DE"/>
        </w:rPr>
        <w:t xml:space="preserve">) </w:t>
      </w:r>
      <w:r w:rsidR="00AE1074">
        <w:rPr>
          <w:lang w:val="de-DE"/>
        </w:rPr>
        <w:t>oder „Datei“ &gt; Synchronisieren &gt; Lösungen</w:t>
      </w:r>
      <w:r w:rsidRPr="00BB5954">
        <w:rPr>
          <w:lang w:val="de-DE"/>
        </w:rPr>
        <w:t>. Die Lösung wird mit der Asset DB Cloud synchronisiert. Es ist möglich, mehrere Lösungen für ein Projekt anzulegen und zu synchronisieren.</w:t>
      </w:r>
    </w:p>
    <w:p w:rsidR="0066057F" w:rsidRDefault="0066057F" w:rsidP="0066057F">
      <w:pPr>
        <w:rPr>
          <w:lang w:val="de-DE"/>
        </w:rPr>
      </w:pPr>
    </w:p>
    <w:p w:rsidR="0066057F" w:rsidRDefault="0066057F" w:rsidP="0066057F">
      <w:pPr>
        <w:rPr>
          <w:lang w:val="en-US"/>
        </w:rPr>
      </w:pPr>
      <w:r>
        <w:rPr>
          <w:noProof/>
        </w:rPr>
        <w:drawing>
          <wp:inline distT="0" distB="0" distL="0" distR="0" wp14:anchorId="4AEB05C6" wp14:editId="18C31E02">
            <wp:extent cx="2586114" cy="185074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86114" cy="1850749"/>
                    </a:xfrm>
                    <a:prstGeom prst="rect">
                      <a:avLst/>
                    </a:prstGeom>
                  </pic:spPr>
                </pic:pic>
              </a:graphicData>
            </a:graphic>
          </wp:inline>
        </w:drawing>
      </w:r>
    </w:p>
    <w:p w:rsidR="0066057F" w:rsidRPr="009F474A" w:rsidRDefault="0066057F" w:rsidP="009F474A">
      <w:pPr>
        <w:pStyle w:val="Heading4"/>
        <w:numPr>
          <w:ilvl w:val="0"/>
          <w:numId w:val="27"/>
        </w:numPr>
        <w:jc w:val="both"/>
        <w:rPr>
          <w:rFonts w:asciiTheme="minorHAnsi" w:hAnsiTheme="minorHAnsi" w:cstheme="minorHAnsi"/>
          <w:sz w:val="16"/>
          <w:szCs w:val="16"/>
          <w:lang w:val="de-DE"/>
        </w:rPr>
      </w:pPr>
      <w:bookmarkStart w:id="33" w:name="_Ref489958885"/>
      <w:r w:rsidRPr="009F474A">
        <w:rPr>
          <w:rFonts w:asciiTheme="minorHAnsi" w:hAnsiTheme="minorHAnsi" w:cstheme="minorHAnsi"/>
          <w:sz w:val="16"/>
          <w:szCs w:val="16"/>
          <w:lang w:val="de-DE"/>
        </w:rPr>
        <w:t>Synchronisieren einer Lösung mit der Asset DB Cloud</w:t>
      </w:r>
      <w:bookmarkEnd w:id="33"/>
    </w:p>
    <w:p w:rsidR="0066057F" w:rsidRDefault="0066057F" w:rsidP="0066057F">
      <w:pPr>
        <w:rPr>
          <w:lang w:val="de-DE"/>
        </w:rPr>
      </w:pPr>
    </w:p>
    <w:p w:rsidR="0066057F" w:rsidRDefault="00BB5954" w:rsidP="0066057F">
      <w:pPr>
        <w:rPr>
          <w:lang w:val="de-DE"/>
        </w:rPr>
      </w:pPr>
      <w:r w:rsidRPr="00BB5954">
        <w:rPr>
          <w:lang w:val="de-DE"/>
        </w:rPr>
        <w:t>Sobald eine Lösung mit der Asset DB Cloud synchronisiert ist, können andere Benutzer, die das gleiche Projekt mit dem aktuellen Status haben und mit aktuellen Änderungen auf dem neuesten Stand sind, alle verfügbaren Lösungen aus der Asset DB Clou</w:t>
      </w:r>
      <w:r w:rsidR="00AE1074">
        <w:rPr>
          <w:lang w:val="de-DE"/>
        </w:rPr>
        <w:t>d herunterladen, indem sie auf Datei &gt; Synchronisieren &gt; Lösungen</w:t>
      </w:r>
      <w:r w:rsidRPr="00BB5954">
        <w:rPr>
          <w:lang w:val="de-DE"/>
        </w:rPr>
        <w:t xml:space="preserve"> klicken und dann eine Lösung aus der Liste auswählen </w:t>
      </w:r>
      <w:r w:rsidR="0066057F">
        <w:rPr>
          <w:lang w:val="de-DE"/>
        </w:rPr>
        <w:t>(</w:t>
      </w:r>
      <w:r w:rsidR="00BB33E6">
        <w:rPr>
          <w:lang w:val="de-DE"/>
        </w:rPr>
        <w:fldChar w:fldCharType="begin"/>
      </w:r>
      <w:r w:rsidR="00BB33E6">
        <w:rPr>
          <w:lang w:val="de-DE"/>
        </w:rPr>
        <w:instrText xml:space="preserve"> REF _Ref491981629 \r \h </w:instrText>
      </w:r>
      <w:r w:rsidR="00BB33E6">
        <w:rPr>
          <w:lang w:val="de-DE"/>
        </w:rPr>
      </w:r>
      <w:r w:rsidR="00BB33E6">
        <w:rPr>
          <w:lang w:val="de-DE"/>
        </w:rPr>
        <w:fldChar w:fldCharType="separate"/>
      </w:r>
      <w:r w:rsidR="00421144">
        <w:rPr>
          <w:lang w:val="de-DE"/>
        </w:rPr>
        <w:t>Abb. 5</w:t>
      </w:r>
      <w:r w:rsidR="00BB33E6">
        <w:rPr>
          <w:lang w:val="de-DE"/>
        </w:rPr>
        <w:fldChar w:fldCharType="end"/>
      </w:r>
      <w:r w:rsidR="0066057F">
        <w:rPr>
          <w:lang w:val="de-DE"/>
        </w:rPr>
        <w:t>)</w:t>
      </w:r>
    </w:p>
    <w:p w:rsidR="0066057F" w:rsidRDefault="0066057F" w:rsidP="0066057F">
      <w:pPr>
        <w:rPr>
          <w:lang w:val="de-DE"/>
        </w:rPr>
      </w:pPr>
      <w:r>
        <w:rPr>
          <w:noProof/>
        </w:rPr>
        <w:lastRenderedPageBreak/>
        <w:drawing>
          <wp:inline distT="0" distB="0" distL="0" distR="0" wp14:anchorId="72D4A372" wp14:editId="5C29C6D3">
            <wp:extent cx="3965821" cy="3294151"/>
            <wp:effectExtent l="0" t="0" r="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65821" cy="3294151"/>
                    </a:xfrm>
                    <a:prstGeom prst="rect">
                      <a:avLst/>
                    </a:prstGeom>
                  </pic:spPr>
                </pic:pic>
              </a:graphicData>
            </a:graphic>
          </wp:inline>
        </w:drawing>
      </w:r>
    </w:p>
    <w:p w:rsidR="0066057F" w:rsidRPr="009F474A" w:rsidRDefault="0066057F" w:rsidP="009F474A">
      <w:pPr>
        <w:pStyle w:val="Heading4"/>
        <w:numPr>
          <w:ilvl w:val="0"/>
          <w:numId w:val="27"/>
        </w:numPr>
        <w:jc w:val="both"/>
        <w:rPr>
          <w:rFonts w:asciiTheme="minorHAnsi" w:hAnsiTheme="minorHAnsi" w:cstheme="minorHAnsi"/>
          <w:sz w:val="16"/>
          <w:szCs w:val="16"/>
          <w:lang w:val="de-DE"/>
        </w:rPr>
      </w:pPr>
      <w:bookmarkStart w:id="34" w:name="_Ref489959621"/>
      <w:bookmarkStart w:id="35" w:name="_Ref491981629"/>
      <w:r w:rsidRPr="009F474A">
        <w:rPr>
          <w:rFonts w:asciiTheme="minorHAnsi" w:hAnsiTheme="minorHAnsi" w:cstheme="minorHAnsi"/>
          <w:sz w:val="16"/>
          <w:szCs w:val="16"/>
          <w:lang w:val="de-DE"/>
        </w:rPr>
        <w:t xml:space="preserve">Lösungen </w:t>
      </w:r>
      <w:bookmarkEnd w:id="34"/>
      <w:r w:rsidRPr="009F474A">
        <w:rPr>
          <w:rFonts w:asciiTheme="minorHAnsi" w:hAnsiTheme="minorHAnsi" w:cstheme="minorHAnsi"/>
          <w:sz w:val="16"/>
          <w:szCs w:val="16"/>
          <w:lang w:val="de-DE"/>
        </w:rPr>
        <w:t>mit der Asset DB Cloud synchronisieren</w:t>
      </w:r>
      <w:bookmarkEnd w:id="35"/>
    </w:p>
    <w:p w:rsidR="0066057F" w:rsidRDefault="0066057F" w:rsidP="0066057F">
      <w:pPr>
        <w:rPr>
          <w:lang w:val="de-DE"/>
        </w:rPr>
      </w:pPr>
    </w:p>
    <w:p w:rsidR="0066057F" w:rsidRPr="0066057F" w:rsidRDefault="00AE1074" w:rsidP="0066057F">
      <w:pPr>
        <w:rPr>
          <w:lang w:val="de-DE"/>
        </w:rPr>
      </w:pPr>
      <w:r w:rsidRPr="00AE1074">
        <w:rPr>
          <w:lang w:val="de-DE"/>
        </w:rPr>
        <w:t xml:space="preserve">Darüber hinaus besteht die Möglichkeit, den Client mit Änderungen vom Server zu aktualisieren, ohne die Änderungen auf den Server hochzuladen. Dies erfolgt </w:t>
      </w:r>
      <w:r>
        <w:rPr>
          <w:lang w:val="de-DE"/>
        </w:rPr>
        <w:t>über die Menüoption Lösung &gt; Client aktualisieren</w:t>
      </w:r>
      <w:r w:rsidRPr="00AE1074">
        <w:rPr>
          <w:lang w:val="de-DE"/>
        </w:rPr>
        <w:t>.</w:t>
      </w:r>
      <w:r w:rsidR="0066057F" w:rsidRPr="0066057F">
        <w:rPr>
          <w:lang w:val="de-DE"/>
        </w:rPr>
        <w:t>.</w:t>
      </w:r>
    </w:p>
    <w:p w:rsidR="0066057F" w:rsidRDefault="00AE1074" w:rsidP="0066057F">
      <w:pPr>
        <w:rPr>
          <w:lang w:val="de-DE"/>
        </w:rPr>
      </w:pPr>
      <w:r w:rsidRPr="00AE1074">
        <w:rPr>
          <w:lang w:val="de-DE"/>
        </w:rPr>
        <w:t>Auf diese Weise können Sie alle Änderungen empfangen, die andere Mitarbeiter vorgenommen haben, auch wenn Ihre Änderungen noch nicht freigegeben werden können.</w:t>
      </w:r>
    </w:p>
    <w:p w:rsidR="00AE1074" w:rsidRDefault="00AE1074" w:rsidP="0066057F">
      <w:pPr>
        <w:rPr>
          <w:lang w:val="de-DE"/>
        </w:rPr>
      </w:pPr>
      <w:r w:rsidRPr="00AE1074">
        <w:rPr>
          <w:lang w:val="de-DE"/>
        </w:rPr>
        <w:t>Die Funktionen zum Schreiben und Anzeigen von Lösungssynchronisationsnachrichten sind die gleichen wie beim Synchronisieren des aktuellen Status. Weitere Informationen finden Sie in Abschnitt 22 des Auditor-Handbuchs.</w:t>
      </w:r>
    </w:p>
    <w:p w:rsidR="00D359BB" w:rsidRPr="00D359BB" w:rsidRDefault="00D359BB" w:rsidP="00887C56">
      <w:pPr>
        <w:pStyle w:val="Heading2"/>
        <w:numPr>
          <w:ilvl w:val="1"/>
          <w:numId w:val="1"/>
        </w:numPr>
        <w:tabs>
          <w:tab w:val="clear" w:pos="576"/>
          <w:tab w:val="num" w:pos="709"/>
        </w:tabs>
        <w:ind w:left="709" w:hanging="709"/>
        <w:rPr>
          <w:rFonts w:cs="Arial"/>
          <w:sz w:val="29"/>
          <w:szCs w:val="29"/>
          <w:lang w:val="de-DE"/>
        </w:rPr>
      </w:pPr>
      <w:bookmarkStart w:id="36" w:name="_Ref490230152"/>
      <w:bookmarkStart w:id="37" w:name="_Toc5805801"/>
      <w:r w:rsidRPr="00D359BB">
        <w:rPr>
          <w:rFonts w:cs="Arial"/>
          <w:sz w:val="29"/>
          <w:szCs w:val="29"/>
          <w:lang w:val="de-DE"/>
        </w:rPr>
        <w:t>Elemente in einer L</w:t>
      </w:r>
      <w:r>
        <w:rPr>
          <w:rFonts w:cs="Arial"/>
          <w:sz w:val="29"/>
          <w:szCs w:val="29"/>
          <w:lang w:val="de-DE"/>
        </w:rPr>
        <w:t xml:space="preserve">ösung freigeben und </w:t>
      </w:r>
      <w:r w:rsidRPr="00D359BB">
        <w:rPr>
          <w:rFonts w:cs="Arial"/>
          <w:sz w:val="29"/>
          <w:szCs w:val="29"/>
          <w:lang w:val="de-DE"/>
        </w:rPr>
        <w:t>sperren</w:t>
      </w:r>
      <w:bookmarkEnd w:id="36"/>
      <w:bookmarkEnd w:id="37"/>
    </w:p>
    <w:p w:rsidR="00D359BB" w:rsidRDefault="00D359BB" w:rsidP="0066057F">
      <w:pPr>
        <w:rPr>
          <w:lang w:val="de-DE"/>
        </w:rPr>
      </w:pPr>
      <w:r>
        <w:rPr>
          <w:lang w:val="de-DE"/>
        </w:rPr>
        <w:t>In einer offenen Lösung, wo das zugehörige Projekt bereits mit dem Server synchronisiert wurde, muss die jeweilige Ebene, die zu dem Zeitpunkt in Bearbeitung ist, gesperrt werden, bevor weitere Änderungen hinzugefügt werden können.</w:t>
      </w:r>
    </w:p>
    <w:p w:rsidR="00D359BB" w:rsidRDefault="00D359BB" w:rsidP="0066057F">
      <w:pPr>
        <w:rPr>
          <w:lang w:val="de-DE"/>
        </w:rPr>
      </w:pPr>
    </w:p>
    <w:p w:rsidR="00D359BB" w:rsidRDefault="00D359BB" w:rsidP="0066057F">
      <w:pPr>
        <w:rPr>
          <w:lang w:val="de-DE"/>
        </w:rPr>
      </w:pPr>
      <w:r>
        <w:rPr>
          <w:noProof/>
        </w:rPr>
        <w:drawing>
          <wp:inline distT="0" distB="0" distL="0" distR="0" wp14:anchorId="33DC808C" wp14:editId="62025627">
            <wp:extent cx="3971925" cy="187325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71925" cy="1873250"/>
                    </a:xfrm>
                    <a:prstGeom prst="rect">
                      <a:avLst/>
                    </a:prstGeom>
                  </pic:spPr>
                </pic:pic>
              </a:graphicData>
            </a:graphic>
          </wp:inline>
        </w:drawing>
      </w:r>
    </w:p>
    <w:p w:rsidR="00D359BB" w:rsidRPr="009F474A" w:rsidRDefault="00D359BB" w:rsidP="009F474A">
      <w:pPr>
        <w:pStyle w:val="Heading4"/>
        <w:numPr>
          <w:ilvl w:val="0"/>
          <w:numId w:val="27"/>
        </w:numPr>
        <w:jc w:val="both"/>
        <w:rPr>
          <w:rFonts w:asciiTheme="minorHAnsi" w:hAnsiTheme="minorHAnsi" w:cstheme="minorHAnsi"/>
          <w:sz w:val="16"/>
          <w:szCs w:val="16"/>
          <w:lang w:val="de-DE"/>
        </w:rPr>
      </w:pPr>
      <w:bookmarkStart w:id="38" w:name="_Ref489967454"/>
      <w:r w:rsidRPr="009F474A">
        <w:rPr>
          <w:rFonts w:asciiTheme="minorHAnsi" w:hAnsiTheme="minorHAnsi" w:cstheme="minorHAnsi"/>
          <w:sz w:val="16"/>
          <w:szCs w:val="16"/>
          <w:lang w:val="de-DE"/>
        </w:rPr>
        <w:t>Projektelemente in einer Lösung sperren</w:t>
      </w:r>
      <w:bookmarkEnd w:id="38"/>
    </w:p>
    <w:p w:rsidR="00D359BB" w:rsidRDefault="00D359BB" w:rsidP="0066057F">
      <w:pPr>
        <w:rPr>
          <w:lang w:val="de-DE"/>
        </w:rPr>
      </w:pPr>
    </w:p>
    <w:p w:rsidR="00D359BB" w:rsidRDefault="00D359BB" w:rsidP="0066057F">
      <w:pPr>
        <w:rPr>
          <w:lang w:val="de-DE"/>
        </w:rPr>
      </w:pPr>
      <w:r>
        <w:rPr>
          <w:lang w:val="de-DE"/>
        </w:rPr>
        <w:lastRenderedPageBreak/>
        <w:t xml:space="preserve">Um einen Ort in der Projektstruktur zu sperren, wählen Sie den </w:t>
      </w:r>
      <w:r w:rsidRPr="00D359BB">
        <w:rPr>
          <w:lang w:val="de-DE"/>
        </w:rPr>
        <w:t>Standort, das Ge</w:t>
      </w:r>
      <w:r>
        <w:rPr>
          <w:lang w:val="de-DE"/>
        </w:rPr>
        <w:t xml:space="preserve">bäude oder die Etage aus, die gesperrt werden soll, und klicken Sie auf das gelbe Schloss (Abbildung </w:t>
      </w:r>
      <w:r>
        <w:rPr>
          <w:lang w:val="de-DE"/>
        </w:rPr>
        <w:fldChar w:fldCharType="begin"/>
      </w:r>
      <w:r>
        <w:rPr>
          <w:lang w:val="de-DE"/>
        </w:rPr>
        <w:instrText xml:space="preserve"> PAGEREF _Ref489967454 \h </w:instrText>
      </w:r>
      <w:r>
        <w:rPr>
          <w:lang w:val="de-DE"/>
        </w:rPr>
      </w:r>
      <w:r>
        <w:rPr>
          <w:lang w:val="de-DE"/>
        </w:rPr>
        <w:fldChar w:fldCharType="separate"/>
      </w:r>
      <w:r w:rsidR="00421144">
        <w:rPr>
          <w:noProof/>
          <w:lang w:val="de-DE"/>
        </w:rPr>
        <w:t>5</w:t>
      </w:r>
      <w:r>
        <w:rPr>
          <w:lang w:val="de-DE"/>
        </w:rPr>
        <w:fldChar w:fldCharType="end"/>
      </w:r>
      <w:r>
        <w:rPr>
          <w:lang w:val="de-DE"/>
        </w:rPr>
        <w:t>). Ein Schlüssel wird neben dem ausgewählten Element in der Projektstruktur sichtbar und zeigt an, dass dieses Element gesperrt ist.</w:t>
      </w:r>
    </w:p>
    <w:p w:rsidR="00D359BB" w:rsidRDefault="00D359BB" w:rsidP="0066057F">
      <w:pPr>
        <w:rPr>
          <w:lang w:val="de-DE"/>
        </w:rPr>
      </w:pPr>
    </w:p>
    <w:p w:rsidR="00D359BB" w:rsidRDefault="00D359BB" w:rsidP="0066057F">
      <w:pPr>
        <w:rPr>
          <w:lang w:val="de-DE"/>
        </w:rPr>
      </w:pPr>
      <w:r>
        <w:rPr>
          <w:lang w:val="de-DE"/>
        </w:rPr>
        <w:t>Wenn eines der Elemente im Projekt gesperrt ist, kann nur der Eigentümer des Schlosses die folgenden Aktionen ausführen:</w:t>
      </w:r>
    </w:p>
    <w:p w:rsidR="00D359BB" w:rsidRPr="00D359BB" w:rsidRDefault="00D359BB" w:rsidP="00887C56">
      <w:pPr>
        <w:pStyle w:val="ListParagraph"/>
        <w:numPr>
          <w:ilvl w:val="0"/>
          <w:numId w:val="17"/>
        </w:numPr>
        <w:rPr>
          <w:lang w:val="de-DE"/>
        </w:rPr>
      </w:pPr>
      <w:r w:rsidRPr="00D359BB">
        <w:rPr>
          <w:lang w:val="de-DE"/>
        </w:rPr>
        <w:t>Den Verbleib von Geräten aus dem Aktuellen Status bestimmen</w:t>
      </w:r>
    </w:p>
    <w:p w:rsidR="00D359BB" w:rsidRPr="00D359BB" w:rsidRDefault="00D359BB" w:rsidP="00887C56">
      <w:pPr>
        <w:pStyle w:val="ListParagraph"/>
        <w:numPr>
          <w:ilvl w:val="0"/>
          <w:numId w:val="17"/>
        </w:numPr>
        <w:rPr>
          <w:lang w:val="de-DE"/>
        </w:rPr>
      </w:pPr>
      <w:r w:rsidRPr="00D359BB">
        <w:rPr>
          <w:lang w:val="de-DE"/>
        </w:rPr>
        <w:t>Volumen von Geräten übertragen, oder andere Volumen in der Lösung verändern</w:t>
      </w:r>
    </w:p>
    <w:p w:rsidR="00D359BB" w:rsidRPr="00D359BB" w:rsidRDefault="00D359BB" w:rsidP="00887C56">
      <w:pPr>
        <w:pStyle w:val="ListParagraph"/>
        <w:numPr>
          <w:ilvl w:val="0"/>
          <w:numId w:val="17"/>
        </w:numPr>
        <w:rPr>
          <w:lang w:val="de-DE"/>
        </w:rPr>
      </w:pPr>
      <w:r w:rsidRPr="00D359BB">
        <w:rPr>
          <w:lang w:val="de-DE"/>
        </w:rPr>
        <w:t>Geräte auf eine andere Etage verlegen. Nur die Ausgangsetage muss gesperrt sein.</w:t>
      </w:r>
    </w:p>
    <w:p w:rsidR="00D359BB" w:rsidRDefault="00D359BB" w:rsidP="00D359BB">
      <w:pPr>
        <w:pStyle w:val="ListParagraph"/>
        <w:rPr>
          <w:lang w:val="de-DE"/>
        </w:rPr>
      </w:pPr>
    </w:p>
    <w:p w:rsidR="00D359BB" w:rsidRDefault="00D359BB" w:rsidP="00D359BB">
      <w:pPr>
        <w:rPr>
          <w:lang w:val="de-DE"/>
        </w:rPr>
      </w:pPr>
      <w:r>
        <w:rPr>
          <w:lang w:val="de-DE"/>
        </w:rPr>
        <w:t>Andere Nutzer können die Elemente einsehen und Aktionen ausführen, die nötig sind, um andere Teile der Lösung zu vervollständigen und Berichte zu erstellen:</w:t>
      </w:r>
    </w:p>
    <w:p w:rsidR="00D359BB" w:rsidRDefault="00D359BB" w:rsidP="00887C56">
      <w:pPr>
        <w:pStyle w:val="ListParagraph"/>
        <w:numPr>
          <w:ilvl w:val="0"/>
          <w:numId w:val="18"/>
        </w:numPr>
        <w:rPr>
          <w:lang w:val="de-DE"/>
        </w:rPr>
      </w:pPr>
      <w:r>
        <w:rPr>
          <w:lang w:val="de-DE"/>
        </w:rPr>
        <w:t>Virtuelle Geräte erstellen</w:t>
      </w:r>
    </w:p>
    <w:p w:rsidR="00D359BB" w:rsidRDefault="00D359BB" w:rsidP="00887C56">
      <w:pPr>
        <w:pStyle w:val="ListParagraph"/>
        <w:numPr>
          <w:ilvl w:val="0"/>
          <w:numId w:val="18"/>
        </w:numPr>
        <w:rPr>
          <w:lang w:val="de-DE"/>
        </w:rPr>
      </w:pPr>
      <w:r>
        <w:rPr>
          <w:lang w:val="de-DE"/>
        </w:rPr>
        <w:t>Geräte aus dem Produktkatalog einem virtuellen Gerät zuweisen</w:t>
      </w:r>
    </w:p>
    <w:p w:rsidR="00D359BB" w:rsidRDefault="00D359BB" w:rsidP="00887C56">
      <w:pPr>
        <w:pStyle w:val="ListParagraph"/>
        <w:numPr>
          <w:ilvl w:val="0"/>
          <w:numId w:val="18"/>
        </w:numPr>
        <w:rPr>
          <w:lang w:val="de-DE"/>
        </w:rPr>
      </w:pPr>
      <w:r>
        <w:rPr>
          <w:lang w:val="de-DE"/>
        </w:rPr>
        <w:t>Übernommene Geräte einem virtuellen Gerät zuweisen</w:t>
      </w:r>
    </w:p>
    <w:p w:rsidR="00D359BB" w:rsidRDefault="00D359BB" w:rsidP="00887C56">
      <w:pPr>
        <w:pStyle w:val="ListParagraph"/>
        <w:numPr>
          <w:ilvl w:val="0"/>
          <w:numId w:val="18"/>
        </w:numPr>
        <w:rPr>
          <w:lang w:val="de-DE"/>
        </w:rPr>
      </w:pPr>
      <w:r>
        <w:rPr>
          <w:lang w:val="de-DE"/>
        </w:rPr>
        <w:t>Den Lösungsgenerator ausführen</w:t>
      </w:r>
    </w:p>
    <w:p w:rsidR="00D359BB" w:rsidRDefault="00D359BB" w:rsidP="00887C56">
      <w:pPr>
        <w:pStyle w:val="ListParagraph"/>
        <w:numPr>
          <w:ilvl w:val="0"/>
          <w:numId w:val="18"/>
        </w:numPr>
        <w:rPr>
          <w:lang w:val="de-DE"/>
        </w:rPr>
      </w:pPr>
      <w:r>
        <w:rPr>
          <w:lang w:val="de-DE"/>
        </w:rPr>
        <w:t>Berichte erstellen</w:t>
      </w:r>
    </w:p>
    <w:p w:rsidR="00D359BB" w:rsidRDefault="00D359BB" w:rsidP="00D359BB">
      <w:pPr>
        <w:rPr>
          <w:lang w:val="de-DE"/>
        </w:rPr>
      </w:pPr>
      <w:r>
        <w:rPr>
          <w:lang w:val="de-DE"/>
        </w:rPr>
        <w:t xml:space="preserve">Wenn der Nutzer, der die Sperre erstellt hat, seine Arbeit an einer Lösung beendet und diese synchronisiert, wird das Schloss, das die Sperre anzeigt, entfernt. Trotzdem ist es möglich, andere Nutzer-Sperren zu überschreiben: Hierzu klickt der Nutzer auf das Schloss, während der Eigentümer der Sperre offline ist. Daraufhin wird die Nachricht in </w:t>
      </w:r>
      <w:r w:rsidR="00AB1825">
        <w:rPr>
          <w:lang w:val="de-DE"/>
        </w:rPr>
        <w:fldChar w:fldCharType="begin"/>
      </w:r>
      <w:r w:rsidR="00AB1825">
        <w:rPr>
          <w:lang w:val="de-DE"/>
        </w:rPr>
        <w:instrText xml:space="preserve"> REF _Ref491981659 \r \h </w:instrText>
      </w:r>
      <w:r w:rsidR="00AB1825">
        <w:rPr>
          <w:lang w:val="de-DE"/>
        </w:rPr>
      </w:r>
      <w:r w:rsidR="00AB1825">
        <w:rPr>
          <w:lang w:val="de-DE"/>
        </w:rPr>
        <w:fldChar w:fldCharType="separate"/>
      </w:r>
      <w:r w:rsidR="00421144">
        <w:rPr>
          <w:lang w:val="de-DE"/>
        </w:rPr>
        <w:t>Abb. 7</w:t>
      </w:r>
      <w:r w:rsidR="00AB1825">
        <w:rPr>
          <w:lang w:val="de-DE"/>
        </w:rPr>
        <w:fldChar w:fldCharType="end"/>
      </w:r>
      <w:r w:rsidR="00AB1825">
        <w:rPr>
          <w:lang w:val="de-DE"/>
        </w:rPr>
        <w:t xml:space="preserve"> </w:t>
      </w:r>
      <w:r>
        <w:rPr>
          <w:lang w:val="de-DE"/>
        </w:rPr>
        <w:t>angezeigt. Es ist nicht empfohlen, dies zu tun, da alle Änderungen des vorherigen Nutzers verloren gehen, wenn die Sperre außer Kraft gesetzt wird.</w:t>
      </w:r>
    </w:p>
    <w:p w:rsidR="00325364" w:rsidRDefault="00325364" w:rsidP="00D359BB">
      <w:pPr>
        <w:rPr>
          <w:lang w:val="de-DE"/>
        </w:rPr>
      </w:pPr>
    </w:p>
    <w:p w:rsidR="00D359BB" w:rsidRPr="00D359BB" w:rsidRDefault="00D359BB" w:rsidP="00D359BB">
      <w:pPr>
        <w:rPr>
          <w:lang w:val="de-DE"/>
        </w:rPr>
      </w:pPr>
      <w:r>
        <w:rPr>
          <w:noProof/>
        </w:rPr>
        <w:drawing>
          <wp:inline distT="0" distB="0" distL="0" distR="0" wp14:anchorId="06E8B312" wp14:editId="7E3AF04E">
            <wp:extent cx="3209925" cy="22860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09925" cy="2286000"/>
                    </a:xfrm>
                    <a:prstGeom prst="rect">
                      <a:avLst/>
                    </a:prstGeom>
                  </pic:spPr>
                </pic:pic>
              </a:graphicData>
            </a:graphic>
          </wp:inline>
        </w:drawing>
      </w:r>
    </w:p>
    <w:p w:rsidR="00D359BB" w:rsidRPr="009F474A" w:rsidRDefault="00D359BB" w:rsidP="009F474A">
      <w:pPr>
        <w:pStyle w:val="Heading4"/>
        <w:numPr>
          <w:ilvl w:val="0"/>
          <w:numId w:val="27"/>
        </w:numPr>
        <w:jc w:val="both"/>
        <w:rPr>
          <w:rFonts w:asciiTheme="minorHAnsi" w:hAnsiTheme="minorHAnsi" w:cstheme="minorHAnsi"/>
          <w:sz w:val="16"/>
          <w:szCs w:val="16"/>
          <w:lang w:val="de-DE"/>
        </w:rPr>
      </w:pPr>
      <w:bookmarkStart w:id="39" w:name="_Ref491981659"/>
      <w:r w:rsidRPr="009F474A">
        <w:rPr>
          <w:rFonts w:asciiTheme="minorHAnsi" w:hAnsiTheme="minorHAnsi" w:cstheme="minorHAnsi"/>
          <w:sz w:val="16"/>
          <w:szCs w:val="16"/>
          <w:lang w:val="de-DE"/>
        </w:rPr>
        <w:t>Sperre außer Kraft setzen</w:t>
      </w:r>
      <w:bookmarkEnd w:id="39"/>
    </w:p>
    <w:p w:rsidR="00D359BB" w:rsidRDefault="00D359BB" w:rsidP="00D359BB">
      <w:pPr>
        <w:rPr>
          <w:lang w:val="de-DE"/>
        </w:rPr>
      </w:pPr>
    </w:p>
    <w:p w:rsidR="00325364" w:rsidRDefault="00D359BB" w:rsidP="00D359BB">
      <w:pPr>
        <w:rPr>
          <w:lang w:val="de-DE"/>
        </w:rPr>
      </w:pPr>
      <w:r>
        <w:rPr>
          <w:lang w:val="de-DE"/>
        </w:rPr>
        <w:t xml:space="preserve">Ebenso wie die Projektebenen können der Produktkatalog und die Registerkarte Produktkosten gesperrt werden. </w:t>
      </w:r>
      <w:r w:rsidR="00325364">
        <w:rPr>
          <w:lang w:val="de-DE"/>
        </w:rPr>
        <w:t>Das zugehörige Symbol, ein Schloss, ist über diesen Registerkarten positioniert.</w:t>
      </w:r>
    </w:p>
    <w:p w:rsidR="00325364" w:rsidRDefault="00325364" w:rsidP="00D359BB">
      <w:pPr>
        <w:rPr>
          <w:lang w:val="de-DE"/>
        </w:rPr>
      </w:pPr>
    </w:p>
    <w:p w:rsidR="00325364" w:rsidRDefault="00034B0A" w:rsidP="00D359BB">
      <w:pPr>
        <w:rPr>
          <w:lang w:val="de-DE"/>
        </w:rPr>
      </w:pPr>
      <w:r>
        <w:rPr>
          <w:noProof/>
        </w:rPr>
        <w:lastRenderedPageBreak/>
        <w:drawing>
          <wp:inline distT="0" distB="0" distL="0" distR="0" wp14:anchorId="79B89B39" wp14:editId="57A72B06">
            <wp:extent cx="5104435" cy="49466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0699" cy="496241"/>
                    </a:xfrm>
                    <a:prstGeom prst="rect">
                      <a:avLst/>
                    </a:prstGeom>
                  </pic:spPr>
                </pic:pic>
              </a:graphicData>
            </a:graphic>
          </wp:inline>
        </w:drawing>
      </w:r>
    </w:p>
    <w:p w:rsidR="00325364" w:rsidRPr="009F474A" w:rsidRDefault="00325364" w:rsidP="009F474A">
      <w:pPr>
        <w:pStyle w:val="Heading4"/>
        <w:numPr>
          <w:ilvl w:val="0"/>
          <w:numId w:val="27"/>
        </w:numPr>
        <w:jc w:val="both"/>
        <w:rPr>
          <w:rFonts w:asciiTheme="minorHAnsi" w:hAnsiTheme="minorHAnsi" w:cstheme="minorHAnsi"/>
          <w:sz w:val="16"/>
          <w:szCs w:val="16"/>
          <w:lang w:val="de-DE"/>
        </w:rPr>
      </w:pPr>
      <w:r w:rsidRPr="009F474A">
        <w:rPr>
          <w:rFonts w:asciiTheme="minorHAnsi" w:hAnsiTheme="minorHAnsi" w:cstheme="minorHAnsi"/>
          <w:sz w:val="16"/>
          <w:szCs w:val="16"/>
          <w:lang w:val="de-DE"/>
        </w:rPr>
        <w:t>Produktkatalog sperren</w:t>
      </w:r>
    </w:p>
    <w:p w:rsidR="00325364" w:rsidRDefault="00325364" w:rsidP="00D359BB">
      <w:pPr>
        <w:rPr>
          <w:lang w:val="de-DE"/>
        </w:rPr>
      </w:pPr>
    </w:p>
    <w:p w:rsidR="00D359BB" w:rsidRDefault="00D359BB" w:rsidP="00D359BB">
      <w:pPr>
        <w:rPr>
          <w:lang w:val="de-DE"/>
        </w:rPr>
      </w:pPr>
      <w:r>
        <w:rPr>
          <w:lang w:val="de-DE"/>
        </w:rPr>
        <w:t>Mit dieser Sperre sind die folgenden Aktionen für andere Nutzer bis auf Weiteres nicht möglich:</w:t>
      </w:r>
    </w:p>
    <w:p w:rsidR="00D359BB" w:rsidRPr="000106F1" w:rsidRDefault="00D359BB" w:rsidP="00887C56">
      <w:pPr>
        <w:pStyle w:val="ListParagraph"/>
        <w:numPr>
          <w:ilvl w:val="0"/>
          <w:numId w:val="19"/>
        </w:numPr>
        <w:rPr>
          <w:lang w:val="de-DE"/>
        </w:rPr>
      </w:pPr>
      <w:r w:rsidRPr="000106F1">
        <w:rPr>
          <w:lang w:val="de-DE"/>
        </w:rPr>
        <w:t>Das Hinzufügen neuer Modelle zum Produktkatalog</w:t>
      </w:r>
    </w:p>
    <w:p w:rsidR="00D359BB" w:rsidRPr="000106F1" w:rsidRDefault="00D359BB" w:rsidP="00887C56">
      <w:pPr>
        <w:pStyle w:val="ListParagraph"/>
        <w:numPr>
          <w:ilvl w:val="0"/>
          <w:numId w:val="19"/>
        </w:numPr>
        <w:rPr>
          <w:lang w:val="de-DE"/>
        </w:rPr>
      </w:pPr>
      <w:r w:rsidRPr="000106F1">
        <w:rPr>
          <w:lang w:val="de-DE"/>
        </w:rPr>
        <w:t>Das Hinzufügen übernommener Modelle zum Produktkatalog</w:t>
      </w:r>
    </w:p>
    <w:p w:rsidR="00D359BB" w:rsidRPr="000106F1" w:rsidRDefault="00D359BB" w:rsidP="00887C56">
      <w:pPr>
        <w:pStyle w:val="ListParagraph"/>
        <w:numPr>
          <w:ilvl w:val="0"/>
          <w:numId w:val="19"/>
        </w:numPr>
        <w:rPr>
          <w:lang w:val="de-DE"/>
        </w:rPr>
      </w:pPr>
      <w:r w:rsidRPr="000106F1">
        <w:rPr>
          <w:lang w:val="de-DE"/>
        </w:rPr>
        <w:t>Das Hinzufügen neuer Kosten zum Produktkatalog</w:t>
      </w:r>
    </w:p>
    <w:p w:rsidR="00D359BB" w:rsidRDefault="00D359BB" w:rsidP="00D359BB">
      <w:pPr>
        <w:rPr>
          <w:lang w:val="de-DE"/>
        </w:rPr>
      </w:pPr>
    </w:p>
    <w:p w:rsidR="00D359BB" w:rsidRDefault="00D359BB" w:rsidP="00D359BB">
      <w:pPr>
        <w:rPr>
          <w:lang w:val="de-DE"/>
        </w:rPr>
      </w:pPr>
      <w:r>
        <w:rPr>
          <w:lang w:val="de-DE"/>
        </w:rPr>
        <w:t>Diese Sperre wird aufgehoben, nachdem die Lösung mit der Asset DB Cloud synchronisiert wurde.</w:t>
      </w:r>
    </w:p>
    <w:p w:rsidR="00C938B6" w:rsidRDefault="00C938B6" w:rsidP="00D359BB">
      <w:pPr>
        <w:rPr>
          <w:lang w:val="de-DE"/>
        </w:rPr>
      </w:pPr>
    </w:p>
    <w:p w:rsidR="00C938B6" w:rsidRPr="00D359BB" w:rsidRDefault="00C938B6" w:rsidP="00C938B6">
      <w:pPr>
        <w:pStyle w:val="Heading2"/>
        <w:numPr>
          <w:ilvl w:val="1"/>
          <w:numId w:val="1"/>
        </w:numPr>
        <w:tabs>
          <w:tab w:val="clear" w:pos="576"/>
          <w:tab w:val="num" w:pos="709"/>
        </w:tabs>
        <w:ind w:left="709" w:hanging="709"/>
        <w:rPr>
          <w:rFonts w:cs="Arial"/>
          <w:sz w:val="29"/>
          <w:szCs w:val="29"/>
          <w:lang w:val="de-DE"/>
        </w:rPr>
      </w:pPr>
      <w:bookmarkStart w:id="40" w:name="_Toc5805802"/>
      <w:r>
        <w:rPr>
          <w:rFonts w:cs="Arial"/>
          <w:sz w:val="29"/>
          <w:szCs w:val="29"/>
          <w:lang w:val="de-DE"/>
        </w:rPr>
        <w:t>Standorte, Gebäude und Etagen zuweisen</w:t>
      </w:r>
      <w:bookmarkEnd w:id="40"/>
    </w:p>
    <w:p w:rsidR="00C938B6" w:rsidRDefault="00C938B6" w:rsidP="00D359BB">
      <w:pPr>
        <w:rPr>
          <w:lang w:val="de-DE"/>
        </w:rPr>
      </w:pPr>
    </w:p>
    <w:p w:rsidR="00C938B6" w:rsidRDefault="00C938B6" w:rsidP="00D359BB">
      <w:pPr>
        <w:rPr>
          <w:lang w:val="de-DE"/>
        </w:rPr>
      </w:pPr>
      <w:r>
        <w:rPr>
          <w:lang w:val="de-DE"/>
        </w:rPr>
        <w:t xml:space="preserve">Ebenso wie für den Aktuellen Gerätestatus in Asset DB (siehe Asset DB Auditor Handbuch </w:t>
      </w:r>
      <w:r w:rsidRPr="00433D66">
        <w:rPr>
          <w:lang w:val="de-DE"/>
        </w:rPr>
        <w:t>Abschnitt</w:t>
      </w:r>
      <w:r w:rsidR="00433D66">
        <w:rPr>
          <w:lang w:val="de-DE"/>
        </w:rPr>
        <w:t xml:space="preserve"> 4.4</w:t>
      </w:r>
      <w:r>
        <w:rPr>
          <w:lang w:val="de-DE"/>
        </w:rPr>
        <w:t>) ist es möglich, im Lösungsdesign einzelne Projektelemente unterschiedlichen Benutzern zuzuweisen. Diese Zuweisungen sind unabhängig von den Zuweisungen im Aktuellen Gerätestatus, was bedeutet, dass eine Etage, die im Aktuellen Gerätestatus einer Person zugewiesen war, einem anderen Benutzer im Zukünftigen Status zugewiesen werden kann.</w:t>
      </w:r>
    </w:p>
    <w:p w:rsidR="00C938B6" w:rsidRDefault="00C938B6" w:rsidP="00D359BB">
      <w:pPr>
        <w:rPr>
          <w:lang w:val="de-DE"/>
        </w:rPr>
      </w:pPr>
      <w:r>
        <w:rPr>
          <w:lang w:val="de-DE"/>
        </w:rPr>
        <w:t xml:space="preserve">Um ein Projektelement einer bestimmten Person zuzuweisen, müssen Sie sicherstellen, dass das Projekt und die Lösung mit der Asset DB Cloud synchronisiert worden sind. Danach folgen Sie den Anweisungen in Abschnitt </w:t>
      </w:r>
      <w:r w:rsidR="00433D66">
        <w:rPr>
          <w:lang w:val="de-DE"/>
        </w:rPr>
        <w:t>4.4</w:t>
      </w:r>
      <w:r>
        <w:rPr>
          <w:lang w:val="de-DE"/>
        </w:rPr>
        <w:t xml:space="preserve"> im Auditor Handbuch. Jeder, der das gleiche Projekt und die gleiche Lösung geöffnet</w:t>
      </w:r>
      <w:r w:rsidR="006C195B">
        <w:rPr>
          <w:lang w:val="de-DE"/>
        </w:rPr>
        <w:t xml:space="preserve"> und mit der Asset DB Cloud verbunden ist, wird alle Änderungen in Echtzeit erhalten.</w:t>
      </w:r>
    </w:p>
    <w:p w:rsidR="006C195B" w:rsidRDefault="006C195B" w:rsidP="00D359BB">
      <w:pPr>
        <w:rPr>
          <w:lang w:val="de-DE"/>
        </w:rPr>
      </w:pPr>
    </w:p>
    <w:p w:rsidR="00C938B6" w:rsidRPr="00D359BB" w:rsidRDefault="00C938B6" w:rsidP="00C938B6">
      <w:pPr>
        <w:pStyle w:val="Heading2"/>
        <w:numPr>
          <w:ilvl w:val="1"/>
          <w:numId w:val="1"/>
        </w:numPr>
        <w:tabs>
          <w:tab w:val="clear" w:pos="576"/>
          <w:tab w:val="num" w:pos="709"/>
        </w:tabs>
        <w:ind w:left="709" w:hanging="709"/>
        <w:rPr>
          <w:rFonts w:cs="Arial"/>
          <w:sz w:val="29"/>
          <w:szCs w:val="29"/>
          <w:lang w:val="de-DE"/>
        </w:rPr>
      </w:pPr>
      <w:bookmarkStart w:id="41" w:name="_Toc5805803"/>
      <w:r>
        <w:rPr>
          <w:rFonts w:cs="Arial"/>
          <w:sz w:val="29"/>
          <w:szCs w:val="29"/>
          <w:lang w:val="de-DE"/>
        </w:rPr>
        <w:t>Projektelemente als abgeschlossen oder unvollständig markieren</w:t>
      </w:r>
      <w:bookmarkEnd w:id="41"/>
    </w:p>
    <w:p w:rsidR="00C938B6" w:rsidRDefault="006C195B" w:rsidP="00D359BB">
      <w:pPr>
        <w:rPr>
          <w:lang w:val="de-DE"/>
        </w:rPr>
      </w:pPr>
      <w:r>
        <w:rPr>
          <w:lang w:val="de-DE"/>
        </w:rPr>
        <w:t xml:space="preserve">Der Abschnitt </w:t>
      </w:r>
      <w:r w:rsidR="00433D66">
        <w:rPr>
          <w:lang w:val="de-DE"/>
        </w:rPr>
        <w:t>4.3</w:t>
      </w:r>
      <w:r>
        <w:rPr>
          <w:lang w:val="de-DE"/>
        </w:rPr>
        <w:t xml:space="preserve"> im Auditor Handbuch erläutert, wie Projektelemente als abgeschlossen oder unvollständig markiert werden.</w:t>
      </w:r>
    </w:p>
    <w:p w:rsidR="006C195B" w:rsidRDefault="006C195B" w:rsidP="00D359BB">
      <w:pPr>
        <w:rPr>
          <w:lang w:val="de-DE"/>
        </w:rPr>
      </w:pPr>
    </w:p>
    <w:p w:rsidR="006C195B" w:rsidRDefault="006C195B" w:rsidP="00D359BB">
      <w:pPr>
        <w:rPr>
          <w:lang w:val="de-DE"/>
        </w:rPr>
      </w:pPr>
      <w:r>
        <w:rPr>
          <w:lang w:val="de-DE"/>
        </w:rPr>
        <w:t>Ein als komplett markiertes Element im Lösungsdesign ist unabhängig von komplett markierten Elementen im Aktuellen Gerätestatus.</w:t>
      </w:r>
    </w:p>
    <w:p w:rsidR="006C195B" w:rsidRDefault="006C195B" w:rsidP="00D359BB">
      <w:pPr>
        <w:rPr>
          <w:lang w:val="de-DE"/>
        </w:rPr>
      </w:pPr>
    </w:p>
    <w:p w:rsidR="00A554DE" w:rsidRDefault="00A554DE" w:rsidP="00D359BB">
      <w:pPr>
        <w:rPr>
          <w:lang w:val="de-DE"/>
        </w:rPr>
      </w:pPr>
    </w:p>
    <w:p w:rsidR="00A554DE" w:rsidRDefault="00A554DE" w:rsidP="00D359BB">
      <w:pPr>
        <w:rPr>
          <w:lang w:val="de-DE"/>
        </w:rPr>
      </w:pPr>
    </w:p>
    <w:p w:rsidR="00A554DE" w:rsidRDefault="00A554DE" w:rsidP="00D359BB">
      <w:pPr>
        <w:rPr>
          <w:lang w:val="de-DE"/>
        </w:rPr>
      </w:pPr>
    </w:p>
    <w:p w:rsidR="00A554DE" w:rsidRPr="00325364" w:rsidRDefault="00A554DE" w:rsidP="00D359BB">
      <w:pPr>
        <w:rPr>
          <w:lang w:val="de-DE"/>
        </w:rPr>
      </w:pPr>
    </w:p>
    <w:p w:rsidR="005967C7" w:rsidRPr="0066057F" w:rsidRDefault="00550221" w:rsidP="00887C56">
      <w:pPr>
        <w:pStyle w:val="Heading1"/>
        <w:numPr>
          <w:ilvl w:val="0"/>
          <w:numId w:val="1"/>
        </w:numPr>
        <w:tabs>
          <w:tab w:val="clear" w:pos="432"/>
          <w:tab w:val="num" w:pos="709"/>
        </w:tabs>
        <w:ind w:left="709" w:hanging="709"/>
        <w:rPr>
          <w:rFonts w:cs="Arial"/>
          <w:lang w:val="de-DE"/>
        </w:rPr>
      </w:pPr>
      <w:bookmarkStart w:id="42" w:name="_Toc5805804"/>
      <w:r w:rsidRPr="0066057F">
        <w:rPr>
          <w:rFonts w:cs="Arial"/>
          <w:lang w:val="de-DE"/>
        </w:rPr>
        <w:lastRenderedPageBreak/>
        <w:t>Registerkarte „Geräteverbleib“</w:t>
      </w:r>
      <w:bookmarkEnd w:id="29"/>
      <w:bookmarkEnd w:id="30"/>
      <w:bookmarkEnd w:id="31"/>
      <w:bookmarkEnd w:id="42"/>
    </w:p>
    <w:p w:rsidR="00C63E5D" w:rsidRDefault="00C63E5D" w:rsidP="00314050">
      <w:pPr>
        <w:rPr>
          <w:rFonts w:cs="Arial"/>
          <w:szCs w:val="20"/>
          <w:lang w:val="de-DE"/>
        </w:rPr>
      </w:pPr>
    </w:p>
    <w:p w:rsidR="006042B1" w:rsidRPr="0066057F" w:rsidRDefault="006C195B" w:rsidP="00314050">
      <w:pPr>
        <w:rPr>
          <w:rFonts w:cs="Arial"/>
          <w:szCs w:val="20"/>
          <w:lang w:val="de-DE"/>
        </w:rPr>
      </w:pPr>
      <w:r>
        <w:rPr>
          <w:noProof/>
        </w:rPr>
        <w:drawing>
          <wp:inline distT="0" distB="0" distL="0" distR="0" wp14:anchorId="7284E28C" wp14:editId="5114F85E">
            <wp:extent cx="5636130" cy="2228127"/>
            <wp:effectExtent l="0" t="0" r="3175"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7779" cy="2244592"/>
                    </a:xfrm>
                    <a:prstGeom prst="rect">
                      <a:avLst/>
                    </a:prstGeom>
                  </pic:spPr>
                </pic:pic>
              </a:graphicData>
            </a:graphic>
          </wp:inline>
        </w:drawing>
      </w:r>
    </w:p>
    <w:p w:rsidR="00F24217" w:rsidRPr="009F474A" w:rsidRDefault="00C228FF" w:rsidP="009F474A">
      <w:pPr>
        <w:pStyle w:val="Heading4"/>
        <w:numPr>
          <w:ilvl w:val="0"/>
          <w:numId w:val="27"/>
        </w:numPr>
        <w:jc w:val="both"/>
        <w:rPr>
          <w:rFonts w:asciiTheme="minorHAnsi" w:hAnsiTheme="minorHAnsi" w:cstheme="minorHAnsi"/>
          <w:sz w:val="16"/>
          <w:szCs w:val="16"/>
          <w:lang w:val="de-DE"/>
        </w:rPr>
      </w:pPr>
      <w:bookmarkStart w:id="43" w:name="_Ref285551899"/>
      <w:r w:rsidRPr="009F474A">
        <w:rPr>
          <w:rFonts w:asciiTheme="minorHAnsi" w:hAnsiTheme="minorHAnsi" w:cstheme="minorHAnsi"/>
          <w:sz w:val="16"/>
          <w:szCs w:val="16"/>
          <w:lang w:val="de-DE"/>
        </w:rPr>
        <w:t>Ansicht „Geräteverbleib“</w:t>
      </w:r>
      <w:bookmarkEnd w:id="43"/>
    </w:p>
    <w:p w:rsidR="006A1F26" w:rsidRPr="0066057F" w:rsidRDefault="006A1F26" w:rsidP="00314050">
      <w:pPr>
        <w:rPr>
          <w:rFonts w:cs="Arial"/>
          <w:szCs w:val="20"/>
          <w:lang w:val="de-DE"/>
        </w:rPr>
      </w:pPr>
    </w:p>
    <w:p w:rsidR="003928AD" w:rsidRPr="00314050" w:rsidRDefault="004017D5" w:rsidP="00314050">
      <w:pPr>
        <w:rPr>
          <w:rFonts w:cs="Arial"/>
          <w:szCs w:val="20"/>
          <w:lang w:val="de-DE"/>
        </w:rPr>
      </w:pPr>
      <w:r w:rsidRPr="00314050">
        <w:rPr>
          <w:rFonts w:cs="Arial"/>
          <w:szCs w:val="20"/>
          <w:lang w:val="de-DE"/>
        </w:rPr>
        <w:t xml:space="preserve">In der Ansicht „Geräteverbleib“ wird eine Tabelle aller Geräte innerhalb des Umfangs angezeigt. Die im aktuellen Status als außerhalb des Umfangs gekennzeichneten Geräte sind nicht im Geräteverbleib aufgeführt. </w:t>
      </w:r>
    </w:p>
    <w:p w:rsidR="003928AD" w:rsidRPr="00314050" w:rsidRDefault="003928AD" w:rsidP="00314050">
      <w:pPr>
        <w:rPr>
          <w:rFonts w:cs="Arial"/>
          <w:szCs w:val="20"/>
          <w:lang w:val="de-DE"/>
        </w:rPr>
      </w:pPr>
    </w:p>
    <w:p w:rsidR="006B32C9" w:rsidRPr="00314050" w:rsidRDefault="009843F8" w:rsidP="00314050">
      <w:pPr>
        <w:rPr>
          <w:rFonts w:cs="Arial"/>
          <w:szCs w:val="20"/>
          <w:lang w:val="de-DE"/>
        </w:rPr>
      </w:pPr>
      <w:r w:rsidRPr="00314050">
        <w:rPr>
          <w:rFonts w:cs="Arial"/>
          <w:szCs w:val="20"/>
          <w:lang w:val="de-DE"/>
        </w:rPr>
        <w:t xml:space="preserve">Verwenden Sie die Navigationsstruktur oben rechts auf dem Bildschirm, um die Geräte nach Standort/Gebäude/Etage anzuzeigen. In der Tabellenansicht werden verschiedene Eigenschaften für jedes Gerät angezeigt, die für die Bestimmung seines Verbleibs nützlich sein können. Sie können weitere Eigenschaften zu dieser Ansicht hinzufügen, indem Sie mit der rechten Maustaste in der Spaltenüberschriftenleiste klicken und „Mehr“ auswählen (siehe </w:t>
      </w:r>
      <w:r w:rsidR="00341B68" w:rsidRPr="00314050">
        <w:rPr>
          <w:rFonts w:cs="Arial"/>
          <w:szCs w:val="20"/>
        </w:rPr>
        <w:fldChar w:fldCharType="begin"/>
      </w:r>
      <w:r w:rsidR="002412DC" w:rsidRPr="00314050">
        <w:rPr>
          <w:rFonts w:cs="Arial"/>
          <w:szCs w:val="20"/>
          <w:lang w:val="de-DE"/>
        </w:rPr>
        <w:instrText xml:space="preserve"> REF _Ref285695328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10</w:t>
      </w:r>
      <w:r w:rsidR="00341B68" w:rsidRPr="00314050">
        <w:rPr>
          <w:rFonts w:cs="Arial"/>
          <w:szCs w:val="20"/>
        </w:rPr>
        <w:fldChar w:fldCharType="end"/>
      </w:r>
      <w:r w:rsidRPr="00314050">
        <w:rPr>
          <w:rFonts w:cs="Arial"/>
          <w:szCs w:val="20"/>
          <w:lang w:val="de-DE"/>
        </w:rPr>
        <w:t>).</w:t>
      </w:r>
    </w:p>
    <w:p w:rsidR="00E14284" w:rsidRPr="00314050" w:rsidRDefault="00E14284" w:rsidP="00314050">
      <w:pPr>
        <w:rPr>
          <w:rFonts w:cs="Arial"/>
          <w:szCs w:val="20"/>
          <w:lang w:val="de-DE"/>
        </w:rPr>
      </w:pPr>
    </w:p>
    <w:p w:rsidR="00E14284" w:rsidRPr="00314050" w:rsidRDefault="005F6BE2" w:rsidP="00314050">
      <w:pPr>
        <w:rPr>
          <w:rFonts w:cs="Arial"/>
          <w:szCs w:val="20"/>
        </w:rPr>
      </w:pPr>
      <w:r w:rsidRPr="00314050">
        <w:rPr>
          <w:rFonts w:cs="Arial"/>
          <w:noProof/>
          <w:szCs w:val="20"/>
        </w:rPr>
        <w:drawing>
          <wp:inline distT="0" distB="0" distL="0" distR="0" wp14:anchorId="24D8F624" wp14:editId="326780E5">
            <wp:extent cx="2512088" cy="1727060"/>
            <wp:effectExtent l="19050" t="0" r="2512" b="0"/>
            <wp:docPr id="1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513542" cy="1728060"/>
                    </a:xfrm>
                    <a:prstGeom prst="rect">
                      <a:avLst/>
                    </a:prstGeom>
                  </pic:spPr>
                </pic:pic>
              </a:graphicData>
            </a:graphic>
          </wp:inline>
        </w:drawing>
      </w:r>
    </w:p>
    <w:p w:rsidR="00E14284" w:rsidRPr="009F474A" w:rsidRDefault="0049237F" w:rsidP="009F474A">
      <w:pPr>
        <w:pStyle w:val="Heading4"/>
        <w:numPr>
          <w:ilvl w:val="0"/>
          <w:numId w:val="27"/>
        </w:numPr>
        <w:jc w:val="both"/>
        <w:rPr>
          <w:rFonts w:asciiTheme="minorHAnsi" w:hAnsiTheme="minorHAnsi" w:cstheme="minorHAnsi"/>
          <w:sz w:val="16"/>
          <w:szCs w:val="16"/>
          <w:lang w:val="de-DE"/>
        </w:rPr>
      </w:pPr>
      <w:bookmarkStart w:id="44" w:name="_Ref285695328"/>
      <w:r w:rsidRPr="009F474A">
        <w:rPr>
          <w:rFonts w:asciiTheme="minorHAnsi" w:hAnsiTheme="minorHAnsi" w:cstheme="minorHAnsi"/>
          <w:sz w:val="16"/>
          <w:szCs w:val="16"/>
          <w:lang w:val="de-DE"/>
        </w:rPr>
        <w:t>Neue Spalten zur Tabelle „Geräteverbleib“ hinzufügen</w:t>
      </w:r>
    </w:p>
    <w:bookmarkEnd w:id="44"/>
    <w:p w:rsidR="0049237F" w:rsidRPr="00314050" w:rsidRDefault="0049237F" w:rsidP="00314050">
      <w:pPr>
        <w:rPr>
          <w:rFonts w:cs="Arial"/>
          <w:szCs w:val="20"/>
          <w:lang w:val="de-DE"/>
        </w:rPr>
      </w:pPr>
    </w:p>
    <w:p w:rsidR="00B235FD" w:rsidRPr="00314050" w:rsidRDefault="0049237F" w:rsidP="00314050">
      <w:pPr>
        <w:rPr>
          <w:rFonts w:cs="Arial"/>
          <w:szCs w:val="20"/>
          <w:lang w:val="de-DE"/>
        </w:rPr>
      </w:pPr>
      <w:r w:rsidRPr="00314050">
        <w:rPr>
          <w:rFonts w:cs="Arial"/>
          <w:szCs w:val="20"/>
          <w:lang w:val="de-DE"/>
        </w:rPr>
        <w:t>Damit öffnen Sie das Fenster „Spaltenauswahl“, in dem Sie festlegen, welche Kategorien angezeigt/ausgeblendet werden.</w:t>
      </w:r>
    </w:p>
    <w:p w:rsidR="00A5766F" w:rsidRPr="00314050" w:rsidRDefault="00A5766F" w:rsidP="00314050">
      <w:pPr>
        <w:rPr>
          <w:rFonts w:cs="Arial"/>
          <w:szCs w:val="20"/>
          <w:lang w:val="de-DE"/>
        </w:rPr>
      </w:pPr>
    </w:p>
    <w:p w:rsidR="00B235FD" w:rsidRPr="00314050" w:rsidRDefault="00B235FD" w:rsidP="00314050">
      <w:pPr>
        <w:rPr>
          <w:rFonts w:cs="Arial"/>
          <w:szCs w:val="20"/>
        </w:rPr>
      </w:pPr>
      <w:r w:rsidRPr="00314050">
        <w:rPr>
          <w:rFonts w:cs="Arial"/>
          <w:szCs w:val="20"/>
          <w:lang w:val="de-DE"/>
        </w:rPr>
        <w:t xml:space="preserve">Der Zweck der Ansicht „Geräteverbleib“ ist es, eine Entscheidung über den Verbleib jedes einzelnen Geräts im Projekt zu treffen. </w:t>
      </w:r>
      <w:r w:rsidRPr="00314050">
        <w:rPr>
          <w:rFonts w:cs="Arial"/>
          <w:szCs w:val="20"/>
        </w:rPr>
        <w:t>Geräten kann eine von drei Verbleiboptionen zugewiesen werden:</w:t>
      </w:r>
    </w:p>
    <w:p w:rsidR="00B235FD" w:rsidRPr="00247F9D" w:rsidRDefault="00B235FD" w:rsidP="00887C56">
      <w:pPr>
        <w:pStyle w:val="ListParagraph"/>
        <w:numPr>
          <w:ilvl w:val="0"/>
          <w:numId w:val="3"/>
        </w:numPr>
        <w:rPr>
          <w:rFonts w:cs="Arial"/>
          <w:szCs w:val="20"/>
          <w:lang w:val="de-DE"/>
        </w:rPr>
      </w:pPr>
      <w:r w:rsidRPr="00247F9D">
        <w:rPr>
          <w:rFonts w:cs="Arial"/>
          <w:szCs w:val="20"/>
          <w:lang w:val="de-DE"/>
        </w:rPr>
        <w:lastRenderedPageBreak/>
        <w:t xml:space="preserve">Entsorgen </w:t>
      </w:r>
      <w:r w:rsidR="00832636" w:rsidRPr="00247F9D">
        <w:rPr>
          <w:rFonts w:cs="Arial"/>
          <w:noProof/>
          <w:szCs w:val="20"/>
        </w:rPr>
        <w:drawing>
          <wp:inline distT="0" distB="0" distL="0" distR="0" wp14:anchorId="47C8A569" wp14:editId="777E8D46">
            <wp:extent cx="360000" cy="360167"/>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 r="-2149" b="-28437"/>
                    <a:stretch/>
                  </pic:blipFill>
                  <pic:spPr bwMode="auto">
                    <a:xfrm>
                      <a:off x="0" y="0"/>
                      <a:ext cx="367738" cy="367908"/>
                    </a:xfrm>
                    <a:prstGeom prst="rect">
                      <a:avLst/>
                    </a:prstGeom>
                    <a:noFill/>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247F9D">
        <w:rPr>
          <w:rFonts w:cs="Arial"/>
          <w:szCs w:val="20"/>
          <w:lang w:val="de-DE"/>
        </w:rPr>
        <w:t>: Das Gerät wird im neuen Druckpark nicht benötigt.</w:t>
      </w:r>
    </w:p>
    <w:p w:rsidR="00F429AD" w:rsidRPr="00314050" w:rsidRDefault="00F429AD" w:rsidP="00314050">
      <w:pPr>
        <w:rPr>
          <w:rFonts w:cs="Arial"/>
          <w:szCs w:val="20"/>
          <w:lang w:val="de-DE"/>
        </w:rPr>
      </w:pPr>
    </w:p>
    <w:p w:rsidR="00B235FD" w:rsidRPr="00247F9D" w:rsidRDefault="00B235FD" w:rsidP="00887C56">
      <w:pPr>
        <w:pStyle w:val="ListParagraph"/>
        <w:numPr>
          <w:ilvl w:val="0"/>
          <w:numId w:val="3"/>
        </w:numPr>
        <w:rPr>
          <w:rFonts w:cs="Arial"/>
          <w:szCs w:val="20"/>
          <w:lang w:val="de-DE"/>
        </w:rPr>
      </w:pPr>
      <w:r w:rsidRPr="00247F9D">
        <w:rPr>
          <w:rFonts w:cs="Arial"/>
          <w:szCs w:val="20"/>
          <w:lang w:val="de-DE"/>
        </w:rPr>
        <w:t>Übernehmen </w:t>
      </w:r>
      <w:r w:rsidR="00832636" w:rsidRPr="00247F9D">
        <w:rPr>
          <w:rFonts w:cs="Arial"/>
          <w:noProof/>
          <w:szCs w:val="20"/>
        </w:rPr>
        <w:drawing>
          <wp:inline distT="0" distB="0" distL="0" distR="0" wp14:anchorId="4CFEB85B" wp14:editId="62F353B2">
            <wp:extent cx="361950" cy="3600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61" t="-2" r="892" b="-41710"/>
                    <a:stretch/>
                  </pic:blipFill>
                  <pic:spPr bwMode="auto">
                    <a:xfrm>
                      <a:off x="0" y="0"/>
                      <a:ext cx="369525" cy="367534"/>
                    </a:xfrm>
                    <a:prstGeom prst="rect">
                      <a:avLst/>
                    </a:prstGeom>
                    <a:noFill/>
                    <a:ln>
                      <a:noFill/>
                    </a:ln>
                    <a:extLst>
                      <a:ext uri="{53640926-AAD7-44D8-BBD7-CCE9431645EC}">
                        <a14:shadowObscured xmlns:a14="http://schemas.microsoft.com/office/drawing/2010/main"/>
                      </a:ext>
                    </a:extLst>
                  </pic:spPr>
                </pic:pic>
              </a:graphicData>
            </a:graphic>
          </wp:inline>
        </w:drawing>
      </w:r>
      <w:r w:rsidRPr="00247F9D">
        <w:rPr>
          <w:rFonts w:cs="Arial"/>
          <w:szCs w:val="20"/>
          <w:lang w:val="de-DE"/>
        </w:rPr>
        <w:t>: Das Gerät soll im neuen Druckpark nach Möglichkeit genutzt werden.</w:t>
      </w:r>
    </w:p>
    <w:p w:rsidR="00F429AD" w:rsidRPr="00314050" w:rsidRDefault="00F429AD" w:rsidP="00314050">
      <w:pPr>
        <w:ind w:left="360"/>
        <w:rPr>
          <w:rFonts w:cs="Arial"/>
          <w:szCs w:val="20"/>
          <w:lang w:val="de-DE"/>
        </w:rPr>
      </w:pPr>
    </w:p>
    <w:p w:rsidR="00B235FD" w:rsidRPr="00247F9D" w:rsidRDefault="00F458B0" w:rsidP="00887C56">
      <w:pPr>
        <w:pStyle w:val="ListParagraph"/>
        <w:numPr>
          <w:ilvl w:val="0"/>
          <w:numId w:val="3"/>
        </w:numPr>
        <w:rPr>
          <w:rFonts w:cs="Arial"/>
          <w:szCs w:val="20"/>
          <w:lang w:val="de-DE"/>
        </w:rPr>
      </w:pPr>
      <w:r w:rsidRPr="00247F9D">
        <w:rPr>
          <w:rFonts w:cs="Arial"/>
          <w:szCs w:val="20"/>
          <w:lang w:val="de-DE"/>
        </w:rPr>
        <w:t xml:space="preserve">In situ </w:t>
      </w:r>
      <w:r w:rsidR="00832636" w:rsidRPr="00247F9D">
        <w:rPr>
          <w:rFonts w:cs="Arial"/>
          <w:noProof/>
          <w:szCs w:val="20"/>
        </w:rPr>
        <w:drawing>
          <wp:inline distT="0" distB="0" distL="0" distR="0" wp14:anchorId="2BDECF4C" wp14:editId="1DC36536">
            <wp:extent cx="360000" cy="360167"/>
            <wp:effectExtent l="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 r="-10307" b="-43059"/>
                    <a:stretch/>
                  </pic:blipFill>
                  <pic:spPr bwMode="auto">
                    <a:xfrm>
                      <a:off x="0" y="0"/>
                      <a:ext cx="369310" cy="369481"/>
                    </a:xfrm>
                    <a:prstGeom prst="rect">
                      <a:avLst/>
                    </a:prstGeom>
                    <a:noFill/>
                    <a:ln>
                      <a:noFill/>
                    </a:ln>
                    <a:extLst>
                      <a:ext uri="{53640926-AAD7-44D8-BBD7-CCE9431645EC}">
                        <a14:shadowObscured xmlns:a14="http://schemas.microsoft.com/office/drawing/2010/main"/>
                      </a:ext>
                    </a:extLst>
                  </pic:spPr>
                </pic:pic>
              </a:graphicData>
            </a:graphic>
          </wp:inline>
        </w:drawing>
      </w:r>
      <w:r w:rsidRPr="00247F9D">
        <w:rPr>
          <w:rFonts w:cs="Arial"/>
          <w:szCs w:val="20"/>
          <w:lang w:val="de-DE"/>
        </w:rPr>
        <w:t>: Das Gerät verbleibt mit dem aktuellem oder einem geringeren Volumen am aktuellen Standort im Druckpark.</w:t>
      </w:r>
    </w:p>
    <w:p w:rsidR="00B235FD" w:rsidRPr="00314050" w:rsidRDefault="00B235FD" w:rsidP="00314050">
      <w:pPr>
        <w:rPr>
          <w:rFonts w:cs="Arial"/>
          <w:szCs w:val="20"/>
          <w:lang w:val="de-DE"/>
        </w:rPr>
      </w:pPr>
    </w:p>
    <w:p w:rsidR="006A1F26" w:rsidRPr="00314050" w:rsidRDefault="006A1F26" w:rsidP="00314050">
      <w:pPr>
        <w:rPr>
          <w:rFonts w:cs="Arial"/>
          <w:szCs w:val="20"/>
          <w:lang w:val="de-DE"/>
        </w:rPr>
      </w:pPr>
      <w:r w:rsidRPr="00314050">
        <w:rPr>
          <w:rFonts w:cs="Arial"/>
          <w:szCs w:val="20"/>
          <w:lang w:val="de-DE"/>
        </w:rPr>
        <w:t xml:space="preserve">Verschiedene Faktoren wirken sich auf die Entscheidung über den Geräteverbleib aus, </w:t>
      </w:r>
      <w:r w:rsidR="00A7410E" w:rsidRPr="00314050">
        <w:rPr>
          <w:rFonts w:cs="Arial"/>
          <w:szCs w:val="20"/>
          <w:lang w:val="de-DE"/>
        </w:rPr>
        <w:br/>
      </w:r>
      <w:r w:rsidRPr="00314050">
        <w:rPr>
          <w:rFonts w:cs="Arial"/>
          <w:szCs w:val="20"/>
          <w:lang w:val="de-DE"/>
        </w:rPr>
        <w:t>z. B. Alter, Kosten usw. All dies ist in der Druckrichtlinie zu berücksichtigen.</w:t>
      </w:r>
    </w:p>
    <w:p w:rsidR="006A1F26" w:rsidRPr="00314050" w:rsidRDefault="006A1F26" w:rsidP="00314050">
      <w:pPr>
        <w:rPr>
          <w:rFonts w:cs="Arial"/>
          <w:szCs w:val="20"/>
          <w:lang w:val="de-DE"/>
        </w:rPr>
      </w:pPr>
    </w:p>
    <w:p w:rsidR="00B235FD" w:rsidRDefault="0019159C" w:rsidP="00314050">
      <w:pPr>
        <w:rPr>
          <w:rFonts w:cs="Arial"/>
          <w:szCs w:val="20"/>
          <w:lang w:val="de-DE"/>
        </w:rPr>
      </w:pPr>
      <w:r w:rsidRPr="00314050">
        <w:rPr>
          <w:rFonts w:cs="Arial"/>
          <w:szCs w:val="20"/>
          <w:lang w:val="de-DE"/>
        </w:rPr>
        <w:t xml:space="preserve">Zum Auswählen des Geräteverbleibs stehen drei Möglichkeiten zur Verfügung: Markieren der Gerätezeile und Auswahl einer der Verbleib-Schaltflächen auf der Symbolleiste, Rechtsklick auf die Tabellenzeile für das Gerät und Auswahl einer Verbleiboption aus dem Kontextmenü oder Auswahl im Dropdown-Menü in der Spalte „Verbleib“ (siehe </w:t>
      </w:r>
      <w:r w:rsidR="00341B68" w:rsidRPr="00314050">
        <w:rPr>
          <w:rFonts w:cs="Arial"/>
          <w:szCs w:val="20"/>
        </w:rPr>
        <w:fldChar w:fldCharType="begin"/>
      </w:r>
      <w:r w:rsidR="002412DC" w:rsidRPr="00314050">
        <w:rPr>
          <w:rFonts w:cs="Arial"/>
          <w:szCs w:val="20"/>
          <w:lang w:val="de-DE"/>
        </w:rPr>
        <w:instrText xml:space="preserve"> REF _Ref285551923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11</w:t>
      </w:r>
      <w:r w:rsidR="00341B68" w:rsidRPr="00314050">
        <w:rPr>
          <w:rFonts w:cs="Arial"/>
          <w:szCs w:val="20"/>
        </w:rPr>
        <w:fldChar w:fldCharType="end"/>
      </w:r>
      <w:r w:rsidRPr="00314050">
        <w:rPr>
          <w:rFonts w:cs="Arial"/>
          <w:szCs w:val="20"/>
          <w:lang w:val="de-DE"/>
        </w:rPr>
        <w:t xml:space="preserve">). Anfangs ist für den Verbleib jedes Geräts die Option „UNBESTIMMT“ festgelegt (siehe Spalte „Verbleib“). </w:t>
      </w:r>
    </w:p>
    <w:p w:rsidR="00390CEF" w:rsidRDefault="00390CEF" w:rsidP="00314050">
      <w:pPr>
        <w:rPr>
          <w:rFonts w:cs="Arial"/>
          <w:szCs w:val="20"/>
          <w:lang w:val="de-DE"/>
        </w:rPr>
      </w:pPr>
    </w:p>
    <w:p w:rsidR="00D0457F" w:rsidRPr="00390CEF" w:rsidRDefault="00390CEF" w:rsidP="00314050">
      <w:pPr>
        <w:rPr>
          <w:rFonts w:cs="Arial"/>
          <w:szCs w:val="20"/>
          <w:lang w:val="de-DE"/>
        </w:rPr>
      </w:pPr>
      <w:r>
        <w:rPr>
          <w:rFonts w:cs="Arial"/>
          <w:noProof/>
          <w:szCs w:val="20"/>
        </w:rPr>
        <mc:AlternateContent>
          <mc:Choice Requires="wps">
            <w:drawing>
              <wp:anchor distT="0" distB="0" distL="114299" distR="114299" simplePos="0" relativeHeight="251622400" behindDoc="0" locked="0" layoutInCell="1" allowOverlap="1">
                <wp:simplePos x="0" y="0"/>
                <wp:positionH relativeFrom="column">
                  <wp:posOffset>3000737</wp:posOffset>
                </wp:positionH>
                <wp:positionV relativeFrom="paragraph">
                  <wp:posOffset>883847</wp:posOffset>
                </wp:positionV>
                <wp:extent cx="561372" cy="454049"/>
                <wp:effectExtent l="0" t="38100" r="48260" b="22225"/>
                <wp:wrapNone/>
                <wp:docPr id="25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1372" cy="4540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28C98E" id="_x0000_t32" coordsize="21600,21600" o:spt="32" o:oned="t" path="m,l21600,21600e" filled="f">
                <v:path arrowok="t" fillok="f" o:connecttype="none"/>
                <o:lock v:ext="edit" shapetype="t"/>
              </v:shapetype>
              <v:shape id="Straight Arrow Connector 30" o:spid="_x0000_s1026" type="#_x0000_t32" style="position:absolute;margin-left:236.3pt;margin-top:69.6pt;width:44.2pt;height:35.75pt;flip:y;z-index:25162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" strokecolor="black [3200]" strokeweight="1pt">
                <v:stroke endarrow="open" endcap="square"/>
                <o:lock v:ext="edit" shapetype="f"/>
              </v:shape>
            </w:pict>
          </mc:Fallback>
        </mc:AlternateContent>
      </w:r>
      <w:r>
        <w:rPr>
          <w:rFonts w:cs="Arial"/>
          <w:noProof/>
          <w:szCs w:val="20"/>
        </w:rPr>
        <mc:AlternateContent>
          <mc:Choice Requires="wps">
            <w:drawing>
              <wp:anchor distT="0" distB="0" distL="114300" distR="114300" simplePos="0" relativeHeight="251625472" behindDoc="0" locked="0" layoutInCell="1" allowOverlap="1">
                <wp:simplePos x="0" y="0"/>
                <wp:positionH relativeFrom="column">
                  <wp:posOffset>622139</wp:posOffset>
                </wp:positionH>
                <wp:positionV relativeFrom="paragraph">
                  <wp:posOffset>339837</wp:posOffset>
                </wp:positionV>
                <wp:extent cx="225281" cy="515073"/>
                <wp:effectExtent l="0" t="38100" r="60960" b="18415"/>
                <wp:wrapNone/>
                <wp:docPr id="248"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5281" cy="51507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4B95B" id="Straight Arrow Connector 31" o:spid="_x0000_s1026" type="#_x0000_t32" style="position:absolute;margin-left:49pt;margin-top:26.75pt;width:17.75pt;height:40.5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" strokecolor="black [3200]" strokeweight="1pt">
                <v:stroke endarrow="open" endcap="square"/>
                <o:lock v:ext="edit" shapetype="f"/>
              </v:shape>
            </w:pict>
          </mc:Fallback>
        </mc:AlternateContent>
      </w:r>
      <w:r>
        <w:rPr>
          <w:rFonts w:cs="Arial"/>
          <w:noProof/>
          <w:szCs w:val="20"/>
        </w:rPr>
        <mc:AlternateContent>
          <mc:Choice Requires="wps">
            <w:drawing>
              <wp:anchor distT="0" distB="0" distL="114300" distR="114300" simplePos="0" relativeHeight="251631616" behindDoc="0" locked="0" layoutInCell="1" allowOverlap="1" wp14:anchorId="14ADD3CD" wp14:editId="6BA32621">
                <wp:simplePos x="0" y="0"/>
                <wp:positionH relativeFrom="column">
                  <wp:posOffset>2039684</wp:posOffset>
                </wp:positionH>
                <wp:positionV relativeFrom="paragraph">
                  <wp:posOffset>1332777</wp:posOffset>
                </wp:positionV>
                <wp:extent cx="1400810" cy="598170"/>
                <wp:effectExtent l="9525" t="11430" r="8890" b="9525"/>
                <wp:wrapNone/>
                <wp:docPr id="2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598170"/>
                        </a:xfrm>
                        <a:prstGeom prst="rect">
                          <a:avLst/>
                        </a:prstGeom>
                        <a:solidFill>
                          <a:schemeClr val="tx2">
                            <a:lumMod val="20000"/>
                            <a:lumOff val="80000"/>
                          </a:schemeClr>
                        </a:solidFill>
                        <a:ln w="6350">
                          <a:solidFill>
                            <a:srgbClr val="000000"/>
                          </a:solidFill>
                          <a:miter lim="800000"/>
                          <a:headEnd/>
                          <a:tailEnd/>
                        </a:ln>
                      </wps:spPr>
                      <wps:txbx>
                        <w:txbxContent>
                          <w:p w:rsidR="00E87C18" w:rsidRPr="0017660E" w:rsidRDefault="00E87C18" w:rsidP="00390CEF">
                            <w:pPr>
                              <w:jc w:val="center"/>
                              <w:rPr>
                                <w:rFonts w:cs="Arial"/>
                                <w:szCs w:val="20"/>
                                <w:lang w:val="de-DE"/>
                              </w:rPr>
                            </w:pPr>
                            <w:r w:rsidRPr="0017660E">
                              <w:rPr>
                                <w:rFonts w:cs="Arial"/>
                                <w:szCs w:val="20"/>
                                <w:lang w:val="de-DE"/>
                              </w:rPr>
                              <w:t>Wählen Sie aus der Dropdown-Liste einen Verbleib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DD3CD" id="Text Box 32" o:spid="_x0000_s1027" type="#_x0000_t202" style="position:absolute;margin-left:160.6pt;margin-top:104.95pt;width:110.3pt;height:4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" fillcolor="#e3e3e3 [671]" strokeweight=".5pt">
                <v:textbox>
                  <w:txbxContent>
                    <w:p w:rsidR="00E87C18" w:rsidRPr="0017660E" w:rsidRDefault="00E87C18" w:rsidP="00390CEF">
                      <w:pPr>
                        <w:jc w:val="center"/>
                        <w:rPr>
                          <w:rFonts w:cs="Arial"/>
                          <w:szCs w:val="20"/>
                          <w:lang w:val="de-DE"/>
                        </w:rPr>
                      </w:pPr>
                      <w:r w:rsidRPr="0017660E">
                        <w:rPr>
                          <w:rFonts w:cs="Arial"/>
                          <w:szCs w:val="20"/>
                          <w:lang w:val="de-DE"/>
                        </w:rPr>
                        <w:t>Wählen Sie aus der Dropdown-Liste einen Verbleib</w:t>
                      </w:r>
                    </w:p>
                  </w:txbxContent>
                </v:textbox>
              </v:shape>
            </w:pict>
          </mc:Fallback>
        </mc:AlternateContent>
      </w:r>
      <w:r>
        <w:rPr>
          <w:rFonts w:cs="Arial"/>
          <w:noProof/>
          <w:szCs w:val="20"/>
        </w:rPr>
        <mc:AlternateContent>
          <mc:Choice Requires="wps">
            <w:drawing>
              <wp:anchor distT="0" distB="0" distL="114300" distR="114300" simplePos="0" relativeHeight="251627520" behindDoc="0" locked="0" layoutInCell="1" allowOverlap="1" wp14:anchorId="61AFEF0B" wp14:editId="357260FF">
                <wp:simplePos x="0" y="0"/>
                <wp:positionH relativeFrom="column">
                  <wp:posOffset>77776</wp:posOffset>
                </wp:positionH>
                <wp:positionV relativeFrom="paragraph">
                  <wp:posOffset>855257</wp:posOffset>
                </wp:positionV>
                <wp:extent cx="1165225" cy="477520"/>
                <wp:effectExtent l="0" t="0" r="15875" b="1778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225" cy="47752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17660E" w:rsidRDefault="00E87C18" w:rsidP="00390CEF">
                            <w:pPr>
                              <w:jc w:val="center"/>
                              <w:rPr>
                                <w:rFonts w:cs="Arial"/>
                                <w:szCs w:val="20"/>
                              </w:rPr>
                            </w:pPr>
                            <w:r w:rsidRPr="0017660E">
                              <w:rPr>
                                <w:rFonts w:cs="Arial"/>
                                <w:szCs w:val="20"/>
                              </w:rPr>
                              <w:t>Verbleib-Schaltflächen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FEF0B" id="Text Box 33" o:spid="_x0000_s1028" type="#_x0000_t202" style="position:absolute;margin-left:6.1pt;margin-top:67.35pt;width:91.75pt;height:37.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" fillcolor="#e3e3e3 [671]" strokeweight=".5pt">
                <v:path arrowok="t"/>
                <v:textbox style="mso-fit-shape-to-text:t">
                  <w:txbxContent>
                    <w:p w:rsidR="00E87C18" w:rsidRPr="0017660E" w:rsidRDefault="00E87C18" w:rsidP="00390CEF">
                      <w:pPr>
                        <w:jc w:val="center"/>
                        <w:rPr>
                          <w:rFonts w:cs="Arial"/>
                          <w:szCs w:val="20"/>
                        </w:rPr>
                      </w:pPr>
                      <w:r w:rsidRPr="0017660E">
                        <w:rPr>
                          <w:rFonts w:cs="Arial"/>
                          <w:szCs w:val="20"/>
                        </w:rPr>
                        <w:t>Verbleib-Schaltflächen</w:t>
                      </w:r>
                    </w:p>
                  </w:txbxContent>
                </v:textbox>
              </v:shape>
            </w:pict>
          </mc:Fallback>
        </mc:AlternateContent>
      </w:r>
      <w:r>
        <w:rPr>
          <w:noProof/>
        </w:rPr>
        <w:drawing>
          <wp:inline distT="0" distB="0" distL="0" distR="0" wp14:anchorId="76B71348" wp14:editId="686BA2E5">
            <wp:extent cx="5833784" cy="3281423"/>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4205" cy="3292909"/>
                    </a:xfrm>
                    <a:prstGeom prst="rect">
                      <a:avLst/>
                    </a:prstGeom>
                  </pic:spPr>
                </pic:pic>
              </a:graphicData>
            </a:graphic>
          </wp:inline>
        </w:drawing>
      </w:r>
    </w:p>
    <w:p w:rsidR="00F24217" w:rsidRPr="009F474A" w:rsidRDefault="00F24217" w:rsidP="009F474A">
      <w:pPr>
        <w:pStyle w:val="Heading4"/>
        <w:numPr>
          <w:ilvl w:val="0"/>
          <w:numId w:val="27"/>
        </w:numPr>
        <w:jc w:val="both"/>
        <w:rPr>
          <w:rFonts w:asciiTheme="minorHAnsi" w:hAnsiTheme="minorHAnsi" w:cstheme="minorHAnsi"/>
          <w:sz w:val="16"/>
          <w:szCs w:val="16"/>
        </w:rPr>
      </w:pPr>
      <w:bookmarkStart w:id="45" w:name="_Ref285551923"/>
      <w:r w:rsidRPr="009F474A">
        <w:rPr>
          <w:rFonts w:asciiTheme="minorHAnsi" w:hAnsiTheme="minorHAnsi" w:cstheme="minorHAnsi"/>
          <w:sz w:val="16"/>
          <w:szCs w:val="16"/>
        </w:rPr>
        <w:t>Verbleib von Geräten ändern</w:t>
      </w:r>
      <w:bookmarkEnd w:id="45"/>
    </w:p>
    <w:p w:rsidR="00F24217" w:rsidRPr="00314050" w:rsidRDefault="00F24217" w:rsidP="00314050">
      <w:pPr>
        <w:rPr>
          <w:rFonts w:cs="Arial"/>
          <w:szCs w:val="20"/>
        </w:rPr>
      </w:pPr>
    </w:p>
    <w:p w:rsidR="0019159C" w:rsidRPr="00314050" w:rsidRDefault="00FF1CC5" w:rsidP="00314050">
      <w:pPr>
        <w:rPr>
          <w:rFonts w:cs="Arial"/>
          <w:szCs w:val="20"/>
          <w:lang w:val="de-DE"/>
        </w:rPr>
      </w:pPr>
      <w:r w:rsidRPr="00314050">
        <w:rPr>
          <w:rFonts w:cs="Arial"/>
          <w:szCs w:val="20"/>
          <w:lang w:val="de-DE"/>
        </w:rPr>
        <w:t xml:space="preserve">Ein Verbleib kann mehreren Geräten zugewiesen werden. Hierzu markieren Sie mehrere Zeilen und wählen die Verbleiboption mithilfe einer der beiden zuvor beschriebenen Methoden aus. Mehrere Zeilen werden wie folgt markiert: entweder linke Maustaste </w:t>
      </w:r>
      <w:r w:rsidRPr="00314050">
        <w:rPr>
          <w:rFonts w:cs="Arial"/>
          <w:szCs w:val="20"/>
          <w:lang w:val="de-DE"/>
        </w:rPr>
        <w:lastRenderedPageBreak/>
        <w:t>drücken und Maus ziehen oder oberste Gruppenzeile auswählen, Umschalttaste festhalten und am unteren Rand klicken. Wenn Zeilen markiert werden sollen, die nicht aneinandergrenzen, die STRG-Taste drücken.</w:t>
      </w:r>
    </w:p>
    <w:p w:rsidR="00A67A3B" w:rsidRPr="00314050" w:rsidRDefault="00A67A3B" w:rsidP="00314050">
      <w:pPr>
        <w:rPr>
          <w:rFonts w:cs="Arial"/>
          <w:szCs w:val="20"/>
          <w:lang w:val="de-DE"/>
        </w:rPr>
      </w:pPr>
    </w:p>
    <w:p w:rsidR="00FF1CC5" w:rsidRPr="00314050" w:rsidRDefault="002B14A5" w:rsidP="00314050">
      <w:pPr>
        <w:rPr>
          <w:rFonts w:cs="Arial"/>
          <w:szCs w:val="20"/>
          <w:lang w:val="de-DE"/>
        </w:rPr>
      </w:pPr>
      <w:r w:rsidRPr="00314050">
        <w:rPr>
          <w:rFonts w:cs="Arial"/>
          <w:szCs w:val="20"/>
          <w:lang w:val="de-DE"/>
        </w:rPr>
        <w:t xml:space="preserve">Manchmal ist es erforderlich, ein Gerät auf dem Grundriss anzuzeigen, bevor eine Entscheidung über seinen Verbleib getroffen werden kann. Hierzu klicken Sie mit der </w:t>
      </w:r>
      <w:r w:rsidRPr="00314050">
        <w:rPr>
          <w:rFonts w:cs="Arial"/>
          <w:spacing w:val="-2"/>
          <w:szCs w:val="20"/>
          <w:lang w:val="de-DE"/>
        </w:rPr>
        <w:t xml:space="preserve">rechten Maustaste auf die Gerätezeile und wählen „Im Grundriss anzeigen“ aus (siehe </w:t>
      </w:r>
      <w:r w:rsidR="00341B68" w:rsidRPr="00314050">
        <w:rPr>
          <w:rFonts w:cs="Arial"/>
          <w:szCs w:val="20"/>
        </w:rPr>
        <w:fldChar w:fldCharType="begin"/>
      </w:r>
      <w:r w:rsidR="002412DC" w:rsidRPr="00314050">
        <w:rPr>
          <w:rFonts w:cs="Arial"/>
          <w:szCs w:val="20"/>
          <w:lang w:val="de-DE"/>
        </w:rPr>
        <w:instrText xml:space="preserve"> REF _Ref285551945 \r \h  \* MERGEFORMAT </w:instrText>
      </w:r>
      <w:r w:rsidR="00341B68" w:rsidRPr="00314050">
        <w:rPr>
          <w:rFonts w:cs="Arial"/>
          <w:szCs w:val="20"/>
        </w:rPr>
      </w:r>
      <w:r w:rsidR="00341B68" w:rsidRPr="00314050">
        <w:rPr>
          <w:rFonts w:cs="Arial"/>
          <w:szCs w:val="20"/>
        </w:rPr>
        <w:fldChar w:fldCharType="separate"/>
      </w:r>
      <w:r w:rsidR="00421144" w:rsidRPr="00421144">
        <w:rPr>
          <w:rFonts w:cs="Arial"/>
          <w:spacing w:val="-2"/>
          <w:szCs w:val="20"/>
          <w:lang w:val="de-DE"/>
        </w:rPr>
        <w:t>Abb. 12</w:t>
      </w:r>
      <w:r w:rsidR="00341B68" w:rsidRPr="00314050">
        <w:rPr>
          <w:rFonts w:cs="Arial"/>
          <w:szCs w:val="20"/>
        </w:rPr>
        <w:fldChar w:fldCharType="end"/>
      </w:r>
      <w:r w:rsidRPr="00314050">
        <w:rPr>
          <w:rFonts w:cs="Arial"/>
          <w:spacing w:val="-2"/>
          <w:szCs w:val="20"/>
          <w:lang w:val="de-DE"/>
        </w:rPr>
        <w:t>).</w:t>
      </w:r>
    </w:p>
    <w:p w:rsidR="002B14A5" w:rsidRPr="00314050" w:rsidRDefault="002B14A5" w:rsidP="00314050">
      <w:pPr>
        <w:rPr>
          <w:rFonts w:cs="Arial"/>
          <w:szCs w:val="20"/>
          <w:lang w:val="de-DE"/>
        </w:rPr>
      </w:pPr>
    </w:p>
    <w:p w:rsidR="000E3349" w:rsidRPr="00314050" w:rsidRDefault="00390CEF" w:rsidP="00314050">
      <w:pPr>
        <w:rPr>
          <w:rFonts w:cs="Arial"/>
          <w:b/>
          <w:szCs w:val="20"/>
        </w:rPr>
      </w:pPr>
      <w:r>
        <w:rPr>
          <w:noProof/>
        </w:rPr>
        <w:drawing>
          <wp:inline distT="0" distB="0" distL="0" distR="0" wp14:anchorId="4335737B" wp14:editId="51BC7520">
            <wp:extent cx="5274945" cy="2390140"/>
            <wp:effectExtent l="0" t="0" r="190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945" cy="2390140"/>
                    </a:xfrm>
                    <a:prstGeom prst="rect">
                      <a:avLst/>
                    </a:prstGeom>
                  </pic:spPr>
                </pic:pic>
              </a:graphicData>
            </a:graphic>
          </wp:inline>
        </w:drawing>
      </w:r>
    </w:p>
    <w:p w:rsidR="00ED5370" w:rsidRPr="009F474A" w:rsidRDefault="00F24217" w:rsidP="009F474A">
      <w:pPr>
        <w:pStyle w:val="Heading4"/>
        <w:numPr>
          <w:ilvl w:val="0"/>
          <w:numId w:val="27"/>
        </w:numPr>
        <w:jc w:val="both"/>
        <w:rPr>
          <w:rFonts w:asciiTheme="minorHAnsi" w:hAnsiTheme="minorHAnsi" w:cstheme="minorHAnsi"/>
          <w:sz w:val="16"/>
          <w:szCs w:val="16"/>
        </w:rPr>
      </w:pPr>
      <w:bookmarkStart w:id="46" w:name="_Ref285551945"/>
      <w:r w:rsidRPr="009F474A">
        <w:rPr>
          <w:rFonts w:asciiTheme="minorHAnsi" w:hAnsiTheme="minorHAnsi" w:cstheme="minorHAnsi"/>
          <w:sz w:val="16"/>
          <w:szCs w:val="16"/>
        </w:rPr>
        <w:t>Geräte im Grundriss anzeigen</w:t>
      </w:r>
      <w:bookmarkEnd w:id="46"/>
    </w:p>
    <w:p w:rsidR="00F24217" w:rsidRPr="00314050" w:rsidRDefault="00F24217" w:rsidP="00314050">
      <w:pPr>
        <w:rPr>
          <w:rFonts w:cs="Arial"/>
          <w:szCs w:val="20"/>
        </w:rPr>
      </w:pPr>
    </w:p>
    <w:p w:rsidR="00E257DD" w:rsidRPr="00314050" w:rsidRDefault="002B14A5" w:rsidP="00314050">
      <w:pPr>
        <w:rPr>
          <w:rFonts w:cs="Arial"/>
          <w:szCs w:val="20"/>
          <w:lang w:val="de-DE"/>
        </w:rPr>
      </w:pPr>
      <w:r w:rsidRPr="00314050">
        <w:rPr>
          <w:rFonts w:cs="Arial"/>
          <w:szCs w:val="20"/>
          <w:lang w:val="de-DE"/>
        </w:rPr>
        <w:t>Daraufhin wird die Registerkarte „Lösungsdesign“ aufgerufen. Das entsprechende Gerät ist im Grundriss markiert. Beachten Sie, dass der Verbleib eines Geräts auch in der Ansicht „Lösungsdesign“ geändert werden kann (siehe Abschnitt </w:t>
      </w:r>
      <w:r w:rsidR="00341B68" w:rsidRPr="00314050">
        <w:rPr>
          <w:rFonts w:cs="Arial"/>
          <w:szCs w:val="20"/>
        </w:rPr>
        <w:fldChar w:fldCharType="begin"/>
      </w:r>
      <w:r w:rsidR="002412DC" w:rsidRPr="00314050">
        <w:rPr>
          <w:rFonts w:cs="Arial"/>
          <w:szCs w:val="20"/>
          <w:lang w:val="de-DE"/>
        </w:rPr>
        <w:instrText xml:space="preserve"> REF _Ref287613978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7.9</w:t>
      </w:r>
      <w:r w:rsidR="00341B68" w:rsidRPr="00314050">
        <w:rPr>
          <w:rFonts w:cs="Arial"/>
          <w:szCs w:val="20"/>
        </w:rPr>
        <w:fldChar w:fldCharType="end"/>
      </w:r>
      <w:r w:rsidRPr="00314050">
        <w:rPr>
          <w:rFonts w:cs="Arial"/>
          <w:szCs w:val="20"/>
          <w:lang w:val="de-DE"/>
        </w:rPr>
        <w:t>).</w:t>
      </w:r>
    </w:p>
    <w:p w:rsidR="002B14A5" w:rsidRPr="00314050" w:rsidRDefault="002B14A5" w:rsidP="00314050">
      <w:pPr>
        <w:rPr>
          <w:rFonts w:cs="Arial"/>
          <w:szCs w:val="20"/>
          <w:lang w:val="de-DE"/>
        </w:rPr>
      </w:pPr>
    </w:p>
    <w:p w:rsidR="00E23CBE" w:rsidRPr="00314050" w:rsidRDefault="006B32C9" w:rsidP="00314050">
      <w:pPr>
        <w:rPr>
          <w:rFonts w:cs="Arial"/>
          <w:szCs w:val="20"/>
          <w:lang w:val="de-DE"/>
        </w:rPr>
      </w:pPr>
      <w:r w:rsidRPr="00314050">
        <w:rPr>
          <w:rFonts w:cs="Arial"/>
          <w:szCs w:val="20"/>
          <w:lang w:val="de-DE"/>
        </w:rPr>
        <w:t xml:space="preserve">Zum Sortieren von Daten in der Tabelle klicken Sie auf eine beliebige Spaltenüberschrift. Durch erneutes Klicken wird die Sortierreihenfolge umgekehrt. Sie können auch Filter auf die Tabelle anwenden, indem Sie den Abwärtspfeil neben jeder Spaltenüberschrift anklicken (siehe </w:t>
      </w:r>
      <w:r w:rsidR="00341B68" w:rsidRPr="00314050">
        <w:rPr>
          <w:rFonts w:cs="Arial"/>
          <w:szCs w:val="20"/>
        </w:rPr>
        <w:fldChar w:fldCharType="begin"/>
      </w:r>
      <w:r w:rsidR="002412DC" w:rsidRPr="00314050">
        <w:rPr>
          <w:rFonts w:cs="Arial"/>
          <w:szCs w:val="20"/>
          <w:lang w:val="de-DE"/>
        </w:rPr>
        <w:instrText xml:space="preserve"> REF _Ref316635071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13</w:t>
      </w:r>
      <w:r w:rsidR="00341B68" w:rsidRPr="00314050">
        <w:rPr>
          <w:rFonts w:cs="Arial"/>
          <w:szCs w:val="20"/>
        </w:rPr>
        <w:fldChar w:fldCharType="end"/>
      </w:r>
      <w:r w:rsidRPr="00314050">
        <w:rPr>
          <w:rFonts w:cs="Arial"/>
          <w:szCs w:val="20"/>
          <w:lang w:val="de-DE"/>
        </w:rPr>
        <w:t xml:space="preserve">). Diese Funktion ist äußerst nützlich, wenn Sie Geräte anhand einer der angezeigten Eigenschaften gruppieren und ihnen in einem Schritt einen Verbleib zuweisen möchten. </w:t>
      </w:r>
    </w:p>
    <w:p w:rsidR="00B70A1E" w:rsidRPr="00314050" w:rsidRDefault="00B70A1E" w:rsidP="00314050">
      <w:pPr>
        <w:rPr>
          <w:rFonts w:cs="Arial"/>
          <w:szCs w:val="20"/>
          <w:lang w:val="de-DE"/>
        </w:rPr>
      </w:pPr>
    </w:p>
    <w:p w:rsidR="00B70A1E" w:rsidRPr="00314050" w:rsidRDefault="009E51C5" w:rsidP="00314050">
      <w:pPr>
        <w:rPr>
          <w:rFonts w:cs="Arial"/>
          <w:szCs w:val="20"/>
        </w:rPr>
      </w:pPr>
      <w:r w:rsidRPr="00314050">
        <w:rPr>
          <w:rFonts w:cs="Arial"/>
          <w:noProof/>
          <w:szCs w:val="20"/>
        </w:rPr>
        <w:drawing>
          <wp:inline distT="0" distB="0" distL="0" distR="0" wp14:anchorId="1564B966" wp14:editId="54292C82">
            <wp:extent cx="2581910" cy="1612900"/>
            <wp:effectExtent l="0" t="0" r="8890" b="6350"/>
            <wp:docPr id="1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583095" cy="1613640"/>
                    </a:xfrm>
                    <a:prstGeom prst="rect">
                      <a:avLst/>
                    </a:prstGeom>
                  </pic:spPr>
                </pic:pic>
              </a:graphicData>
            </a:graphic>
          </wp:inline>
        </w:drawing>
      </w:r>
    </w:p>
    <w:p w:rsidR="00B70A1E" w:rsidRPr="009F474A" w:rsidRDefault="002B68A9" w:rsidP="009F474A">
      <w:pPr>
        <w:pStyle w:val="Heading4"/>
        <w:numPr>
          <w:ilvl w:val="0"/>
          <w:numId w:val="27"/>
        </w:numPr>
        <w:jc w:val="both"/>
        <w:rPr>
          <w:rFonts w:asciiTheme="minorHAnsi" w:hAnsiTheme="minorHAnsi" w:cstheme="minorHAnsi"/>
          <w:sz w:val="16"/>
          <w:szCs w:val="16"/>
        </w:rPr>
      </w:pPr>
      <w:bookmarkStart w:id="47" w:name="_Ref316635071"/>
      <w:r w:rsidRPr="009F474A">
        <w:rPr>
          <w:rFonts w:asciiTheme="minorHAnsi" w:hAnsiTheme="minorHAnsi" w:cstheme="minorHAnsi"/>
          <w:sz w:val="16"/>
          <w:szCs w:val="16"/>
        </w:rPr>
        <w:t>Filter anwenden</w:t>
      </w:r>
      <w:bookmarkEnd w:id="47"/>
    </w:p>
    <w:p w:rsidR="00E23CBE" w:rsidRPr="00314050" w:rsidRDefault="00E23CBE" w:rsidP="00314050">
      <w:pPr>
        <w:rPr>
          <w:rFonts w:cs="Arial"/>
          <w:szCs w:val="20"/>
        </w:rPr>
      </w:pPr>
    </w:p>
    <w:p w:rsidR="001A2D5B" w:rsidRDefault="00EC7AAC" w:rsidP="00314050">
      <w:pPr>
        <w:rPr>
          <w:rFonts w:cs="Arial"/>
          <w:szCs w:val="20"/>
          <w:lang w:val="de-DE"/>
        </w:rPr>
      </w:pPr>
      <w:r w:rsidRPr="00314050">
        <w:rPr>
          <w:rFonts w:cs="Arial"/>
          <w:szCs w:val="20"/>
          <w:lang w:val="de-DE"/>
        </w:rPr>
        <w:lastRenderedPageBreak/>
        <w:t>Zum Ändern der Spaltenbreite klicken Sie auf die Trennlinie zwischen z</w:t>
      </w:r>
      <w:r w:rsidR="00DD1BA1">
        <w:rPr>
          <w:rFonts w:cs="Arial"/>
          <w:szCs w:val="20"/>
          <w:lang w:val="de-DE"/>
        </w:rPr>
        <w:t>wei Spalten und ziehen die Maus.</w:t>
      </w:r>
    </w:p>
    <w:p w:rsidR="001A2D5B" w:rsidRDefault="001A2D5B" w:rsidP="00314050">
      <w:pPr>
        <w:rPr>
          <w:rFonts w:cs="Arial"/>
          <w:szCs w:val="20"/>
          <w:lang w:val="de-DE"/>
        </w:rPr>
      </w:pPr>
    </w:p>
    <w:p w:rsidR="004C52CB" w:rsidRDefault="004C52CB" w:rsidP="00887C56">
      <w:pPr>
        <w:pStyle w:val="Heading1"/>
        <w:keepNext w:val="0"/>
        <w:keepLines w:val="0"/>
        <w:widowControl w:val="0"/>
        <w:numPr>
          <w:ilvl w:val="0"/>
          <w:numId w:val="1"/>
        </w:numPr>
        <w:tabs>
          <w:tab w:val="clear" w:pos="432"/>
          <w:tab w:val="num" w:pos="709"/>
        </w:tabs>
        <w:ind w:left="709" w:hanging="709"/>
        <w:rPr>
          <w:rFonts w:cs="Arial"/>
        </w:rPr>
      </w:pPr>
      <w:bookmarkStart w:id="48" w:name="_Toc358635629"/>
      <w:bookmarkStart w:id="49" w:name="_Toc358636855"/>
      <w:bookmarkStart w:id="50" w:name="_Toc279581256"/>
      <w:bookmarkStart w:id="51" w:name="_Ref285553722"/>
      <w:bookmarkStart w:id="52" w:name="_Toc358041784"/>
      <w:bookmarkStart w:id="53" w:name="_Toc5805805"/>
      <w:bookmarkEnd w:id="48"/>
      <w:bookmarkEnd w:id="49"/>
      <w:r w:rsidRPr="00314050">
        <w:rPr>
          <w:rFonts w:cs="Arial"/>
        </w:rPr>
        <w:t>Registerkarte „Produktkatalog“</w:t>
      </w:r>
      <w:bookmarkEnd w:id="50"/>
      <w:bookmarkEnd w:id="51"/>
      <w:bookmarkEnd w:id="52"/>
      <w:bookmarkEnd w:id="53"/>
    </w:p>
    <w:p w:rsidR="00294B68" w:rsidRDefault="00294B68" w:rsidP="00294B68"/>
    <w:p w:rsidR="00007C54" w:rsidRPr="00A3563B" w:rsidRDefault="00294B68" w:rsidP="00294B68">
      <w:pPr>
        <w:rPr>
          <w:lang w:val="de-DE"/>
        </w:rPr>
      </w:pPr>
      <w:r>
        <w:rPr>
          <w:rFonts w:cs="Arial"/>
          <w:noProof/>
          <w:szCs w:val="20"/>
        </w:rPr>
        <mc:AlternateContent>
          <mc:Choice Requires="wps">
            <w:drawing>
              <wp:anchor distT="0" distB="0" distL="114300" distR="114300" simplePos="0" relativeHeight="251648000" behindDoc="0" locked="0" layoutInCell="1" allowOverlap="1">
                <wp:simplePos x="0" y="0"/>
                <wp:positionH relativeFrom="column">
                  <wp:posOffset>3492661</wp:posOffset>
                </wp:positionH>
                <wp:positionV relativeFrom="paragraph">
                  <wp:posOffset>596530</wp:posOffset>
                </wp:positionV>
                <wp:extent cx="150471" cy="254643"/>
                <wp:effectExtent l="38100" t="38100" r="21590" b="31115"/>
                <wp:wrapNone/>
                <wp:docPr id="251" name="Straight Arrow Connector 251"/>
                <wp:cNvGraphicFramePr/>
                <a:graphic xmlns:a="http://schemas.openxmlformats.org/drawingml/2006/main">
                  <a:graphicData uri="http://schemas.microsoft.com/office/word/2010/wordprocessingShape">
                    <wps:wsp>
                      <wps:cNvCnPr/>
                      <wps:spPr>
                        <a:xfrm flipH="1" flipV="1">
                          <a:off x="0" y="0"/>
                          <a:ext cx="150471" cy="2546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3A0859" id="Straight Arrow Connector 251" o:spid="_x0000_s1026" type="#_x0000_t32" style="position:absolute;margin-left:275pt;margin-top:46.95pt;width:11.85pt;height:20.05pt;flip:x y;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" strokecolor="black [3200]" strokeweight="1pt">
                <v:stroke endarrow="block" endcap="square"/>
              </v:shape>
            </w:pict>
          </mc:Fallback>
        </mc:AlternateContent>
      </w:r>
      <w:r>
        <w:rPr>
          <w:rFonts w:cs="Arial"/>
          <w:noProof/>
          <w:szCs w:val="20"/>
        </w:rPr>
        <mc:AlternateContent>
          <mc:Choice Requires="wps">
            <w:drawing>
              <wp:anchor distT="0" distB="0" distL="114300" distR="114300" simplePos="0" relativeHeight="251646976" behindDoc="0" locked="0" layoutInCell="1" allowOverlap="1">
                <wp:simplePos x="0" y="0"/>
                <wp:positionH relativeFrom="column">
                  <wp:posOffset>3127142</wp:posOffset>
                </wp:positionH>
                <wp:positionV relativeFrom="paragraph">
                  <wp:posOffset>2390606</wp:posOffset>
                </wp:positionV>
                <wp:extent cx="411817" cy="75236"/>
                <wp:effectExtent l="0" t="0" r="64770" b="77470"/>
                <wp:wrapNone/>
                <wp:docPr id="11" name="Straight Arrow Connector 11"/>
                <wp:cNvGraphicFramePr/>
                <a:graphic xmlns:a="http://schemas.openxmlformats.org/drawingml/2006/main">
                  <a:graphicData uri="http://schemas.microsoft.com/office/word/2010/wordprocessingShape">
                    <wps:wsp>
                      <wps:cNvCnPr/>
                      <wps:spPr>
                        <a:xfrm>
                          <a:off x="0" y="0"/>
                          <a:ext cx="411817" cy="752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578FF6" id="Straight Arrow Connector 11" o:spid="_x0000_s1026" type="#_x0000_t32" style="position:absolute;margin-left:246.25pt;margin-top:188.25pt;width:32.45pt;height:5.9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" strokecolor="black [3200]" strokeweight="1pt">
                <v:stroke endarrow="block" endcap="square"/>
              </v:shape>
            </w:pict>
          </mc:Fallback>
        </mc:AlternateContent>
      </w:r>
      <w:r>
        <w:rPr>
          <w:rFonts w:cs="Arial"/>
          <w:noProof/>
          <w:szCs w:val="20"/>
        </w:rPr>
        <mc:AlternateContent>
          <mc:Choice Requires="wps">
            <w:drawing>
              <wp:anchor distT="0" distB="0" distL="114300" distR="114300" simplePos="0" relativeHeight="251643904" behindDoc="0" locked="0" layoutInCell="1" allowOverlap="1" wp14:anchorId="10869906" wp14:editId="16A93733">
                <wp:simplePos x="0" y="0"/>
                <wp:positionH relativeFrom="column">
                  <wp:posOffset>3653879</wp:posOffset>
                </wp:positionH>
                <wp:positionV relativeFrom="paragraph">
                  <wp:posOffset>642362</wp:posOffset>
                </wp:positionV>
                <wp:extent cx="1076711" cy="491000"/>
                <wp:effectExtent l="0" t="0" r="28575" b="23495"/>
                <wp:wrapNone/>
                <wp:docPr id="2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711" cy="491000"/>
                        </a:xfrm>
                        <a:prstGeom prst="rect">
                          <a:avLst/>
                        </a:prstGeom>
                        <a:solidFill>
                          <a:srgbClr val="1F497D">
                            <a:lumMod val="20000"/>
                            <a:lumOff val="80000"/>
                          </a:srgbClr>
                        </a:solidFill>
                        <a:ln w="9525">
                          <a:solidFill>
                            <a:srgbClr val="000000"/>
                          </a:solidFill>
                          <a:miter lim="800000"/>
                          <a:headEnd/>
                          <a:tailEnd/>
                        </a:ln>
                      </wps:spPr>
                      <wps:txbx>
                        <w:txbxContent>
                          <w:p w:rsidR="00E87C18" w:rsidRPr="005D2F58" w:rsidRDefault="00E87C18" w:rsidP="00336577">
                            <w:pPr>
                              <w:jc w:val="center"/>
                              <w:rPr>
                                <w:rFonts w:cs="Arial"/>
                                <w:szCs w:val="20"/>
                              </w:rPr>
                            </w:pPr>
                            <w:r w:rsidRPr="005D2F58">
                              <w:rPr>
                                <w:rFonts w:cs="Arial"/>
                                <w:szCs w:val="20"/>
                              </w:rPr>
                              <w:t>Übernommene Gerätemodelle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69906" id="Text Box 9" o:spid="_x0000_s1029" type="#_x0000_t202" style="position:absolute;margin-left:287.7pt;margin-top:50.6pt;width:84.8pt;height:38.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" fillcolor="#c6d9f1">
                <v:textbox>
                  <w:txbxContent>
                    <w:p w:rsidR="00E87C18" w:rsidRPr="005D2F58" w:rsidRDefault="00E87C18" w:rsidP="00336577">
                      <w:pPr>
                        <w:jc w:val="center"/>
                        <w:rPr>
                          <w:rFonts w:cs="Arial"/>
                          <w:szCs w:val="20"/>
                        </w:rPr>
                      </w:pPr>
                      <w:r w:rsidRPr="005D2F58">
                        <w:rPr>
                          <w:rFonts w:cs="Arial"/>
                          <w:szCs w:val="20"/>
                        </w:rPr>
                        <w:t>Übernommene Gerätemodelle</w:t>
                      </w:r>
                    </w:p>
                  </w:txbxContent>
                </v:textbox>
              </v:shape>
            </w:pict>
          </mc:Fallback>
        </mc:AlternateContent>
      </w:r>
      <w:r>
        <w:rPr>
          <w:rFonts w:cs="Arial"/>
          <w:noProof/>
          <w:szCs w:val="20"/>
        </w:rPr>
        <mc:AlternateContent>
          <mc:Choice Requires="wps">
            <w:drawing>
              <wp:anchor distT="0" distB="0" distL="114300" distR="114300" simplePos="0" relativeHeight="251645952" behindDoc="0" locked="0" layoutInCell="1" allowOverlap="1" wp14:anchorId="49C0B581" wp14:editId="00FFF10E">
                <wp:simplePos x="0" y="0"/>
                <wp:positionH relativeFrom="column">
                  <wp:posOffset>1529779</wp:posOffset>
                </wp:positionH>
                <wp:positionV relativeFrom="paragraph">
                  <wp:posOffset>2201489</wp:posOffset>
                </wp:positionV>
                <wp:extent cx="1596390" cy="461645"/>
                <wp:effectExtent l="0" t="0" r="22860" b="14605"/>
                <wp:wrapNone/>
                <wp:docPr id="2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61645"/>
                        </a:xfrm>
                        <a:prstGeom prst="rect">
                          <a:avLst/>
                        </a:prstGeom>
                        <a:solidFill>
                          <a:srgbClr val="1F497D">
                            <a:lumMod val="20000"/>
                            <a:lumOff val="80000"/>
                          </a:srgbClr>
                        </a:solidFill>
                        <a:ln w="9525">
                          <a:solidFill>
                            <a:srgbClr val="000000"/>
                          </a:solidFill>
                          <a:miter lim="800000"/>
                          <a:headEnd/>
                          <a:tailEnd/>
                        </a:ln>
                      </wps:spPr>
                      <wps:txbx>
                        <w:txbxContent>
                          <w:p w:rsidR="00E87C18" w:rsidRPr="005D2F58" w:rsidRDefault="00E87C18" w:rsidP="00336577">
                            <w:pPr>
                              <w:jc w:val="center"/>
                              <w:rPr>
                                <w:rFonts w:cs="Arial"/>
                                <w:szCs w:val="20"/>
                              </w:rPr>
                            </w:pPr>
                            <w:r w:rsidRPr="005D2F58">
                              <w:rPr>
                                <w:rFonts w:cs="Arial"/>
                                <w:szCs w:val="20"/>
                              </w:rPr>
                              <w:t>Dem Produktkatalog zugewiesene Modelle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0B581" id="Text Box 11" o:spid="_x0000_s1030" type="#_x0000_t202" style="position:absolute;margin-left:120.45pt;margin-top:173.35pt;width:125.7pt;height:36.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" fillcolor="#c6d9f1">
                <v:textbox>
                  <w:txbxContent>
                    <w:p w:rsidR="00E87C18" w:rsidRPr="005D2F58" w:rsidRDefault="00E87C18" w:rsidP="00336577">
                      <w:pPr>
                        <w:jc w:val="center"/>
                        <w:rPr>
                          <w:rFonts w:cs="Arial"/>
                          <w:szCs w:val="20"/>
                        </w:rPr>
                      </w:pPr>
                      <w:r w:rsidRPr="005D2F58">
                        <w:rPr>
                          <w:rFonts w:cs="Arial"/>
                          <w:szCs w:val="20"/>
                        </w:rPr>
                        <w:t>Dem Produktkatalog zugewiesene Modelle</w:t>
                      </w:r>
                    </w:p>
                  </w:txbxContent>
                </v:textbox>
              </v:shape>
            </w:pict>
          </mc:Fallback>
        </mc:AlternateContent>
      </w:r>
      <w:r>
        <w:rPr>
          <w:rFonts w:cs="Arial"/>
          <w:noProof/>
          <w:szCs w:val="20"/>
        </w:rPr>
        <mc:AlternateContent>
          <mc:Choice Requires="wps">
            <w:drawing>
              <wp:anchor distT="0" distB="0" distL="114300" distR="114300" simplePos="0" relativeHeight="251640832" behindDoc="0" locked="0" layoutInCell="1" allowOverlap="1" wp14:anchorId="16848217" wp14:editId="747F5E7B">
                <wp:simplePos x="0" y="0"/>
                <wp:positionH relativeFrom="column">
                  <wp:posOffset>852620</wp:posOffset>
                </wp:positionH>
                <wp:positionV relativeFrom="paragraph">
                  <wp:posOffset>1449544</wp:posOffset>
                </wp:positionV>
                <wp:extent cx="1422183" cy="287510"/>
                <wp:effectExtent l="0" t="0" r="26035" b="17780"/>
                <wp:wrapNone/>
                <wp:docPr id="2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183" cy="287510"/>
                        </a:xfrm>
                        <a:prstGeom prst="rect">
                          <a:avLst/>
                        </a:prstGeom>
                        <a:solidFill>
                          <a:srgbClr val="1F497D">
                            <a:lumMod val="20000"/>
                            <a:lumOff val="80000"/>
                          </a:srgbClr>
                        </a:solidFill>
                        <a:ln w="9525">
                          <a:solidFill>
                            <a:srgbClr val="000000"/>
                          </a:solidFill>
                          <a:miter lim="800000"/>
                          <a:headEnd/>
                          <a:tailEnd/>
                        </a:ln>
                      </wps:spPr>
                      <wps:txbx>
                        <w:txbxContent>
                          <w:p w:rsidR="00E87C18" w:rsidRPr="005D2F58" w:rsidRDefault="00E87C18" w:rsidP="00336577">
                            <w:pPr>
                              <w:jc w:val="center"/>
                              <w:rPr>
                                <w:rFonts w:cs="Arial"/>
                                <w:szCs w:val="20"/>
                              </w:rPr>
                            </w:pPr>
                            <w:r w:rsidRPr="005D2F58">
                              <w:rPr>
                                <w:rFonts w:cs="Arial"/>
                                <w:szCs w:val="20"/>
                              </w:rPr>
                              <w:t xml:space="preserve">Produktkatalog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48217" id="Text Box 7" o:spid="_x0000_s1031" type="#_x0000_t202" style="position:absolute;margin-left:67.15pt;margin-top:114.15pt;width:112pt;height:2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" fillcolor="#c6d9f1">
                <v:textbox>
                  <w:txbxContent>
                    <w:p w:rsidR="00E87C18" w:rsidRPr="005D2F58" w:rsidRDefault="00E87C18" w:rsidP="00336577">
                      <w:pPr>
                        <w:jc w:val="center"/>
                        <w:rPr>
                          <w:rFonts w:cs="Arial"/>
                          <w:szCs w:val="20"/>
                        </w:rPr>
                      </w:pPr>
                      <w:r w:rsidRPr="005D2F58">
                        <w:rPr>
                          <w:rFonts w:cs="Arial"/>
                          <w:szCs w:val="20"/>
                        </w:rPr>
                        <w:t xml:space="preserve">Produktkatalog </w:t>
                      </w:r>
                    </w:p>
                  </w:txbxContent>
                </v:textbox>
              </v:shape>
            </w:pict>
          </mc:Fallback>
        </mc:AlternateContent>
      </w:r>
      <w:r>
        <w:rPr>
          <w:noProof/>
        </w:rPr>
        <w:drawing>
          <wp:inline distT="0" distB="0" distL="0" distR="0" wp14:anchorId="3CCA5DE2" wp14:editId="48C5D6F7">
            <wp:extent cx="5274945" cy="2680335"/>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945" cy="2680335"/>
                    </a:xfrm>
                    <a:prstGeom prst="rect">
                      <a:avLst/>
                    </a:prstGeom>
                  </pic:spPr>
                </pic:pic>
              </a:graphicData>
            </a:graphic>
          </wp:inline>
        </w:drawing>
      </w:r>
    </w:p>
    <w:p w:rsidR="00542AB4" w:rsidRPr="009F474A" w:rsidRDefault="00AF6834" w:rsidP="009F474A">
      <w:pPr>
        <w:pStyle w:val="Heading4"/>
        <w:keepNext w:val="0"/>
        <w:keepLines w:val="0"/>
        <w:widowControl w:val="0"/>
        <w:numPr>
          <w:ilvl w:val="0"/>
          <w:numId w:val="27"/>
        </w:numPr>
        <w:jc w:val="both"/>
        <w:rPr>
          <w:rFonts w:asciiTheme="minorHAnsi" w:hAnsiTheme="minorHAnsi" w:cstheme="minorHAnsi"/>
          <w:sz w:val="16"/>
          <w:szCs w:val="16"/>
        </w:rPr>
      </w:pPr>
      <w:bookmarkStart w:id="54" w:name="_Ref285551968"/>
      <w:r w:rsidRPr="009F474A">
        <w:rPr>
          <w:rFonts w:asciiTheme="minorHAnsi" w:hAnsiTheme="minorHAnsi" w:cstheme="minorHAnsi"/>
          <w:sz w:val="16"/>
          <w:szCs w:val="16"/>
        </w:rPr>
        <w:t>Ansicht „Produktkatalog“</w:t>
      </w:r>
      <w:bookmarkEnd w:id="54"/>
    </w:p>
    <w:p w:rsidR="00542AB4" w:rsidRPr="00314050" w:rsidRDefault="00542AB4" w:rsidP="00314050">
      <w:pPr>
        <w:rPr>
          <w:rFonts w:cs="Arial"/>
          <w:szCs w:val="20"/>
        </w:rPr>
      </w:pPr>
    </w:p>
    <w:p w:rsidR="006C249B" w:rsidRPr="00314050" w:rsidRDefault="00491A7D" w:rsidP="00314050">
      <w:pPr>
        <w:rPr>
          <w:rFonts w:cs="Arial"/>
          <w:szCs w:val="20"/>
          <w:lang w:val="de-DE"/>
        </w:rPr>
      </w:pPr>
      <w:r w:rsidRPr="00314050">
        <w:rPr>
          <w:rFonts w:cs="Arial"/>
          <w:szCs w:val="20"/>
          <w:lang w:val="de-DE"/>
        </w:rPr>
        <w:t xml:space="preserve">Die Ansicht „Produktkatalog“ besteht aus drei separaten Bereichen. Im Fensterbereich rechts oben sehen Sie eine Tabelle der unterschiedlichen Geräte, die übernommen werden sollen. Unterhalb dieses Fensterbereichs befindet sich ein leerer Bereich, in dem Informationen zu den Geräten im zukünftigen Status angezeigt werden, wenn diese in den Spalten im Hauptbereich links zugewiesen werden. </w:t>
      </w:r>
    </w:p>
    <w:p w:rsidR="006C249B" w:rsidRPr="00314050" w:rsidRDefault="006C249B" w:rsidP="00314050">
      <w:pPr>
        <w:rPr>
          <w:rFonts w:cs="Arial"/>
          <w:szCs w:val="20"/>
          <w:lang w:val="de-DE"/>
        </w:rPr>
      </w:pPr>
    </w:p>
    <w:p w:rsidR="008A37B4" w:rsidRPr="00314050" w:rsidRDefault="00595F18" w:rsidP="00314050">
      <w:pPr>
        <w:rPr>
          <w:rFonts w:cs="Arial"/>
          <w:szCs w:val="20"/>
        </w:rPr>
      </w:pPr>
      <w:r w:rsidRPr="00314050">
        <w:rPr>
          <w:rFonts w:cs="Arial"/>
          <w:szCs w:val="20"/>
          <w:lang w:val="de-DE"/>
        </w:rPr>
        <w:t xml:space="preserve">Der Hauptbereich enthält den Produktkatalog, der gemäß den vorgegebenen Anforderungen angepasst wird und aus einer Reihe von Spalten besteht, die jeweils eine bestimmte Gerätekategorie repräsentieren. </w:t>
      </w:r>
      <w:r w:rsidRPr="00314050">
        <w:rPr>
          <w:rFonts w:cs="Arial"/>
          <w:szCs w:val="20"/>
        </w:rPr>
        <w:t xml:space="preserve">Die Kategorie wird in der Spaltenüberschrift angezeigt. </w:t>
      </w:r>
    </w:p>
    <w:p w:rsidR="002301B5" w:rsidRPr="00314050" w:rsidRDefault="002301B5" w:rsidP="00314050">
      <w:pPr>
        <w:rPr>
          <w:rFonts w:cs="Arial"/>
          <w:szCs w:val="20"/>
        </w:rPr>
      </w:pPr>
    </w:p>
    <w:p w:rsidR="002301B5" w:rsidRPr="00314050" w:rsidRDefault="00AE35A5" w:rsidP="00887C56">
      <w:pPr>
        <w:pStyle w:val="Heading2"/>
        <w:numPr>
          <w:ilvl w:val="1"/>
          <w:numId w:val="1"/>
        </w:numPr>
        <w:tabs>
          <w:tab w:val="clear" w:pos="576"/>
          <w:tab w:val="num" w:pos="709"/>
        </w:tabs>
        <w:ind w:left="709" w:hanging="709"/>
        <w:rPr>
          <w:rFonts w:cs="Arial"/>
          <w:sz w:val="29"/>
          <w:szCs w:val="29"/>
          <w:lang w:val="de-DE"/>
        </w:rPr>
      </w:pPr>
      <w:bookmarkStart w:id="55" w:name="_Toc279581260"/>
      <w:bookmarkStart w:id="56" w:name="_Toc358041785"/>
      <w:bookmarkStart w:id="57" w:name="_Toc5805806"/>
      <w:r w:rsidRPr="00314050">
        <w:rPr>
          <w:rFonts w:cs="Arial"/>
          <w:sz w:val="29"/>
          <w:szCs w:val="29"/>
          <w:lang w:val="de-DE"/>
        </w:rPr>
        <w:t xml:space="preserve">Ändern von Kategorien im </w:t>
      </w:r>
      <w:bookmarkEnd w:id="55"/>
      <w:r w:rsidRPr="00314050">
        <w:rPr>
          <w:rFonts w:cs="Arial"/>
          <w:sz w:val="29"/>
          <w:szCs w:val="29"/>
          <w:lang w:val="de-DE"/>
        </w:rPr>
        <w:t>Produktkatalog</w:t>
      </w:r>
      <w:bookmarkEnd w:id="56"/>
      <w:bookmarkEnd w:id="57"/>
    </w:p>
    <w:p w:rsidR="002301B5" w:rsidRPr="00314050" w:rsidRDefault="002301B5" w:rsidP="00314050">
      <w:pPr>
        <w:rPr>
          <w:rFonts w:cs="Arial"/>
          <w:i/>
          <w:szCs w:val="20"/>
          <w:lang w:val="de-DE"/>
        </w:rPr>
      </w:pPr>
    </w:p>
    <w:p w:rsidR="002301B5" w:rsidRPr="00314050" w:rsidRDefault="002301B5" w:rsidP="00314050">
      <w:pPr>
        <w:rPr>
          <w:rFonts w:cs="Arial"/>
          <w:szCs w:val="20"/>
          <w:lang w:val="de-DE"/>
        </w:rPr>
      </w:pPr>
      <w:r w:rsidRPr="00314050">
        <w:rPr>
          <w:rFonts w:cs="Arial"/>
          <w:szCs w:val="20"/>
          <w:lang w:val="de-DE"/>
        </w:rPr>
        <w:t>Der Produktkatalog enthält zehn vordefinierte Gerätekategorien:</w:t>
      </w:r>
    </w:p>
    <w:p w:rsidR="002301B5" w:rsidRPr="00314050" w:rsidRDefault="002301B5" w:rsidP="00314050">
      <w:pPr>
        <w:rPr>
          <w:rFonts w:cs="Arial"/>
          <w:szCs w:val="20"/>
          <w:lang w:val="de-DE"/>
        </w:rPr>
      </w:pPr>
    </w:p>
    <w:p w:rsidR="002301B5" w:rsidRPr="00247F9D" w:rsidRDefault="002301B5" w:rsidP="00887C56">
      <w:pPr>
        <w:pStyle w:val="ListParagraph"/>
        <w:numPr>
          <w:ilvl w:val="0"/>
          <w:numId w:val="16"/>
        </w:numPr>
        <w:rPr>
          <w:rFonts w:cs="Arial"/>
          <w:szCs w:val="20"/>
        </w:rPr>
      </w:pPr>
      <w:r w:rsidRPr="00247F9D">
        <w:rPr>
          <w:rFonts w:cs="Arial"/>
          <w:szCs w:val="20"/>
        </w:rPr>
        <w:t>A4-MFD Schwarzweiß</w:t>
      </w:r>
    </w:p>
    <w:p w:rsidR="002301B5" w:rsidRPr="00247F9D" w:rsidRDefault="002301B5" w:rsidP="00887C56">
      <w:pPr>
        <w:pStyle w:val="ListParagraph"/>
        <w:numPr>
          <w:ilvl w:val="0"/>
          <w:numId w:val="16"/>
        </w:numPr>
        <w:rPr>
          <w:rFonts w:cs="Arial"/>
          <w:szCs w:val="20"/>
        </w:rPr>
      </w:pPr>
      <w:r w:rsidRPr="00247F9D">
        <w:rPr>
          <w:rFonts w:cs="Arial"/>
          <w:szCs w:val="20"/>
        </w:rPr>
        <w:t>A4-MFD Farbe</w:t>
      </w:r>
    </w:p>
    <w:p w:rsidR="002301B5" w:rsidRPr="00247F9D" w:rsidRDefault="002301B5" w:rsidP="00887C56">
      <w:pPr>
        <w:pStyle w:val="ListParagraph"/>
        <w:numPr>
          <w:ilvl w:val="0"/>
          <w:numId w:val="16"/>
        </w:numPr>
        <w:rPr>
          <w:rFonts w:cs="Arial"/>
          <w:szCs w:val="20"/>
        </w:rPr>
      </w:pPr>
      <w:r w:rsidRPr="00247F9D">
        <w:rPr>
          <w:rFonts w:cs="Arial"/>
          <w:szCs w:val="20"/>
        </w:rPr>
        <w:t>A3-MFD Schwarzweiß</w:t>
      </w:r>
    </w:p>
    <w:p w:rsidR="002301B5" w:rsidRPr="00247F9D" w:rsidRDefault="002301B5" w:rsidP="00887C56">
      <w:pPr>
        <w:pStyle w:val="ListParagraph"/>
        <w:numPr>
          <w:ilvl w:val="0"/>
          <w:numId w:val="16"/>
        </w:numPr>
        <w:rPr>
          <w:rFonts w:cs="Arial"/>
          <w:szCs w:val="20"/>
        </w:rPr>
      </w:pPr>
      <w:r w:rsidRPr="00247F9D">
        <w:rPr>
          <w:rFonts w:cs="Arial"/>
          <w:szCs w:val="20"/>
        </w:rPr>
        <w:t>A3-MFD Farbe</w:t>
      </w:r>
    </w:p>
    <w:p w:rsidR="002301B5" w:rsidRPr="00247F9D" w:rsidRDefault="002301B5" w:rsidP="00887C56">
      <w:pPr>
        <w:pStyle w:val="ListParagraph"/>
        <w:numPr>
          <w:ilvl w:val="0"/>
          <w:numId w:val="16"/>
        </w:numPr>
        <w:rPr>
          <w:rFonts w:cs="Arial"/>
          <w:szCs w:val="20"/>
        </w:rPr>
      </w:pPr>
      <w:r w:rsidRPr="00247F9D">
        <w:rPr>
          <w:rFonts w:cs="Arial"/>
          <w:szCs w:val="20"/>
        </w:rPr>
        <w:t>A4-Drucker Schwarzweiß</w:t>
      </w:r>
    </w:p>
    <w:p w:rsidR="002301B5" w:rsidRPr="00247F9D" w:rsidRDefault="002301B5" w:rsidP="00887C56">
      <w:pPr>
        <w:pStyle w:val="ListParagraph"/>
        <w:numPr>
          <w:ilvl w:val="0"/>
          <w:numId w:val="16"/>
        </w:numPr>
        <w:rPr>
          <w:rFonts w:cs="Arial"/>
          <w:szCs w:val="20"/>
        </w:rPr>
      </w:pPr>
      <w:r w:rsidRPr="00247F9D">
        <w:rPr>
          <w:rFonts w:cs="Arial"/>
          <w:szCs w:val="20"/>
        </w:rPr>
        <w:t>A4-Drucker Farbe</w:t>
      </w:r>
    </w:p>
    <w:p w:rsidR="002301B5" w:rsidRPr="00247F9D" w:rsidRDefault="002301B5" w:rsidP="00887C56">
      <w:pPr>
        <w:pStyle w:val="ListParagraph"/>
        <w:numPr>
          <w:ilvl w:val="0"/>
          <w:numId w:val="16"/>
        </w:numPr>
        <w:rPr>
          <w:rFonts w:cs="Arial"/>
          <w:szCs w:val="20"/>
        </w:rPr>
      </w:pPr>
      <w:r w:rsidRPr="00247F9D">
        <w:rPr>
          <w:rFonts w:cs="Arial"/>
          <w:szCs w:val="20"/>
        </w:rPr>
        <w:t>A3-Drucker Schwarzweiß</w:t>
      </w:r>
    </w:p>
    <w:p w:rsidR="002301B5" w:rsidRPr="00247F9D" w:rsidRDefault="002301B5" w:rsidP="00887C56">
      <w:pPr>
        <w:pStyle w:val="ListParagraph"/>
        <w:numPr>
          <w:ilvl w:val="0"/>
          <w:numId w:val="16"/>
        </w:numPr>
        <w:rPr>
          <w:rFonts w:cs="Arial"/>
          <w:szCs w:val="20"/>
        </w:rPr>
      </w:pPr>
      <w:r w:rsidRPr="00247F9D">
        <w:rPr>
          <w:rFonts w:cs="Arial"/>
          <w:szCs w:val="20"/>
        </w:rPr>
        <w:lastRenderedPageBreak/>
        <w:t>A3-Drucker Farbe</w:t>
      </w:r>
    </w:p>
    <w:p w:rsidR="002301B5" w:rsidRPr="00247F9D" w:rsidRDefault="002301B5" w:rsidP="00887C56">
      <w:pPr>
        <w:pStyle w:val="ListParagraph"/>
        <w:numPr>
          <w:ilvl w:val="0"/>
          <w:numId w:val="16"/>
        </w:numPr>
        <w:rPr>
          <w:rFonts w:cs="Arial"/>
          <w:szCs w:val="20"/>
        </w:rPr>
      </w:pPr>
      <w:r w:rsidRPr="00247F9D">
        <w:rPr>
          <w:rFonts w:cs="Arial"/>
          <w:szCs w:val="20"/>
        </w:rPr>
        <w:t>Fax</w:t>
      </w:r>
    </w:p>
    <w:p w:rsidR="002301B5" w:rsidRPr="00247F9D" w:rsidRDefault="002301B5" w:rsidP="00887C56">
      <w:pPr>
        <w:pStyle w:val="ListParagraph"/>
        <w:numPr>
          <w:ilvl w:val="0"/>
          <w:numId w:val="16"/>
        </w:numPr>
        <w:rPr>
          <w:rFonts w:cs="Arial"/>
          <w:szCs w:val="20"/>
        </w:rPr>
      </w:pPr>
      <w:r w:rsidRPr="00247F9D">
        <w:rPr>
          <w:rFonts w:cs="Arial"/>
          <w:szCs w:val="20"/>
        </w:rPr>
        <w:t>Scanner</w:t>
      </w:r>
    </w:p>
    <w:p w:rsidR="002301B5" w:rsidRPr="00314050" w:rsidRDefault="002301B5" w:rsidP="00314050">
      <w:pPr>
        <w:rPr>
          <w:rFonts w:cs="Arial"/>
          <w:szCs w:val="20"/>
        </w:rPr>
      </w:pPr>
    </w:p>
    <w:p w:rsidR="002301B5" w:rsidRPr="00314050" w:rsidRDefault="002301B5" w:rsidP="00314050">
      <w:pPr>
        <w:rPr>
          <w:rFonts w:cs="Arial"/>
          <w:szCs w:val="20"/>
          <w:lang w:val="de-DE"/>
        </w:rPr>
      </w:pPr>
      <w:r w:rsidRPr="00314050">
        <w:rPr>
          <w:rFonts w:cs="Arial"/>
          <w:szCs w:val="20"/>
          <w:lang w:val="de-DE"/>
        </w:rPr>
        <w:t>Anfangs sind u. U. nicht alle Kategorien im Katalog vorhanden, da nur die erforderlichen angezeigt werden (abgeleitet aus dem vorhandenen Druckparkbestand). Durch Auswahl der Schaltfläche „Hinzufügen/Entfernen“ können Kategorien hinzugefügt bzw. entfernt werden.</w:t>
      </w:r>
    </w:p>
    <w:p w:rsidR="002301B5" w:rsidRDefault="002301B5" w:rsidP="00314050">
      <w:pPr>
        <w:rPr>
          <w:rFonts w:cs="Arial"/>
          <w:szCs w:val="20"/>
          <w:lang w:val="de-DE"/>
        </w:rPr>
      </w:pPr>
    </w:p>
    <w:p w:rsidR="008A37B4" w:rsidRPr="00336577" w:rsidRDefault="00336577" w:rsidP="00314050">
      <w:pPr>
        <w:rPr>
          <w:rFonts w:cs="Arial"/>
          <w:szCs w:val="20"/>
          <w:lang w:val="de-DE"/>
        </w:rPr>
      </w:pPr>
      <w:r>
        <w:rPr>
          <w:rFonts w:cs="Arial"/>
          <w:noProof/>
          <w:szCs w:val="20"/>
        </w:rPr>
        <mc:AlternateContent>
          <mc:Choice Requires="wps">
            <w:drawing>
              <wp:anchor distT="4294967295" distB="4294967295" distL="114300" distR="114300" simplePos="0" relativeHeight="251636736" behindDoc="0" locked="0" layoutInCell="1" allowOverlap="1">
                <wp:simplePos x="0" y="0"/>
                <wp:positionH relativeFrom="column">
                  <wp:posOffset>2838690</wp:posOffset>
                </wp:positionH>
                <wp:positionV relativeFrom="paragraph">
                  <wp:posOffset>313233</wp:posOffset>
                </wp:positionV>
                <wp:extent cx="641567" cy="156258"/>
                <wp:effectExtent l="38100" t="0" r="25400" b="9144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1567" cy="15625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E3A086" id="Straight Arrow Connector 168" o:spid="_x0000_s1026" type="#_x0000_t32" style="position:absolute;margin-left:223.5pt;margin-top:24.65pt;width:50.5pt;height:12.3pt;flip:x;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" strokecolor="black [3200]" strokeweight="1pt">
                <v:stroke endarrow="open" endcap="square"/>
                <o:lock v:ext="edit" shapetype="f"/>
              </v:shape>
            </w:pict>
          </mc:Fallback>
        </mc:AlternateContent>
      </w:r>
      <w:r>
        <w:rPr>
          <w:rFonts w:cs="Arial"/>
          <w:noProof/>
          <w:szCs w:val="20"/>
        </w:rPr>
        <mc:AlternateContent>
          <mc:Choice Requires="wps">
            <w:drawing>
              <wp:anchor distT="0" distB="0" distL="114300" distR="114300" simplePos="0" relativeHeight="251634688" behindDoc="0" locked="0" layoutInCell="1" allowOverlap="1">
                <wp:simplePos x="0" y="0"/>
                <wp:positionH relativeFrom="column">
                  <wp:posOffset>3488594</wp:posOffset>
                </wp:positionH>
                <wp:positionV relativeFrom="paragraph">
                  <wp:posOffset>223222</wp:posOffset>
                </wp:positionV>
                <wp:extent cx="1570990" cy="467995"/>
                <wp:effectExtent l="0" t="0" r="10160" b="27305"/>
                <wp:wrapNone/>
                <wp:docPr id="1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467995"/>
                        </a:xfrm>
                        <a:prstGeom prst="rect">
                          <a:avLst/>
                        </a:prstGeom>
                        <a:solidFill>
                          <a:schemeClr val="tx2">
                            <a:lumMod val="20000"/>
                            <a:lumOff val="80000"/>
                          </a:schemeClr>
                        </a:solidFill>
                        <a:ln w="9525">
                          <a:solidFill>
                            <a:srgbClr val="000000"/>
                          </a:solidFill>
                          <a:miter lim="800000"/>
                          <a:headEnd/>
                          <a:tailEnd/>
                        </a:ln>
                      </wps:spPr>
                      <wps:txbx>
                        <w:txbxContent>
                          <w:p w:rsidR="00E87C18" w:rsidRPr="005D2F58" w:rsidRDefault="00E87C18" w:rsidP="005D2F58">
                            <w:pPr>
                              <w:rPr>
                                <w:rFonts w:cs="Arial"/>
                                <w:szCs w:val="20"/>
                              </w:rPr>
                            </w:pPr>
                            <w:r w:rsidRPr="005D2F58">
                              <w:rPr>
                                <w:rFonts w:cs="Arial"/>
                                <w:szCs w:val="20"/>
                              </w:rPr>
                              <w:t>Schaltfläche „Spalten hinzufügen/entfernen“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74.7pt;margin-top:17.6pt;width:123.7pt;height:36.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" fillcolor="#e3e3e3 [671]">
                <v:textbox>
                  <w:txbxContent>
                    <w:p w:rsidR="00E87C18" w:rsidRPr="005D2F58" w:rsidRDefault="00E87C18" w:rsidP="005D2F58">
                      <w:pPr>
                        <w:rPr>
                          <w:rFonts w:cs="Arial"/>
                          <w:szCs w:val="20"/>
                        </w:rPr>
                      </w:pPr>
                      <w:r w:rsidRPr="005D2F58">
                        <w:rPr>
                          <w:rFonts w:cs="Arial"/>
                          <w:szCs w:val="20"/>
                        </w:rPr>
                        <w:t>Schaltfläche „Spalten hinzufügen/entfernen“</w:t>
                      </w:r>
                    </w:p>
                  </w:txbxContent>
                </v:textbox>
              </v:shape>
            </w:pict>
          </mc:Fallback>
        </mc:AlternateContent>
      </w:r>
      <w:r>
        <w:rPr>
          <w:noProof/>
        </w:rPr>
        <w:drawing>
          <wp:inline distT="0" distB="0" distL="0" distR="0" wp14:anchorId="4BF50DDA" wp14:editId="16151B40">
            <wp:extent cx="3495675" cy="6953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95675" cy="695325"/>
                    </a:xfrm>
                    <a:prstGeom prst="rect">
                      <a:avLst/>
                    </a:prstGeom>
                  </pic:spPr>
                </pic:pic>
              </a:graphicData>
            </a:graphic>
          </wp:inline>
        </w:drawing>
      </w:r>
    </w:p>
    <w:p w:rsidR="00005494" w:rsidRPr="009F474A" w:rsidRDefault="00005494" w:rsidP="009F474A">
      <w:pPr>
        <w:pStyle w:val="Heading4"/>
        <w:numPr>
          <w:ilvl w:val="0"/>
          <w:numId w:val="27"/>
        </w:numPr>
        <w:jc w:val="both"/>
        <w:rPr>
          <w:rFonts w:asciiTheme="minorHAnsi" w:hAnsiTheme="minorHAnsi" w:cstheme="minorHAnsi"/>
          <w:sz w:val="16"/>
          <w:szCs w:val="16"/>
        </w:rPr>
      </w:pPr>
      <w:r w:rsidRPr="009F474A">
        <w:rPr>
          <w:rFonts w:asciiTheme="minorHAnsi" w:hAnsiTheme="minorHAnsi" w:cstheme="minorHAnsi"/>
          <w:sz w:val="16"/>
          <w:szCs w:val="16"/>
        </w:rPr>
        <w:t>Kategoriespalten hinzufügen/entfernen</w:t>
      </w:r>
    </w:p>
    <w:p w:rsidR="00595F18" w:rsidRPr="00314050" w:rsidRDefault="00595F18" w:rsidP="00314050">
      <w:pPr>
        <w:rPr>
          <w:rFonts w:cs="Arial"/>
          <w:szCs w:val="20"/>
        </w:rPr>
      </w:pPr>
    </w:p>
    <w:p w:rsidR="0034000E" w:rsidRPr="00314050" w:rsidRDefault="008A37B4" w:rsidP="00314050">
      <w:pPr>
        <w:rPr>
          <w:rFonts w:cs="Arial"/>
          <w:szCs w:val="20"/>
          <w:lang w:val="de-DE"/>
        </w:rPr>
      </w:pPr>
      <w:r w:rsidRPr="00314050">
        <w:rPr>
          <w:rFonts w:cs="Arial"/>
          <w:szCs w:val="20"/>
          <w:lang w:val="de-DE"/>
        </w:rPr>
        <w:t xml:space="preserve">Jede Kategoriespalte im Hauptfeld des Produktkatalogs enthält eine Reihe von Volumenbereichen, denen eine Beschreibung und ein numerischer Wertebereich zugeordnet sind. Diese entsprechen einer Einstufung des Gesamtvolumenbereichs für den Gerätetyp der jeweiligen Spalte. Die Bandbreite der einzelnen Bereiche können Sie anpassen, indem Sie auf die Begrenzung zwischen zwei beliebigen Bereichen klicken und sie nach oben oder unten ziehen. </w:t>
      </w:r>
    </w:p>
    <w:p w:rsidR="00A05F74" w:rsidRPr="00314050" w:rsidRDefault="00A05F74" w:rsidP="00314050">
      <w:pPr>
        <w:rPr>
          <w:rFonts w:cs="Arial"/>
          <w:szCs w:val="20"/>
          <w:lang w:val="de-DE"/>
        </w:rPr>
      </w:pPr>
    </w:p>
    <w:p w:rsidR="00007C54" w:rsidRPr="00314050" w:rsidRDefault="00574708" w:rsidP="00314050">
      <w:pPr>
        <w:rPr>
          <w:rFonts w:cs="Arial"/>
          <w:szCs w:val="20"/>
        </w:rPr>
      </w:pPr>
      <w:r>
        <w:rPr>
          <w:rFonts w:cs="Arial"/>
          <w:noProof/>
          <w:szCs w:val="20"/>
        </w:rPr>
        <mc:AlternateContent>
          <mc:Choice Requires="wps">
            <w:drawing>
              <wp:anchor distT="0" distB="0" distL="114300" distR="114300" simplePos="0" relativeHeight="251610112" behindDoc="0" locked="0" layoutInCell="1" allowOverlap="1">
                <wp:simplePos x="0" y="0"/>
                <wp:positionH relativeFrom="column">
                  <wp:posOffset>1266825</wp:posOffset>
                </wp:positionH>
                <wp:positionV relativeFrom="paragraph">
                  <wp:posOffset>1730375</wp:posOffset>
                </wp:positionV>
                <wp:extent cx="457200" cy="209550"/>
                <wp:effectExtent l="9525" t="8255" r="47625" b="77470"/>
                <wp:wrapNone/>
                <wp:docPr id="240"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0955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90A79C4" id="_x0000_t32" coordsize="21600,21600" o:spt="32" o:oned="t" path="m,l21600,21600e" filled="f">
                <v:path arrowok="t" fillok="f" o:connecttype="none"/>
                <o:lock v:ext="edit" shapetype="t"/>
              </v:shapetype>
              <v:shape id="Straight Arrow Connector 71" o:spid="_x0000_s1026" type="#_x0000_t32" style="position:absolute;margin-left:99.75pt;margin-top:136.25pt;width:36pt;height:1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" strokecolor="black [3040]">
                <v:stroke endarrow="open"/>
              </v:shape>
            </w:pict>
          </mc:Fallback>
        </mc:AlternateContent>
      </w:r>
      <w:r>
        <w:rPr>
          <w:rFonts w:cs="Arial"/>
          <w:noProof/>
          <w:szCs w:val="20"/>
        </w:rPr>
        <mc:AlternateContent>
          <mc:Choice Requires="wps">
            <w:drawing>
              <wp:anchor distT="0" distB="0" distL="114300" distR="114300" simplePos="0" relativeHeight="251609088" behindDoc="0" locked="0" layoutInCell="1" allowOverlap="1">
                <wp:simplePos x="0" y="0"/>
                <wp:positionH relativeFrom="column">
                  <wp:posOffset>428625</wp:posOffset>
                </wp:positionH>
                <wp:positionV relativeFrom="paragraph">
                  <wp:posOffset>866775</wp:posOffset>
                </wp:positionV>
                <wp:extent cx="371475" cy="352425"/>
                <wp:effectExtent l="66675" t="65405" r="9525" b="10795"/>
                <wp:wrapNone/>
                <wp:docPr id="239"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1475" cy="35242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0074165" id="Straight Arrow Connector 64" o:spid="_x0000_s1026" type="#_x0000_t32" style="position:absolute;margin-left:33.75pt;margin-top:68.25pt;width:29.25pt;height:27.75pt;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" strokecolor="black [3040]">
                <v:stroke endarrow="open"/>
              </v:shape>
            </w:pict>
          </mc:Fallback>
        </mc:AlternateContent>
      </w:r>
      <w:r>
        <w:rPr>
          <w:rFonts w:cs="Arial"/>
          <w:noProof/>
          <w:szCs w:val="20"/>
        </w:rPr>
        <mc:AlternateContent>
          <mc:Choice Requires="wps">
            <w:drawing>
              <wp:anchor distT="0" distB="0" distL="114300" distR="114300" simplePos="0" relativeHeight="251595776" behindDoc="0" locked="0" layoutInCell="1" allowOverlap="1">
                <wp:simplePos x="0" y="0"/>
                <wp:positionH relativeFrom="column">
                  <wp:posOffset>427990</wp:posOffset>
                </wp:positionH>
                <wp:positionV relativeFrom="paragraph">
                  <wp:posOffset>1219200</wp:posOffset>
                </wp:positionV>
                <wp:extent cx="1400175" cy="477520"/>
                <wp:effectExtent l="0" t="0" r="28575" b="17780"/>
                <wp:wrapNone/>
                <wp:docPr id="2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47752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5D2F58" w:rsidRDefault="00E87C18" w:rsidP="005D2F58">
                            <w:pPr>
                              <w:jc w:val="center"/>
                              <w:rPr>
                                <w:rFonts w:cs="Arial"/>
                                <w:szCs w:val="20"/>
                              </w:rPr>
                            </w:pPr>
                            <w:r w:rsidRPr="005D2F58">
                              <w:rPr>
                                <w:rFonts w:cs="Arial"/>
                                <w:szCs w:val="20"/>
                              </w:rPr>
                              <w:t>Bewegliche Begrenzungen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33.7pt;margin-top:96pt;width:110.25pt;height:37.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" fillcolor="#e3e3e3 [671]" strokeweight=".5pt">
                <v:path arrowok="t"/>
                <v:textbox style="mso-fit-shape-to-text:t">
                  <w:txbxContent>
                    <w:p w:rsidR="00E87C18" w:rsidRPr="005D2F58" w:rsidRDefault="00E87C18" w:rsidP="005D2F58">
                      <w:pPr>
                        <w:jc w:val="center"/>
                        <w:rPr>
                          <w:rFonts w:cs="Arial"/>
                          <w:szCs w:val="20"/>
                        </w:rPr>
                      </w:pPr>
                      <w:r w:rsidRPr="005D2F58">
                        <w:rPr>
                          <w:rFonts w:cs="Arial"/>
                          <w:szCs w:val="20"/>
                        </w:rPr>
                        <w:t>Bewegliche Begrenzungen</w:t>
                      </w:r>
                    </w:p>
                  </w:txbxContent>
                </v:textbox>
              </v:shape>
            </w:pict>
          </mc:Fallback>
        </mc:AlternateContent>
      </w:r>
      <w:r w:rsidR="009E51C5" w:rsidRPr="00314050">
        <w:rPr>
          <w:rFonts w:cs="Arial"/>
          <w:noProof/>
          <w:szCs w:val="20"/>
        </w:rPr>
        <w:drawing>
          <wp:inline distT="0" distB="0" distL="0" distR="0" wp14:anchorId="478B2D2E" wp14:editId="4151142E">
            <wp:extent cx="2190541" cy="2369506"/>
            <wp:effectExtent l="19050" t="0" r="209" b="0"/>
            <wp:docPr id="1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199475" cy="2379170"/>
                    </a:xfrm>
                    <a:prstGeom prst="rect">
                      <a:avLst/>
                    </a:prstGeom>
                  </pic:spPr>
                </pic:pic>
              </a:graphicData>
            </a:graphic>
          </wp:inline>
        </w:drawing>
      </w:r>
    </w:p>
    <w:p w:rsidR="00A431CF" w:rsidRPr="009F474A" w:rsidRDefault="004336D2" w:rsidP="009F474A">
      <w:pPr>
        <w:pStyle w:val="Heading4"/>
        <w:numPr>
          <w:ilvl w:val="0"/>
          <w:numId w:val="27"/>
        </w:numPr>
        <w:jc w:val="both"/>
        <w:rPr>
          <w:rFonts w:asciiTheme="minorHAnsi" w:hAnsiTheme="minorHAnsi" w:cstheme="minorHAnsi"/>
          <w:sz w:val="16"/>
          <w:szCs w:val="16"/>
        </w:rPr>
      </w:pPr>
      <w:bookmarkStart w:id="58" w:name="_Ref287535544"/>
      <w:r w:rsidRPr="009F474A">
        <w:rPr>
          <w:rFonts w:asciiTheme="minorHAnsi" w:hAnsiTheme="minorHAnsi" w:cstheme="minorHAnsi"/>
          <w:sz w:val="16"/>
          <w:szCs w:val="16"/>
        </w:rPr>
        <w:t xml:space="preserve">Vom Nutzer definierte </w:t>
      </w:r>
      <w:r w:rsidR="00005494" w:rsidRPr="009F474A">
        <w:rPr>
          <w:rFonts w:asciiTheme="minorHAnsi" w:hAnsiTheme="minorHAnsi" w:cstheme="minorHAnsi"/>
          <w:sz w:val="16"/>
          <w:szCs w:val="16"/>
        </w:rPr>
        <w:t>Volumenbereiche</w:t>
      </w:r>
      <w:bookmarkEnd w:id="58"/>
    </w:p>
    <w:p w:rsidR="00A431CF" w:rsidRPr="00314050" w:rsidRDefault="00A431CF" w:rsidP="00314050">
      <w:pPr>
        <w:rPr>
          <w:rFonts w:cs="Arial"/>
          <w:szCs w:val="20"/>
        </w:rPr>
      </w:pPr>
    </w:p>
    <w:p w:rsidR="00CD6D06" w:rsidRPr="00314050" w:rsidRDefault="00CD6D06" w:rsidP="00314050">
      <w:pPr>
        <w:rPr>
          <w:rFonts w:cs="Arial"/>
          <w:szCs w:val="20"/>
          <w:lang w:val="de-DE"/>
        </w:rPr>
      </w:pPr>
      <w:r w:rsidRPr="00314050">
        <w:rPr>
          <w:rFonts w:cs="Arial"/>
          <w:szCs w:val="20"/>
          <w:lang w:val="de-DE"/>
        </w:rPr>
        <w:t xml:space="preserve">Jede Spalte entspricht demnach einem </w:t>
      </w:r>
      <w:r w:rsidRPr="00314050">
        <w:rPr>
          <w:rFonts w:cs="Arial"/>
          <w:i/>
          <w:szCs w:val="20"/>
          <w:lang w:val="de-DE"/>
        </w:rPr>
        <w:t>Volumenprofil</w:t>
      </w:r>
      <w:r w:rsidRPr="00314050">
        <w:rPr>
          <w:rFonts w:cs="Arial"/>
          <w:szCs w:val="20"/>
          <w:lang w:val="de-DE"/>
        </w:rPr>
        <w:t xml:space="preserve"> für eine bestimmte Gerätekategorie. </w:t>
      </w:r>
      <w:r w:rsidRPr="00314050">
        <w:rPr>
          <w:rFonts w:cs="Arial"/>
          <w:spacing w:val="-4"/>
          <w:szCs w:val="20"/>
          <w:lang w:val="de-DE"/>
        </w:rPr>
        <w:t>Der erste Schritt bei der Einrichtung des Produktkatalogs besteht darin, die Volumenkapazitäten</w:t>
      </w:r>
      <w:r w:rsidRPr="00314050">
        <w:rPr>
          <w:rFonts w:cs="Arial"/>
          <w:szCs w:val="20"/>
          <w:lang w:val="de-DE"/>
        </w:rPr>
        <w:t xml:space="preserve"> für ein Gerät mit geringem, mittlerem, hohem und sehr hohem Volumen in jeder der Kategorien festzulegen.</w:t>
      </w:r>
    </w:p>
    <w:p w:rsidR="0012231E" w:rsidRPr="00314050" w:rsidRDefault="0012231E" w:rsidP="00314050">
      <w:pPr>
        <w:rPr>
          <w:rFonts w:cs="Arial"/>
          <w:szCs w:val="20"/>
          <w:lang w:val="de-DE"/>
        </w:rPr>
      </w:pPr>
    </w:p>
    <w:p w:rsidR="001A2D5B" w:rsidRPr="00314050" w:rsidRDefault="00E5035A" w:rsidP="00314050">
      <w:pPr>
        <w:rPr>
          <w:rFonts w:cs="Arial"/>
          <w:szCs w:val="20"/>
          <w:lang w:val="de-DE"/>
        </w:rPr>
      </w:pPr>
      <w:r w:rsidRPr="00314050">
        <w:rPr>
          <w:rFonts w:cs="Arial"/>
          <w:spacing w:val="-4"/>
          <w:szCs w:val="20"/>
          <w:lang w:val="de-DE"/>
        </w:rPr>
        <w:t xml:space="preserve">Beispiel: Im Produktkatalog in </w:t>
      </w:r>
      <w:r w:rsidR="00341B68" w:rsidRPr="00314050">
        <w:rPr>
          <w:rFonts w:cs="Arial"/>
          <w:szCs w:val="20"/>
        </w:rPr>
        <w:fldChar w:fldCharType="begin"/>
      </w:r>
      <w:r w:rsidR="002412DC" w:rsidRPr="00314050">
        <w:rPr>
          <w:rFonts w:cs="Arial"/>
          <w:szCs w:val="20"/>
          <w:lang w:val="de-DE"/>
        </w:rPr>
        <w:instrText xml:space="preserve"> REF _Ref287535544 \r \h  \* MERGEFORMAT </w:instrText>
      </w:r>
      <w:r w:rsidR="00341B68" w:rsidRPr="00314050">
        <w:rPr>
          <w:rFonts w:cs="Arial"/>
          <w:szCs w:val="20"/>
        </w:rPr>
      </w:r>
      <w:r w:rsidR="00341B68" w:rsidRPr="00314050">
        <w:rPr>
          <w:rFonts w:cs="Arial"/>
          <w:szCs w:val="20"/>
        </w:rPr>
        <w:fldChar w:fldCharType="separate"/>
      </w:r>
      <w:r w:rsidR="00421144" w:rsidRPr="00421144">
        <w:rPr>
          <w:rFonts w:cs="Arial"/>
          <w:spacing w:val="-4"/>
          <w:szCs w:val="20"/>
          <w:lang w:val="de-DE"/>
        </w:rPr>
        <w:t>Abb. 16</w:t>
      </w:r>
      <w:r w:rsidR="00341B68" w:rsidRPr="00314050">
        <w:rPr>
          <w:rFonts w:cs="Arial"/>
          <w:szCs w:val="20"/>
        </w:rPr>
        <w:fldChar w:fldCharType="end"/>
      </w:r>
      <w:r w:rsidRPr="00314050">
        <w:rPr>
          <w:rFonts w:cs="Arial"/>
          <w:spacing w:val="-4"/>
          <w:szCs w:val="20"/>
          <w:lang w:val="de-DE"/>
        </w:rPr>
        <w:t xml:space="preserve"> wird ein A3-Multifunktionsgerät für Schwarzweißausgabe</w:t>
      </w:r>
      <w:r w:rsidRPr="00314050">
        <w:rPr>
          <w:rFonts w:cs="Arial"/>
          <w:szCs w:val="20"/>
          <w:lang w:val="de-DE"/>
        </w:rPr>
        <w:t xml:space="preserve"> mit einer Kapazität von 0 bis 7.999 Seiten pro Monat als Gerät mit geringem Volumen eingestuft. Alle Geräte mit einer Kapazität zwischen 8.000 und 19.999 gelten als Geräte mit mittlerem Volumen usw.</w:t>
      </w:r>
    </w:p>
    <w:p w:rsidR="008A37B4" w:rsidRPr="001A2D5B" w:rsidRDefault="00AF556C" w:rsidP="00887C56">
      <w:pPr>
        <w:pStyle w:val="Heading2"/>
        <w:numPr>
          <w:ilvl w:val="1"/>
          <w:numId w:val="1"/>
        </w:numPr>
        <w:tabs>
          <w:tab w:val="clear" w:pos="576"/>
          <w:tab w:val="num" w:pos="709"/>
        </w:tabs>
        <w:ind w:left="709" w:hanging="709"/>
        <w:rPr>
          <w:rFonts w:cs="Arial"/>
          <w:sz w:val="29"/>
          <w:szCs w:val="29"/>
          <w:lang w:val="de-DE"/>
        </w:rPr>
      </w:pPr>
      <w:bookmarkStart w:id="59" w:name="_Toc279581257"/>
      <w:bookmarkStart w:id="60" w:name="_Toc358041786"/>
      <w:bookmarkStart w:id="61" w:name="_Toc5805807"/>
      <w:r w:rsidRPr="001A2D5B">
        <w:rPr>
          <w:rFonts w:cs="Arial"/>
          <w:sz w:val="29"/>
          <w:szCs w:val="29"/>
          <w:lang w:val="de-DE"/>
        </w:rPr>
        <w:lastRenderedPageBreak/>
        <w:t>Hinzufügen wiederverwendeter Geräte zum Produktkatalog</w:t>
      </w:r>
      <w:bookmarkEnd w:id="59"/>
      <w:bookmarkEnd w:id="60"/>
      <w:bookmarkEnd w:id="61"/>
    </w:p>
    <w:p w:rsidR="00AF556C" w:rsidRPr="001A2D5B" w:rsidRDefault="00AF556C" w:rsidP="00314050">
      <w:pPr>
        <w:rPr>
          <w:rFonts w:cs="Arial"/>
          <w:szCs w:val="20"/>
          <w:lang w:val="de-DE"/>
        </w:rPr>
      </w:pPr>
    </w:p>
    <w:p w:rsidR="00CD6D06" w:rsidRPr="00314050" w:rsidRDefault="00CD6D06" w:rsidP="00314050">
      <w:pPr>
        <w:rPr>
          <w:rFonts w:cs="Arial"/>
          <w:szCs w:val="20"/>
          <w:lang w:val="de-DE"/>
        </w:rPr>
      </w:pPr>
      <w:r w:rsidRPr="00314050">
        <w:rPr>
          <w:rFonts w:cs="Arial"/>
          <w:szCs w:val="20"/>
          <w:lang w:val="de-DE"/>
        </w:rPr>
        <w:t>Wenn für alle Gerätekategorien Volumenbereiche eingerichtet worden sind, werden im nächsten Schritt der Katalogerstellung Geräte zu den Bereichen hinzugefügt.</w:t>
      </w:r>
    </w:p>
    <w:p w:rsidR="004F01DD" w:rsidRPr="00314050" w:rsidRDefault="004F01DD" w:rsidP="00314050">
      <w:pPr>
        <w:rPr>
          <w:rFonts w:cs="Arial"/>
          <w:szCs w:val="20"/>
          <w:lang w:val="de-DE"/>
        </w:rPr>
      </w:pPr>
    </w:p>
    <w:p w:rsidR="0004592D" w:rsidRPr="00314050" w:rsidRDefault="00142FE5" w:rsidP="00314050">
      <w:pPr>
        <w:rPr>
          <w:rFonts w:cs="Arial"/>
          <w:szCs w:val="20"/>
          <w:lang w:val="de-DE"/>
        </w:rPr>
      </w:pPr>
      <w:r w:rsidRPr="00314050">
        <w:rPr>
          <w:rFonts w:cs="Arial"/>
          <w:szCs w:val="20"/>
          <w:lang w:val="de-DE"/>
        </w:rPr>
        <w:t>Der Produktkatalog umfasst zwei Gerätegruppen: Brandneue Geräte in der ersten Gruppe und die in der Ansicht „Geräteverbleib“ beibehaltenen Geräte in der zweiten Gruppe.</w:t>
      </w:r>
    </w:p>
    <w:p w:rsidR="0004592D" w:rsidRPr="00314050" w:rsidRDefault="0004592D" w:rsidP="00314050">
      <w:pPr>
        <w:rPr>
          <w:rFonts w:cs="Arial"/>
          <w:i/>
          <w:szCs w:val="20"/>
          <w:lang w:val="de-DE"/>
        </w:rPr>
      </w:pPr>
    </w:p>
    <w:p w:rsidR="008A37B4" w:rsidRPr="00314050" w:rsidRDefault="0004592D" w:rsidP="00314050">
      <w:pPr>
        <w:rPr>
          <w:rFonts w:cs="Arial"/>
          <w:szCs w:val="20"/>
          <w:lang w:val="de-DE"/>
        </w:rPr>
      </w:pPr>
      <w:r w:rsidRPr="00314050">
        <w:rPr>
          <w:rFonts w:cs="Arial"/>
          <w:szCs w:val="20"/>
          <w:lang w:val="de-DE"/>
        </w:rPr>
        <w:t xml:space="preserve">Die zur Übernahme markierten Geräte sind in der Tabelle oben rechts auf dem Bildschirm mit ihren Seriennummern aufgeführt (siehe </w:t>
      </w:r>
      <w:r w:rsidR="00341B68" w:rsidRPr="00314050">
        <w:rPr>
          <w:rFonts w:cs="Arial"/>
          <w:szCs w:val="20"/>
        </w:rPr>
        <w:fldChar w:fldCharType="begin"/>
      </w:r>
      <w:r w:rsidR="002412DC" w:rsidRPr="00314050">
        <w:rPr>
          <w:rFonts w:cs="Arial"/>
          <w:szCs w:val="20"/>
          <w:lang w:val="de-DE"/>
        </w:rPr>
        <w:instrText xml:space="preserve"> REF _Ref285551968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14</w:t>
      </w:r>
      <w:r w:rsidR="00341B68" w:rsidRPr="00314050">
        <w:rPr>
          <w:rFonts w:cs="Arial"/>
          <w:szCs w:val="20"/>
        </w:rPr>
        <w:fldChar w:fldCharType="end"/>
      </w:r>
      <w:r w:rsidRPr="00314050">
        <w:rPr>
          <w:rFonts w:cs="Arial"/>
          <w:szCs w:val="20"/>
          <w:lang w:val="de-DE"/>
        </w:rPr>
        <w:t xml:space="preserve">). Anfangs sind sämtliche Zeilen in der Tabelle hellrot markiert, weil sie dem Produktkatalog noch nicht zugewiesen wurden. Sie fügen ein übernommenes Gerät zum Produktkatalog hinzu, indem Sie zunächst das Gerät markieren, so dass es rot dargestellt wird, und es dann mit der Maus in einen der Volumenbereiche im Produktkatalog links ziehen. Nach Beginn des Ziehvorgangs wird die Spalte, in der das Modell abgelegt werden soll, durch einen roten Rahmen markiert (siehe </w:t>
      </w:r>
      <w:r w:rsidR="00341B68" w:rsidRPr="00314050">
        <w:rPr>
          <w:rFonts w:cs="Arial"/>
          <w:szCs w:val="20"/>
        </w:rPr>
        <w:fldChar w:fldCharType="begin"/>
      </w:r>
      <w:r w:rsidR="002412DC" w:rsidRPr="00314050">
        <w:rPr>
          <w:rFonts w:cs="Arial"/>
          <w:szCs w:val="20"/>
          <w:lang w:val="de-DE"/>
        </w:rPr>
        <w:instrText xml:space="preserve"> REF _Ref285552007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17</w:t>
      </w:r>
      <w:r w:rsidR="00341B68" w:rsidRPr="00314050">
        <w:rPr>
          <w:rFonts w:cs="Arial"/>
          <w:szCs w:val="20"/>
        </w:rPr>
        <w:fldChar w:fldCharType="end"/>
      </w:r>
      <w:r w:rsidRPr="00314050">
        <w:rPr>
          <w:rFonts w:cs="Arial"/>
          <w:szCs w:val="20"/>
          <w:lang w:val="de-DE"/>
        </w:rPr>
        <w:t>).</w:t>
      </w:r>
    </w:p>
    <w:p w:rsidR="00A04DD1" w:rsidRPr="00314050" w:rsidRDefault="00A04DD1" w:rsidP="00314050">
      <w:pPr>
        <w:rPr>
          <w:rFonts w:cs="Arial"/>
          <w:szCs w:val="20"/>
          <w:lang w:val="de-DE"/>
        </w:rPr>
      </w:pPr>
    </w:p>
    <w:p w:rsidR="00A04DD1" w:rsidRPr="00314050" w:rsidRDefault="009E51C5" w:rsidP="00314050">
      <w:pPr>
        <w:rPr>
          <w:rFonts w:cs="Arial"/>
          <w:szCs w:val="20"/>
        </w:rPr>
      </w:pPr>
      <w:r w:rsidRPr="00314050">
        <w:rPr>
          <w:rFonts w:cs="Arial"/>
          <w:noProof/>
          <w:szCs w:val="20"/>
        </w:rPr>
        <w:drawing>
          <wp:inline distT="0" distB="0" distL="0" distR="0" wp14:anchorId="5E7FF3B6" wp14:editId="6DB58680">
            <wp:extent cx="4406301" cy="3147436"/>
            <wp:effectExtent l="19050" t="0" r="0" b="0"/>
            <wp:docPr id="3" name="Picture 1" descr="FIG12-2013-07-29 12_46_51-Asset DB - ABC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2013-07-29 12_46_51-Asset DB - ABC_2011.png"/>
                    <pic:cNvPicPr/>
                  </pic:nvPicPr>
                  <pic:blipFill>
                    <a:blip r:embed="rId36" cstate="print"/>
                    <a:srcRect b="40000"/>
                    <a:stretch>
                      <a:fillRect/>
                    </a:stretch>
                  </pic:blipFill>
                  <pic:spPr>
                    <a:xfrm>
                      <a:off x="0" y="0"/>
                      <a:ext cx="4406335" cy="3147460"/>
                    </a:xfrm>
                    <a:prstGeom prst="rect">
                      <a:avLst/>
                    </a:prstGeom>
                  </pic:spPr>
                </pic:pic>
              </a:graphicData>
            </a:graphic>
          </wp:inline>
        </w:drawing>
      </w:r>
    </w:p>
    <w:p w:rsidR="001E2982" w:rsidRPr="009F474A" w:rsidRDefault="00AF6834" w:rsidP="009F474A">
      <w:pPr>
        <w:pStyle w:val="Heading4"/>
        <w:numPr>
          <w:ilvl w:val="0"/>
          <w:numId w:val="27"/>
        </w:numPr>
        <w:jc w:val="both"/>
        <w:rPr>
          <w:rFonts w:asciiTheme="minorHAnsi" w:hAnsiTheme="minorHAnsi" w:cstheme="minorHAnsi"/>
          <w:sz w:val="16"/>
          <w:szCs w:val="16"/>
        </w:rPr>
      </w:pPr>
      <w:bookmarkStart w:id="62" w:name="_Ref285552007"/>
      <w:r w:rsidRPr="009F474A">
        <w:rPr>
          <w:rFonts w:asciiTheme="minorHAnsi" w:hAnsiTheme="minorHAnsi" w:cstheme="minorHAnsi"/>
          <w:sz w:val="16"/>
          <w:szCs w:val="16"/>
        </w:rPr>
        <w:t>Automatische Markierung der korrekten Gerätekategorie</w:t>
      </w:r>
      <w:bookmarkEnd w:id="62"/>
    </w:p>
    <w:p w:rsidR="00A431CF" w:rsidRPr="00314050" w:rsidRDefault="00A431CF" w:rsidP="00314050">
      <w:pPr>
        <w:rPr>
          <w:rFonts w:cs="Arial"/>
          <w:szCs w:val="20"/>
        </w:rPr>
      </w:pPr>
    </w:p>
    <w:p w:rsidR="00A67A3B" w:rsidRPr="00314050" w:rsidRDefault="00144C65" w:rsidP="00314050">
      <w:pPr>
        <w:rPr>
          <w:rFonts w:cs="Arial"/>
          <w:szCs w:val="20"/>
          <w:lang w:val="de-DE"/>
        </w:rPr>
      </w:pPr>
      <w:r w:rsidRPr="00314050">
        <w:rPr>
          <w:rFonts w:cs="Arial"/>
          <w:szCs w:val="20"/>
          <w:lang w:val="de-DE"/>
        </w:rPr>
        <w:t>Wählen Sie einen der Volumenbereiche in der markierten Spalte aus, und lassen Sie die Maustaste los, um das Modell diesem Bereich zuzuordnen. Wenn das Modell im Volumenbereich abgelegt wurde, wird der Text zur Beschreibung des Bereichs fett und unterstrichen angezeigt. Wenn Sie den Mauszeiger auf den Volumenbereich setzen, wird das Modell mitsamt seinen Volumenkapazitäten im unteren rechten Fensterbereich unter „Übernommene Modelle“ aufgeführt. Eine genauere Beschreibung hierzu finden Sie in Abschnitt </w:t>
      </w:r>
      <w:r w:rsidR="00341B68" w:rsidRPr="00314050">
        <w:rPr>
          <w:rFonts w:cs="Arial"/>
          <w:szCs w:val="20"/>
        </w:rPr>
        <w:fldChar w:fldCharType="begin"/>
      </w:r>
      <w:r w:rsidRPr="00314050">
        <w:rPr>
          <w:rFonts w:cs="Arial"/>
          <w:szCs w:val="20"/>
          <w:lang w:val="de-DE"/>
        </w:rPr>
        <w:instrText xml:space="preserve"> REF _Ref359835137 \r \h </w:instrText>
      </w:r>
      <w:r w:rsidR="00247F9D" w:rsidRPr="001A2D5B">
        <w:rPr>
          <w:rFonts w:cs="Arial"/>
          <w:szCs w:val="20"/>
          <w:lang w:val="de-DE"/>
        </w:rPr>
        <w:instrText xml:space="preserve">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5.3</w:t>
      </w:r>
      <w:r w:rsidR="00341B68" w:rsidRPr="00314050">
        <w:rPr>
          <w:rFonts w:cs="Arial"/>
          <w:szCs w:val="20"/>
        </w:rPr>
        <w:fldChar w:fldCharType="end"/>
      </w:r>
      <w:r w:rsidRPr="00314050">
        <w:rPr>
          <w:rFonts w:cs="Arial"/>
          <w:szCs w:val="20"/>
          <w:lang w:val="de-DE"/>
        </w:rPr>
        <w:t>.</w:t>
      </w:r>
    </w:p>
    <w:p w:rsidR="00A04DD1" w:rsidRPr="00314050" w:rsidRDefault="00D621DC" w:rsidP="00314050">
      <w:pPr>
        <w:rPr>
          <w:rFonts w:cs="Arial"/>
          <w:szCs w:val="20"/>
          <w:lang w:val="de-DE"/>
        </w:rPr>
      </w:pPr>
      <w:r w:rsidRPr="00314050">
        <w:rPr>
          <w:rFonts w:cs="Arial"/>
          <w:szCs w:val="20"/>
          <w:lang w:val="de-DE"/>
        </w:rPr>
        <w:lastRenderedPageBreak/>
        <w:t xml:space="preserve">Außerdem ist der Modellname in der Tabelle rechts oben nicht länger hellrot markiert (siehe </w:t>
      </w:r>
      <w:r w:rsidR="00341B68" w:rsidRPr="00314050">
        <w:rPr>
          <w:rFonts w:cs="Arial"/>
          <w:szCs w:val="20"/>
        </w:rPr>
        <w:fldChar w:fldCharType="begin"/>
      </w:r>
      <w:r w:rsidR="002412DC" w:rsidRPr="00314050">
        <w:rPr>
          <w:rFonts w:cs="Arial"/>
          <w:szCs w:val="20"/>
          <w:lang w:val="de-DE"/>
        </w:rPr>
        <w:instrText xml:space="preserve"> REF _Ref285552024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18</w:t>
      </w:r>
      <w:r w:rsidR="00341B68" w:rsidRPr="00314050">
        <w:rPr>
          <w:rFonts w:cs="Arial"/>
          <w:szCs w:val="20"/>
        </w:rPr>
        <w:fldChar w:fldCharType="end"/>
      </w:r>
      <w:r w:rsidRPr="00314050">
        <w:rPr>
          <w:rFonts w:cs="Arial"/>
          <w:szCs w:val="20"/>
          <w:lang w:val="de-DE"/>
        </w:rPr>
        <w:t>).</w:t>
      </w:r>
    </w:p>
    <w:p w:rsidR="00023FC0" w:rsidRPr="00314050" w:rsidRDefault="00023FC0" w:rsidP="00314050">
      <w:pPr>
        <w:rPr>
          <w:rFonts w:cs="Arial"/>
          <w:szCs w:val="20"/>
          <w:lang w:val="de-DE"/>
        </w:rPr>
      </w:pPr>
    </w:p>
    <w:p w:rsidR="00007C54" w:rsidRPr="00314050" w:rsidRDefault="00404BBA" w:rsidP="00314050">
      <w:pPr>
        <w:rPr>
          <w:rFonts w:cs="Arial"/>
          <w:szCs w:val="20"/>
        </w:rPr>
      </w:pPr>
      <w:r>
        <w:rPr>
          <w:rFonts w:cs="Arial"/>
          <w:noProof/>
          <w:szCs w:val="20"/>
        </w:rPr>
        <mc:AlternateContent>
          <mc:Choice Requires="wps">
            <w:drawing>
              <wp:anchor distT="0" distB="0" distL="114300" distR="114300" simplePos="0" relativeHeight="251613184" behindDoc="0" locked="0" layoutInCell="1" allowOverlap="1">
                <wp:simplePos x="0" y="0"/>
                <wp:positionH relativeFrom="column">
                  <wp:posOffset>3600450</wp:posOffset>
                </wp:positionH>
                <wp:positionV relativeFrom="paragraph">
                  <wp:posOffset>2274570</wp:posOffset>
                </wp:positionV>
                <wp:extent cx="337820" cy="249555"/>
                <wp:effectExtent l="53975" t="10160" r="8255" b="64135"/>
                <wp:wrapNone/>
                <wp:docPr id="236"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820" cy="24955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07893" id="Straight Arrow Connector 93" o:spid="_x0000_s1026" type="#_x0000_t32" style="position:absolute;margin-left:283.5pt;margin-top:179.1pt;width:26.6pt;height:19.65pt;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" strokecolor="black [3040]">
                <v:stroke endarrow="open"/>
              </v:shape>
            </w:pict>
          </mc:Fallback>
        </mc:AlternateContent>
      </w:r>
      <w:r>
        <w:rPr>
          <w:rFonts w:cs="Arial"/>
          <w:noProof/>
          <w:szCs w:val="20"/>
        </w:rPr>
        <mc:AlternateContent>
          <mc:Choice Requires="wps">
            <w:drawing>
              <wp:anchor distT="0" distB="0" distL="114300" distR="114300" simplePos="0" relativeHeight="251597824" behindDoc="0" locked="0" layoutInCell="1" allowOverlap="1">
                <wp:simplePos x="0" y="0"/>
                <wp:positionH relativeFrom="column">
                  <wp:posOffset>3919220</wp:posOffset>
                </wp:positionH>
                <wp:positionV relativeFrom="paragraph">
                  <wp:posOffset>1762125</wp:posOffset>
                </wp:positionV>
                <wp:extent cx="923925" cy="477520"/>
                <wp:effectExtent l="0" t="0" r="28575" b="1778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47752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5D2F58" w:rsidRDefault="00E87C18" w:rsidP="005D2F58">
                            <w:pPr>
                              <w:jc w:val="center"/>
                              <w:rPr>
                                <w:rFonts w:cs="Arial"/>
                                <w:szCs w:val="20"/>
                              </w:rPr>
                            </w:pPr>
                            <w:r w:rsidRPr="005D2F58">
                              <w:rPr>
                                <w:rFonts w:cs="Arial"/>
                                <w:szCs w:val="20"/>
                              </w:rPr>
                              <w:t>Gelistetes Gerät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6" o:spid="_x0000_s1034" type="#_x0000_t202" style="position:absolute;margin-left:308.6pt;margin-top:138.75pt;width:72.75pt;height:37.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" fillcolor="#e3e3e3 [671]" strokeweight=".5pt">
                <v:path arrowok="t"/>
                <v:textbox style="mso-fit-shape-to-text:t">
                  <w:txbxContent>
                    <w:p w:rsidR="00E87C18" w:rsidRPr="005D2F58" w:rsidRDefault="00E87C18" w:rsidP="005D2F58">
                      <w:pPr>
                        <w:jc w:val="center"/>
                        <w:rPr>
                          <w:rFonts w:cs="Arial"/>
                          <w:szCs w:val="20"/>
                        </w:rPr>
                      </w:pPr>
                      <w:r w:rsidRPr="005D2F58">
                        <w:rPr>
                          <w:rFonts w:cs="Arial"/>
                          <w:szCs w:val="20"/>
                        </w:rPr>
                        <w:t>Gelistetes Gerät</w:t>
                      </w:r>
                    </w:p>
                  </w:txbxContent>
                </v:textbox>
              </v:shape>
            </w:pict>
          </mc:Fallback>
        </mc:AlternateContent>
      </w:r>
      <w:r w:rsidR="00574708">
        <w:rPr>
          <w:rFonts w:cs="Arial"/>
          <w:noProof/>
          <w:szCs w:val="20"/>
        </w:rPr>
        <mc:AlternateContent>
          <mc:Choice Requires="wps">
            <w:drawing>
              <wp:anchor distT="0" distB="0" distL="114300" distR="114300" simplePos="0" relativeHeight="251598848" behindDoc="0" locked="0" layoutInCell="1" allowOverlap="1">
                <wp:simplePos x="0" y="0"/>
                <wp:positionH relativeFrom="column">
                  <wp:posOffset>466725</wp:posOffset>
                </wp:positionH>
                <wp:positionV relativeFrom="paragraph">
                  <wp:posOffset>1405255</wp:posOffset>
                </wp:positionV>
                <wp:extent cx="1470660" cy="831850"/>
                <wp:effectExtent l="9525" t="13970" r="5715" b="11430"/>
                <wp:wrapNone/>
                <wp:docPr id="23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831850"/>
                        </a:xfrm>
                        <a:prstGeom prst="rect">
                          <a:avLst/>
                        </a:prstGeom>
                        <a:solidFill>
                          <a:schemeClr val="tx2">
                            <a:lumMod val="20000"/>
                            <a:lumOff val="80000"/>
                          </a:schemeClr>
                        </a:solidFill>
                        <a:ln w="6350">
                          <a:solidFill>
                            <a:srgbClr val="000000"/>
                          </a:solidFill>
                          <a:miter lim="800000"/>
                          <a:headEnd/>
                          <a:tailEnd/>
                        </a:ln>
                      </wps:spPr>
                      <wps:txbx>
                        <w:txbxContent>
                          <w:p w:rsidR="00E87C18" w:rsidRPr="005D2F58" w:rsidRDefault="00E87C18" w:rsidP="005D2F58">
                            <w:pPr>
                              <w:jc w:val="center"/>
                              <w:rPr>
                                <w:rFonts w:cs="Arial"/>
                                <w:szCs w:val="20"/>
                                <w:lang w:val="de-DE"/>
                              </w:rPr>
                            </w:pPr>
                            <w:r w:rsidRPr="005D2F58">
                              <w:rPr>
                                <w:rFonts w:cs="Arial"/>
                                <w:szCs w:val="20"/>
                                <w:lang w:val="de-DE"/>
                              </w:rPr>
                              <w:t>Text für zugewiesene Geräte wird fett und unterstrichen dargestellt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35" type="#_x0000_t202" style="position:absolute;margin-left:36.75pt;margin-top:110.65pt;width:115.8pt;height:6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" fillcolor="#e3e3e3 [671]" strokeweight=".5pt">
                <v:textbox>
                  <w:txbxContent>
                    <w:p w:rsidR="00E87C18" w:rsidRPr="005D2F58" w:rsidRDefault="00E87C18" w:rsidP="005D2F58">
                      <w:pPr>
                        <w:jc w:val="center"/>
                        <w:rPr>
                          <w:rFonts w:cs="Arial"/>
                          <w:szCs w:val="20"/>
                          <w:lang w:val="de-DE"/>
                        </w:rPr>
                      </w:pPr>
                      <w:r w:rsidRPr="005D2F58">
                        <w:rPr>
                          <w:rFonts w:cs="Arial"/>
                          <w:szCs w:val="20"/>
                          <w:lang w:val="de-DE"/>
                        </w:rPr>
                        <w:t>Text für zugewiesene Geräte wird fett und unterstrichen dargestellt</w:t>
                      </w:r>
                    </w:p>
                  </w:txbxContent>
                </v:textbox>
              </v:shape>
            </w:pict>
          </mc:Fallback>
        </mc:AlternateContent>
      </w:r>
      <w:r w:rsidR="00574708">
        <w:rPr>
          <w:rFonts w:cs="Arial"/>
          <w:noProof/>
          <w:szCs w:val="20"/>
        </w:rPr>
        <mc:AlternateContent>
          <mc:Choice Requires="wps">
            <w:drawing>
              <wp:anchor distT="0" distB="0" distL="114300" distR="114300" simplePos="0" relativeHeight="251611136" behindDoc="0" locked="0" layoutInCell="1" allowOverlap="1">
                <wp:simplePos x="0" y="0"/>
                <wp:positionH relativeFrom="column">
                  <wp:posOffset>694055</wp:posOffset>
                </wp:positionH>
                <wp:positionV relativeFrom="paragraph">
                  <wp:posOffset>816610</wp:posOffset>
                </wp:positionV>
                <wp:extent cx="363220" cy="583565"/>
                <wp:effectExtent l="38100" t="38100" r="17780" b="2603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63220" cy="5835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9E5CABF" id="Straight Arrow Connector 91" o:spid="_x0000_s1026" type="#_x0000_t32" style="position:absolute;margin-left:54.65pt;margin-top:64.3pt;width:28.6pt;height:45.95pt;flip:x 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" strokecolor="black [3200]" strokeweight="1pt">
                <v:stroke endarrow="open" endcap="square"/>
                <o:lock v:ext="edit" shapetype="f"/>
              </v:shape>
            </w:pict>
          </mc:Fallback>
        </mc:AlternateContent>
      </w:r>
      <w:r w:rsidR="00574708">
        <w:rPr>
          <w:rFonts w:cs="Arial"/>
          <w:noProof/>
          <w:szCs w:val="20"/>
        </w:rPr>
        <mc:AlternateContent>
          <mc:Choice Requires="wps">
            <w:drawing>
              <wp:anchor distT="0" distB="0" distL="114300" distR="114300" simplePos="0" relativeHeight="251596800" behindDoc="0" locked="0" layoutInCell="1" allowOverlap="1">
                <wp:simplePos x="0" y="0"/>
                <wp:positionH relativeFrom="column">
                  <wp:posOffset>3616325</wp:posOffset>
                </wp:positionH>
                <wp:positionV relativeFrom="paragraph">
                  <wp:posOffset>468630</wp:posOffset>
                </wp:positionV>
                <wp:extent cx="1447800" cy="477520"/>
                <wp:effectExtent l="0" t="0" r="19050" b="1778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477520"/>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5D2F58" w:rsidRDefault="00E87C18" w:rsidP="005D2F58">
                            <w:pPr>
                              <w:jc w:val="center"/>
                              <w:rPr>
                                <w:rFonts w:cs="Arial"/>
                                <w:szCs w:val="20"/>
                              </w:rPr>
                            </w:pPr>
                            <w:r w:rsidRPr="005D2F58">
                              <w:rPr>
                                <w:rFonts w:cs="Arial"/>
                                <w:szCs w:val="20"/>
                              </w:rPr>
                              <w:t>Rote Markierung entfernt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5" o:spid="_x0000_s1036" type="#_x0000_t202" style="position:absolute;margin-left:284.75pt;margin-top:36.9pt;width:114pt;height:37.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" fillcolor="#a8d4ee [1300]" strokeweight=".5pt">
                <v:path arrowok="t"/>
                <v:textbox style="mso-fit-shape-to-text:t">
                  <w:txbxContent>
                    <w:p w:rsidR="00E87C18" w:rsidRPr="005D2F58" w:rsidRDefault="00E87C18" w:rsidP="005D2F58">
                      <w:pPr>
                        <w:jc w:val="center"/>
                        <w:rPr>
                          <w:rFonts w:cs="Arial"/>
                          <w:szCs w:val="20"/>
                        </w:rPr>
                      </w:pPr>
                      <w:r w:rsidRPr="005D2F58">
                        <w:rPr>
                          <w:rFonts w:cs="Arial"/>
                          <w:szCs w:val="20"/>
                        </w:rPr>
                        <w:t>Rote Markierung entfernt</w:t>
                      </w:r>
                    </w:p>
                  </w:txbxContent>
                </v:textbox>
              </v:shape>
            </w:pict>
          </mc:Fallback>
        </mc:AlternateContent>
      </w:r>
      <w:r w:rsidR="00574708">
        <w:rPr>
          <w:rFonts w:cs="Arial"/>
          <w:noProof/>
          <w:szCs w:val="20"/>
        </w:rPr>
        <mc:AlternateContent>
          <mc:Choice Requires="wps">
            <w:drawing>
              <wp:anchor distT="0" distB="0" distL="114300" distR="114300" simplePos="0" relativeHeight="251612160" behindDoc="0" locked="0" layoutInCell="1" allowOverlap="1">
                <wp:simplePos x="0" y="0"/>
                <wp:positionH relativeFrom="column">
                  <wp:posOffset>3197225</wp:posOffset>
                </wp:positionH>
                <wp:positionV relativeFrom="paragraph">
                  <wp:posOffset>285115</wp:posOffset>
                </wp:positionV>
                <wp:extent cx="418465" cy="280670"/>
                <wp:effectExtent l="38100" t="38100" r="19685" b="2413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8465" cy="2806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4A016" id="Straight Arrow Connector 92" o:spid="_x0000_s1026" type="#_x0000_t32" style="position:absolute;margin-left:251.75pt;margin-top:22.45pt;width:32.95pt;height:22.1pt;flip:x 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" strokecolor="black [3200]" strokeweight="1pt">
                <v:stroke endarrow="open" endcap="square"/>
                <o:lock v:ext="edit" shapetype="f"/>
              </v:shape>
            </w:pict>
          </mc:Fallback>
        </mc:AlternateContent>
      </w:r>
      <w:r w:rsidR="009E51C5" w:rsidRPr="00314050">
        <w:rPr>
          <w:rFonts w:cs="Arial"/>
          <w:noProof/>
          <w:szCs w:val="20"/>
        </w:rPr>
        <w:drawing>
          <wp:inline distT="0" distB="0" distL="0" distR="0" wp14:anchorId="67F5C03A" wp14:editId="59DC6848">
            <wp:extent cx="5273675" cy="2705100"/>
            <wp:effectExtent l="0" t="0" r="0" b="0"/>
            <wp:docPr id="1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285045" cy="2710932"/>
                    </a:xfrm>
                    <a:prstGeom prst="rect">
                      <a:avLst/>
                    </a:prstGeom>
                  </pic:spPr>
                </pic:pic>
              </a:graphicData>
            </a:graphic>
          </wp:inline>
        </w:drawing>
      </w:r>
    </w:p>
    <w:p w:rsidR="0064495F" w:rsidRPr="009F474A" w:rsidRDefault="0064495F" w:rsidP="009F474A">
      <w:pPr>
        <w:pStyle w:val="Heading4"/>
        <w:numPr>
          <w:ilvl w:val="0"/>
          <w:numId w:val="27"/>
        </w:numPr>
        <w:jc w:val="both"/>
        <w:rPr>
          <w:rFonts w:asciiTheme="minorHAnsi" w:hAnsiTheme="minorHAnsi" w:cstheme="minorHAnsi"/>
          <w:sz w:val="16"/>
          <w:szCs w:val="16"/>
          <w:lang w:val="de-DE"/>
        </w:rPr>
      </w:pPr>
      <w:bookmarkStart w:id="63" w:name="_Ref285552024"/>
      <w:r w:rsidRPr="009F474A">
        <w:rPr>
          <w:rFonts w:asciiTheme="minorHAnsi" w:hAnsiTheme="minorHAnsi" w:cstheme="minorHAnsi"/>
          <w:sz w:val="16"/>
          <w:szCs w:val="16"/>
          <w:lang w:val="de-DE"/>
        </w:rPr>
        <w:t xml:space="preserve">Visuelle Indikatoren für die Zuweisung übernommener Geräte im </w:t>
      </w:r>
      <w:bookmarkEnd w:id="63"/>
      <w:r w:rsidRPr="009F474A">
        <w:rPr>
          <w:rFonts w:asciiTheme="minorHAnsi" w:hAnsiTheme="minorHAnsi" w:cstheme="minorHAnsi"/>
          <w:sz w:val="16"/>
          <w:szCs w:val="16"/>
          <w:lang w:val="de-DE"/>
        </w:rPr>
        <w:t>Produktkatalog</w:t>
      </w:r>
    </w:p>
    <w:p w:rsidR="00B315C2" w:rsidRPr="00314050" w:rsidRDefault="00B315C2" w:rsidP="00314050">
      <w:pPr>
        <w:rPr>
          <w:rFonts w:cs="Arial"/>
          <w:szCs w:val="20"/>
          <w:lang w:val="de-DE"/>
        </w:rPr>
      </w:pPr>
    </w:p>
    <w:p w:rsidR="00B315C2" w:rsidRPr="00314050" w:rsidRDefault="001F64AF" w:rsidP="00314050">
      <w:pPr>
        <w:rPr>
          <w:rFonts w:cs="Arial"/>
          <w:spacing w:val="-2"/>
          <w:szCs w:val="20"/>
          <w:lang w:val="de-DE"/>
        </w:rPr>
      </w:pPr>
      <w:r w:rsidRPr="00314050">
        <w:rPr>
          <w:rFonts w:cs="Arial"/>
          <w:spacing w:val="-2"/>
          <w:szCs w:val="20"/>
          <w:lang w:val="de-DE"/>
        </w:rPr>
        <w:t>Dieser Vorgang sollte für alle hellrot markierten Modelle in der Tabelle oben rechts wiederholt werden. Bei Bedarf können Modelle in mehreren Volumenbereichen abgelegt werden.</w:t>
      </w:r>
    </w:p>
    <w:p w:rsidR="004F01DD" w:rsidRPr="00314050" w:rsidRDefault="004F01DD" w:rsidP="00314050">
      <w:pPr>
        <w:rPr>
          <w:rFonts w:cs="Arial"/>
          <w:szCs w:val="20"/>
          <w:lang w:val="de-DE"/>
        </w:rPr>
      </w:pPr>
    </w:p>
    <w:p w:rsidR="007E093E" w:rsidRPr="00314050" w:rsidRDefault="007E093E" w:rsidP="00314050">
      <w:pPr>
        <w:rPr>
          <w:rFonts w:cs="Arial"/>
          <w:szCs w:val="20"/>
          <w:lang w:val="de-DE"/>
        </w:rPr>
      </w:pPr>
      <w:r w:rsidRPr="00314050">
        <w:rPr>
          <w:rFonts w:cs="Arial"/>
          <w:szCs w:val="20"/>
          <w:lang w:val="de-DE"/>
        </w:rPr>
        <w:t>Wenn Sie mehrere übernommene Geräte auf einmal zu einem einzelnen Volumenbereich hinzufügen möchten, halten Sie beim Auswählen der Modelle die STRG-Taste gedrückt, und ziehen Sie sie wie oben beschrieben in den gewünschten Bereich.</w:t>
      </w:r>
    </w:p>
    <w:p w:rsidR="00D96B43" w:rsidRPr="00314050" w:rsidRDefault="00D96B43" w:rsidP="00314050">
      <w:pPr>
        <w:rPr>
          <w:rFonts w:cs="Arial"/>
          <w:szCs w:val="20"/>
          <w:lang w:val="de-DE"/>
        </w:rPr>
      </w:pPr>
    </w:p>
    <w:p w:rsidR="00203160" w:rsidRPr="00314050" w:rsidRDefault="008067BE" w:rsidP="00314050">
      <w:pPr>
        <w:rPr>
          <w:rFonts w:cs="Arial"/>
          <w:szCs w:val="20"/>
          <w:lang w:val="de-DE"/>
        </w:rPr>
      </w:pPr>
      <w:r w:rsidRPr="00314050">
        <w:rPr>
          <w:rFonts w:cs="Arial"/>
          <w:szCs w:val="20"/>
          <w:lang w:val="de-DE"/>
        </w:rPr>
        <w:t>Wenn Sie ein übernommenes Gerätemodell aus einem Volumenbereich entfernen und das Modell im Produktkatalog wurde nicht anderweitig zugewiesen, wird es in der Tabelle oben rechts erneut hellrot markiert.</w:t>
      </w:r>
    </w:p>
    <w:p w:rsidR="00A67A3B" w:rsidRPr="00314050" w:rsidRDefault="00A67A3B" w:rsidP="00314050">
      <w:pPr>
        <w:rPr>
          <w:rFonts w:eastAsiaTheme="majorEastAsia" w:cs="Arial"/>
          <w:szCs w:val="20"/>
          <w:lang w:val="de-DE"/>
        </w:rPr>
      </w:pPr>
      <w:bookmarkStart w:id="64" w:name="_Toc358041787"/>
    </w:p>
    <w:p w:rsidR="00203160" w:rsidRPr="00314050" w:rsidRDefault="00203160" w:rsidP="00887C56">
      <w:pPr>
        <w:pStyle w:val="Heading2"/>
        <w:numPr>
          <w:ilvl w:val="1"/>
          <w:numId w:val="1"/>
        </w:numPr>
        <w:tabs>
          <w:tab w:val="clear" w:pos="576"/>
          <w:tab w:val="num" w:pos="709"/>
        </w:tabs>
        <w:ind w:left="709" w:hanging="709"/>
        <w:rPr>
          <w:rFonts w:cs="Arial"/>
          <w:sz w:val="29"/>
          <w:szCs w:val="29"/>
          <w:lang w:val="de-DE"/>
        </w:rPr>
      </w:pPr>
      <w:bookmarkStart w:id="65" w:name="_Ref359835137"/>
      <w:bookmarkStart w:id="66" w:name="_Toc5805808"/>
      <w:r w:rsidRPr="00314050">
        <w:rPr>
          <w:rFonts w:cs="Arial"/>
          <w:sz w:val="29"/>
          <w:szCs w:val="29"/>
          <w:lang w:val="de-DE"/>
        </w:rPr>
        <w:t>Suchen eines übernommenen Geräts im Produktkatalog</w:t>
      </w:r>
      <w:bookmarkEnd w:id="64"/>
      <w:bookmarkEnd w:id="65"/>
      <w:bookmarkEnd w:id="66"/>
    </w:p>
    <w:p w:rsidR="008067BE" w:rsidRPr="00314050" w:rsidRDefault="008067BE" w:rsidP="00314050">
      <w:pPr>
        <w:rPr>
          <w:rFonts w:cs="Arial"/>
          <w:szCs w:val="20"/>
          <w:lang w:val="de-DE"/>
        </w:rPr>
      </w:pPr>
    </w:p>
    <w:p w:rsidR="00203160" w:rsidRPr="00314050" w:rsidRDefault="00FF5746" w:rsidP="00314050">
      <w:pPr>
        <w:rPr>
          <w:rFonts w:cs="Arial"/>
          <w:szCs w:val="20"/>
        </w:rPr>
      </w:pPr>
      <w:r w:rsidRPr="00314050">
        <w:rPr>
          <w:rFonts w:cs="Arial"/>
          <w:szCs w:val="20"/>
          <w:lang w:val="de-DE"/>
        </w:rPr>
        <w:t xml:space="preserve">Sie finden ein übernommenes Gerät im Produktkatalog ganz einfach, indem Sie im Fensterbereich rechts oben auf das entsprechende Gerät klicken. </w:t>
      </w:r>
      <w:r w:rsidRPr="00314050">
        <w:rPr>
          <w:rFonts w:cs="Arial"/>
          <w:szCs w:val="20"/>
        </w:rPr>
        <w:t xml:space="preserve">Der zugeordnete Volumenbereich wird dann gelb markiert (siehe </w:t>
      </w:r>
      <w:r w:rsidR="004A4F6D" w:rsidRPr="00314050">
        <w:rPr>
          <w:rFonts w:cs="Arial"/>
          <w:szCs w:val="20"/>
        </w:rPr>
        <w:fldChar w:fldCharType="begin"/>
      </w:r>
      <w:r w:rsidR="004A4F6D" w:rsidRPr="00314050">
        <w:rPr>
          <w:rFonts w:cs="Arial"/>
          <w:szCs w:val="20"/>
        </w:rPr>
        <w:instrText xml:space="preserve"> REF _Ref292701352 \r \h  \* MERGEFORMAT </w:instrText>
      </w:r>
      <w:r w:rsidR="004A4F6D" w:rsidRPr="00314050">
        <w:rPr>
          <w:rFonts w:cs="Arial"/>
          <w:szCs w:val="20"/>
        </w:rPr>
      </w:r>
      <w:r w:rsidR="004A4F6D" w:rsidRPr="00314050">
        <w:rPr>
          <w:rFonts w:cs="Arial"/>
          <w:szCs w:val="20"/>
        </w:rPr>
        <w:fldChar w:fldCharType="separate"/>
      </w:r>
      <w:r w:rsidR="00421144">
        <w:rPr>
          <w:rFonts w:cs="Arial"/>
          <w:szCs w:val="20"/>
        </w:rPr>
        <w:t>Abb. 19</w:t>
      </w:r>
      <w:r w:rsidR="004A4F6D" w:rsidRPr="00314050">
        <w:rPr>
          <w:rFonts w:cs="Arial"/>
          <w:szCs w:val="20"/>
        </w:rPr>
        <w:fldChar w:fldCharType="end"/>
      </w:r>
      <w:r w:rsidRPr="00314050">
        <w:rPr>
          <w:rFonts w:cs="Arial"/>
          <w:szCs w:val="20"/>
        </w:rPr>
        <w:t xml:space="preserve">). </w:t>
      </w:r>
    </w:p>
    <w:p w:rsidR="008A723E" w:rsidRPr="00314050" w:rsidRDefault="008A723E" w:rsidP="00314050">
      <w:pPr>
        <w:rPr>
          <w:rFonts w:cs="Arial"/>
          <w:szCs w:val="20"/>
        </w:rPr>
      </w:pPr>
    </w:p>
    <w:p w:rsidR="008A723E" w:rsidRPr="00314050" w:rsidRDefault="00574708" w:rsidP="00314050">
      <w:pPr>
        <w:keepNext/>
        <w:widowControl w:val="0"/>
        <w:rPr>
          <w:rFonts w:cs="Arial"/>
          <w:szCs w:val="20"/>
        </w:rPr>
      </w:pPr>
      <w:r>
        <w:rPr>
          <w:rFonts w:cs="Arial"/>
          <w:noProof/>
          <w:szCs w:val="20"/>
        </w:rPr>
        <w:lastRenderedPageBreak/>
        <mc:AlternateContent>
          <mc:Choice Requires="wps">
            <w:drawing>
              <wp:anchor distT="0" distB="0" distL="114300" distR="114300" simplePos="0" relativeHeight="251638784" behindDoc="0" locked="0" layoutInCell="1" allowOverlap="1">
                <wp:simplePos x="0" y="0"/>
                <wp:positionH relativeFrom="column">
                  <wp:posOffset>3584575</wp:posOffset>
                </wp:positionH>
                <wp:positionV relativeFrom="paragraph">
                  <wp:posOffset>739140</wp:posOffset>
                </wp:positionV>
                <wp:extent cx="1447800" cy="477520"/>
                <wp:effectExtent l="0" t="0" r="19050" b="177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477520"/>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5D2F58" w:rsidRDefault="00E87C18" w:rsidP="005D2F58">
                            <w:pPr>
                              <w:jc w:val="center"/>
                              <w:rPr>
                                <w:rFonts w:cs="Arial"/>
                                <w:szCs w:val="20"/>
                              </w:rPr>
                            </w:pPr>
                            <w:r w:rsidRPr="005D2F58">
                              <w:rPr>
                                <w:rFonts w:cs="Arial"/>
                                <w:szCs w:val="20"/>
                              </w:rPr>
                              <w:t>Ausgewähltes Gerät in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2" o:spid="_x0000_s1037" type="#_x0000_t202" style="position:absolute;margin-left:282.25pt;margin-top:58.2pt;width:114pt;height:37.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" fillcolor="#a8d4ee [1300]" strokeweight=".5pt">
                <v:path arrowok="t"/>
                <v:textbox style="mso-fit-shape-to-text:t">
                  <w:txbxContent>
                    <w:p w:rsidR="00E87C18" w:rsidRPr="005D2F58" w:rsidRDefault="00E87C18" w:rsidP="005D2F58">
                      <w:pPr>
                        <w:jc w:val="center"/>
                        <w:rPr>
                          <w:rFonts w:cs="Arial"/>
                          <w:szCs w:val="20"/>
                        </w:rPr>
                      </w:pPr>
                      <w:r w:rsidRPr="005D2F58">
                        <w:rPr>
                          <w:rFonts w:cs="Arial"/>
                          <w:szCs w:val="20"/>
                        </w:rPr>
                        <w:t>Ausgewähltes Gerät in Lila</w:t>
                      </w:r>
                    </w:p>
                  </w:txbxContent>
                </v:textbox>
              </v:shape>
            </w:pict>
          </mc:Fallback>
        </mc:AlternateContent>
      </w:r>
      <w:r>
        <w:rPr>
          <w:rFonts w:cs="Arial"/>
          <w:noProof/>
          <w:szCs w:val="20"/>
        </w:rPr>
        <mc:AlternateContent>
          <mc:Choice Requires="wps">
            <w:drawing>
              <wp:anchor distT="0" distB="0" distL="114300" distR="114300" simplePos="0" relativeHeight="251642880" behindDoc="0" locked="0" layoutInCell="1" allowOverlap="1">
                <wp:simplePos x="0" y="0"/>
                <wp:positionH relativeFrom="column">
                  <wp:posOffset>3822700</wp:posOffset>
                </wp:positionH>
                <wp:positionV relativeFrom="paragraph">
                  <wp:posOffset>456565</wp:posOffset>
                </wp:positionV>
                <wp:extent cx="418465" cy="280670"/>
                <wp:effectExtent l="38100" t="38100" r="19685" b="2413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8465" cy="2806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47284" id="Straight Arrow Connector 86" o:spid="_x0000_s1026" type="#_x0000_t32" style="position:absolute;margin-left:301pt;margin-top:35.95pt;width:32.95pt;height:22.1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" strokecolor="black [3200]" strokeweight="1pt">
                <v:stroke endarrow="open" endcap="square"/>
                <o:lock v:ext="edit" shapetype="f"/>
              </v:shape>
            </w:pict>
          </mc:Fallback>
        </mc:AlternateContent>
      </w:r>
      <w:r>
        <w:rPr>
          <w:rFonts w:cs="Arial"/>
          <w:noProof/>
          <w:szCs w:val="20"/>
        </w:rPr>
        <mc:AlternateContent>
          <mc:Choice Requires="wps">
            <w:drawing>
              <wp:anchor distT="0" distB="0" distL="114300" distR="114300" simplePos="0" relativeHeight="251641856" behindDoc="0" locked="0" layoutInCell="1" allowOverlap="1">
                <wp:simplePos x="0" y="0"/>
                <wp:positionH relativeFrom="column">
                  <wp:posOffset>704850</wp:posOffset>
                </wp:positionH>
                <wp:positionV relativeFrom="paragraph">
                  <wp:posOffset>599440</wp:posOffset>
                </wp:positionV>
                <wp:extent cx="664845" cy="270510"/>
                <wp:effectExtent l="38100" t="38100" r="20955" b="3429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64845" cy="2705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7F8CF" id="Straight Arrow Connector 82" o:spid="_x0000_s1026" type="#_x0000_t32" style="position:absolute;margin-left:55.5pt;margin-top:47.2pt;width:52.35pt;height:21.3pt;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" strokecolor="black [3200]" strokeweight="1pt">
                <v:stroke endarrow="open" endcap="square"/>
                <o:lock v:ext="edit" shapetype="f"/>
              </v:shape>
            </w:pict>
          </mc:Fallback>
        </mc:AlternateContent>
      </w:r>
      <w:r>
        <w:rPr>
          <w:rFonts w:cs="Arial"/>
          <w:noProof/>
          <w:szCs w:val="20"/>
        </w:rPr>
        <mc:AlternateContent>
          <mc:Choice Requires="wps">
            <w:drawing>
              <wp:anchor distT="0" distB="0" distL="114300" distR="114300" simplePos="0" relativeHeight="251639808" behindDoc="0" locked="0" layoutInCell="1" allowOverlap="1">
                <wp:simplePos x="0" y="0"/>
                <wp:positionH relativeFrom="column">
                  <wp:posOffset>1370330</wp:posOffset>
                </wp:positionH>
                <wp:positionV relativeFrom="paragraph">
                  <wp:posOffset>536575</wp:posOffset>
                </wp:positionV>
                <wp:extent cx="1330325" cy="667385"/>
                <wp:effectExtent l="0" t="0" r="22225" b="1841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0325" cy="66738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5D2F58" w:rsidRDefault="00E87C18" w:rsidP="005D2F58">
                            <w:pPr>
                              <w:jc w:val="center"/>
                              <w:rPr>
                                <w:rFonts w:cs="Arial"/>
                                <w:szCs w:val="20"/>
                                <w:lang w:val="de-DE"/>
                              </w:rPr>
                            </w:pPr>
                            <w:r w:rsidRPr="005D2F58">
                              <w:rPr>
                                <w:rFonts w:cs="Arial"/>
                                <w:szCs w:val="20"/>
                                <w:lang w:val="de-DE"/>
                              </w:rPr>
                              <w:t>Standort des übernommenen Geräts in Gelb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4" o:spid="_x0000_s1038" type="#_x0000_t202" style="position:absolute;margin-left:107.9pt;margin-top:42.25pt;width:104.75pt;height:52.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" fillcolor="#e3e3e3 [671]" strokeweight=".5pt">
                <v:path arrowok="t"/>
                <v:textbox style="mso-fit-shape-to-text:t">
                  <w:txbxContent>
                    <w:p w:rsidR="00E87C18" w:rsidRPr="005D2F58" w:rsidRDefault="00E87C18" w:rsidP="005D2F58">
                      <w:pPr>
                        <w:jc w:val="center"/>
                        <w:rPr>
                          <w:rFonts w:cs="Arial"/>
                          <w:szCs w:val="20"/>
                          <w:lang w:val="de-DE"/>
                        </w:rPr>
                      </w:pPr>
                      <w:r w:rsidRPr="005D2F58">
                        <w:rPr>
                          <w:rFonts w:cs="Arial"/>
                          <w:szCs w:val="20"/>
                          <w:lang w:val="de-DE"/>
                        </w:rPr>
                        <w:t>Standort des übernommenen Geräts in Gelb</w:t>
                      </w:r>
                    </w:p>
                  </w:txbxContent>
                </v:textbox>
              </v:shape>
            </w:pict>
          </mc:Fallback>
        </mc:AlternateContent>
      </w:r>
      <w:r w:rsidR="009E51C5" w:rsidRPr="00314050">
        <w:rPr>
          <w:rFonts w:cs="Arial"/>
          <w:noProof/>
          <w:szCs w:val="20"/>
        </w:rPr>
        <w:drawing>
          <wp:inline distT="0" distB="0" distL="0" distR="0" wp14:anchorId="77996B9E" wp14:editId="53C287F4">
            <wp:extent cx="5274945" cy="1204333"/>
            <wp:effectExtent l="19050" t="0" r="1905" b="0"/>
            <wp:docPr id="1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274945" cy="1204333"/>
                    </a:xfrm>
                    <a:prstGeom prst="rect">
                      <a:avLst/>
                    </a:prstGeom>
                  </pic:spPr>
                </pic:pic>
              </a:graphicData>
            </a:graphic>
          </wp:inline>
        </w:drawing>
      </w:r>
    </w:p>
    <w:p w:rsidR="00203160" w:rsidRPr="009F474A" w:rsidRDefault="008A723E" w:rsidP="009F474A">
      <w:pPr>
        <w:pStyle w:val="Heading4"/>
        <w:keepLines w:val="0"/>
        <w:widowControl w:val="0"/>
        <w:numPr>
          <w:ilvl w:val="0"/>
          <w:numId w:val="27"/>
        </w:numPr>
        <w:jc w:val="both"/>
        <w:rPr>
          <w:rFonts w:asciiTheme="minorHAnsi" w:hAnsiTheme="minorHAnsi" w:cstheme="minorHAnsi"/>
          <w:sz w:val="16"/>
          <w:szCs w:val="16"/>
          <w:lang w:val="de-DE"/>
        </w:rPr>
      </w:pPr>
      <w:bookmarkStart w:id="67" w:name="_Ref292701352"/>
      <w:r w:rsidRPr="009F474A">
        <w:rPr>
          <w:rFonts w:asciiTheme="minorHAnsi" w:hAnsiTheme="minorHAnsi" w:cstheme="minorHAnsi"/>
          <w:sz w:val="16"/>
          <w:szCs w:val="16"/>
          <w:lang w:val="de-DE"/>
        </w:rPr>
        <w:t>Visuelle Indikatoren für die Zuweisung übernommener Geräte in der Modellmatrix</w:t>
      </w:r>
      <w:bookmarkEnd w:id="67"/>
    </w:p>
    <w:p w:rsidR="00A67A3B" w:rsidRPr="00314050" w:rsidRDefault="00A67A3B" w:rsidP="00314050">
      <w:pPr>
        <w:rPr>
          <w:rFonts w:cs="Arial"/>
          <w:szCs w:val="20"/>
          <w:lang w:val="de-DE"/>
        </w:rPr>
      </w:pPr>
      <w:bookmarkStart w:id="68" w:name="_Toc279581259"/>
      <w:bookmarkStart w:id="69" w:name="_Ref287593923"/>
      <w:bookmarkStart w:id="70" w:name="_Toc358041788"/>
    </w:p>
    <w:p w:rsidR="00D96B43" w:rsidRPr="00314050" w:rsidRDefault="003527DC" w:rsidP="00887C56">
      <w:pPr>
        <w:pStyle w:val="Heading2"/>
        <w:numPr>
          <w:ilvl w:val="1"/>
          <w:numId w:val="1"/>
        </w:numPr>
        <w:tabs>
          <w:tab w:val="clear" w:pos="576"/>
          <w:tab w:val="num" w:pos="709"/>
        </w:tabs>
        <w:ind w:left="709" w:hanging="709"/>
        <w:rPr>
          <w:rFonts w:cs="Arial"/>
          <w:sz w:val="29"/>
          <w:szCs w:val="29"/>
        </w:rPr>
      </w:pPr>
      <w:bookmarkStart w:id="71" w:name="_Ref358734402"/>
      <w:bookmarkStart w:id="72" w:name="_Toc5805809"/>
      <w:r w:rsidRPr="00314050">
        <w:rPr>
          <w:rFonts w:cs="Arial"/>
          <w:sz w:val="29"/>
          <w:szCs w:val="29"/>
        </w:rPr>
        <w:t>Hinzufügen neuer Modelle zum</w:t>
      </w:r>
      <w:bookmarkEnd w:id="68"/>
      <w:r w:rsidRPr="00314050">
        <w:rPr>
          <w:rFonts w:cs="Arial"/>
          <w:sz w:val="29"/>
          <w:szCs w:val="29"/>
        </w:rPr>
        <w:t xml:space="preserve"> Produktkatalog</w:t>
      </w:r>
      <w:bookmarkEnd w:id="69"/>
      <w:bookmarkEnd w:id="70"/>
      <w:bookmarkEnd w:id="71"/>
      <w:bookmarkEnd w:id="72"/>
    </w:p>
    <w:p w:rsidR="004237DF" w:rsidRPr="00314050" w:rsidRDefault="004237DF" w:rsidP="00314050">
      <w:pPr>
        <w:rPr>
          <w:rFonts w:cs="Arial"/>
          <w:i/>
          <w:szCs w:val="20"/>
        </w:rPr>
      </w:pPr>
    </w:p>
    <w:p w:rsidR="00AB3A07" w:rsidRPr="00314050" w:rsidRDefault="00A358AF" w:rsidP="00314050">
      <w:pPr>
        <w:rPr>
          <w:rFonts w:cs="Arial"/>
          <w:szCs w:val="20"/>
          <w:lang w:val="de-DE"/>
        </w:rPr>
      </w:pPr>
      <w:r w:rsidRPr="00314050">
        <w:rPr>
          <w:rFonts w:cs="Arial"/>
          <w:szCs w:val="20"/>
          <w:lang w:val="de-DE"/>
        </w:rPr>
        <w:t xml:space="preserve">Neben Modellen übernommener Geräte können dem Produktkatalog </w:t>
      </w:r>
      <w:r w:rsidRPr="00314050">
        <w:rPr>
          <w:rFonts w:cs="Arial"/>
          <w:i/>
          <w:szCs w:val="20"/>
          <w:lang w:val="de-DE"/>
        </w:rPr>
        <w:t>beliebige</w:t>
      </w:r>
      <w:r w:rsidRPr="00314050">
        <w:rPr>
          <w:rFonts w:cs="Arial"/>
          <w:szCs w:val="20"/>
          <w:lang w:val="de-DE"/>
        </w:rPr>
        <w:t xml:space="preserve"> weitere Modelle hinzugefügt werden. Der Produktkatalog bietet an dieser Stelle eine Möglichkeit zu entscheiden, welche Modelle für die Aufnahme in den neuen Druckpark in Frage kommen und wo sie im Produktkatalog eingeordnet werden. </w:t>
      </w:r>
    </w:p>
    <w:p w:rsidR="00AB3A07" w:rsidRPr="00314050" w:rsidRDefault="00AB3A07" w:rsidP="00314050">
      <w:pPr>
        <w:rPr>
          <w:rFonts w:cs="Arial"/>
          <w:szCs w:val="20"/>
          <w:lang w:val="de-DE"/>
        </w:rPr>
      </w:pPr>
    </w:p>
    <w:p w:rsidR="00F01B01" w:rsidRPr="00314050" w:rsidRDefault="00F01B01" w:rsidP="00314050">
      <w:pPr>
        <w:rPr>
          <w:rFonts w:cs="Arial"/>
          <w:szCs w:val="20"/>
          <w:lang w:val="de-DE"/>
        </w:rPr>
      </w:pPr>
      <w:r w:rsidRPr="00314050">
        <w:rPr>
          <w:rFonts w:cs="Arial"/>
          <w:szCs w:val="20"/>
          <w:lang w:val="de-DE"/>
        </w:rPr>
        <w:t xml:space="preserve">Zum Zuweisen eines Modells zu einem Volumenbereich klicken Sie auf den Volumenbereich, um ihn zu markieren. Wählen Sie dann im unteren rechten Fensterbereich die Schaltfläche „Gerät hinzufügen“ aus (siehe </w:t>
      </w:r>
      <w:r w:rsidR="00341B68" w:rsidRPr="00314050">
        <w:rPr>
          <w:rFonts w:cs="Arial"/>
          <w:szCs w:val="20"/>
        </w:rPr>
        <w:fldChar w:fldCharType="begin"/>
      </w:r>
      <w:r w:rsidR="002412DC" w:rsidRPr="00314050">
        <w:rPr>
          <w:rFonts w:cs="Arial"/>
          <w:szCs w:val="20"/>
          <w:lang w:val="de-DE"/>
        </w:rPr>
        <w:instrText xml:space="preserve"> REF _Ref287535572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20</w:t>
      </w:r>
      <w:r w:rsidR="00341B68" w:rsidRPr="00314050">
        <w:rPr>
          <w:rFonts w:cs="Arial"/>
          <w:szCs w:val="20"/>
        </w:rPr>
        <w:fldChar w:fldCharType="end"/>
      </w:r>
      <w:r w:rsidRPr="00314050">
        <w:rPr>
          <w:rFonts w:cs="Arial"/>
          <w:szCs w:val="20"/>
          <w:lang w:val="de-DE"/>
        </w:rPr>
        <w:t>).</w:t>
      </w:r>
    </w:p>
    <w:p w:rsidR="00F01B01" w:rsidRPr="00314050" w:rsidRDefault="00F01B01" w:rsidP="00314050">
      <w:pPr>
        <w:rPr>
          <w:rFonts w:cs="Arial"/>
          <w:szCs w:val="20"/>
          <w:lang w:val="de-DE"/>
        </w:rPr>
      </w:pPr>
    </w:p>
    <w:p w:rsidR="00F01B01" w:rsidRPr="00314050" w:rsidRDefault="00404BBA" w:rsidP="00314050">
      <w:pPr>
        <w:rPr>
          <w:rFonts w:cs="Arial"/>
          <w:szCs w:val="20"/>
        </w:rPr>
      </w:pPr>
      <w:r>
        <w:rPr>
          <w:rFonts w:cs="Arial"/>
          <w:noProof/>
          <w:szCs w:val="20"/>
        </w:rPr>
        <mc:AlternateContent>
          <mc:Choice Requires="wps">
            <w:drawing>
              <wp:anchor distT="0" distB="0" distL="114300" distR="114300" simplePos="0" relativeHeight="251604992" behindDoc="0" locked="0" layoutInCell="1" allowOverlap="1">
                <wp:simplePos x="0" y="0"/>
                <wp:positionH relativeFrom="margin">
                  <wp:align>left</wp:align>
                </wp:positionH>
                <wp:positionV relativeFrom="paragraph">
                  <wp:posOffset>704850</wp:posOffset>
                </wp:positionV>
                <wp:extent cx="936625" cy="243840"/>
                <wp:effectExtent l="0" t="0" r="15875" b="1905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6625" cy="24384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5D2F58" w:rsidRDefault="00E87C18" w:rsidP="00F01B01">
                            <w:pPr>
                              <w:jc w:val="center"/>
                              <w:rPr>
                                <w:rFonts w:cs="Arial"/>
                                <w:szCs w:val="20"/>
                              </w:rPr>
                            </w:pPr>
                            <w:r w:rsidRPr="005D2F58">
                              <w:rPr>
                                <w:rFonts w:cs="Arial"/>
                                <w:szCs w:val="20"/>
                              </w:rPr>
                              <w:t>Hinzufügen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65" o:spid="_x0000_s1039" type="#_x0000_t202" style="position:absolute;margin-left:0;margin-top:55.5pt;width:73.75pt;height:19.2pt;z-index:251604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" fillcolor="#e3e3e3 [671]" strokeweight=".5pt">
                <v:path arrowok="t"/>
                <v:textbox style="mso-fit-shape-to-text:t">
                  <w:txbxContent>
                    <w:p w:rsidR="00E87C18" w:rsidRPr="005D2F58" w:rsidRDefault="00E87C18" w:rsidP="00F01B01">
                      <w:pPr>
                        <w:jc w:val="center"/>
                        <w:rPr>
                          <w:rFonts w:cs="Arial"/>
                          <w:szCs w:val="20"/>
                        </w:rPr>
                      </w:pPr>
                      <w:r w:rsidRPr="005D2F58">
                        <w:rPr>
                          <w:rFonts w:cs="Arial"/>
                          <w:szCs w:val="20"/>
                        </w:rPr>
                        <w:t>Hinzufügen</w:t>
                      </w:r>
                    </w:p>
                  </w:txbxContent>
                </v:textbox>
                <w10:wrap anchorx="margin"/>
              </v:shape>
            </w:pict>
          </mc:Fallback>
        </mc:AlternateContent>
      </w:r>
      <w:r w:rsidR="00574708">
        <w:rPr>
          <w:rFonts w:cs="Arial"/>
          <w:noProof/>
          <w:szCs w:val="20"/>
        </w:rPr>
        <mc:AlternateContent>
          <mc:Choice Requires="wps">
            <w:drawing>
              <wp:anchor distT="0" distB="0" distL="114300" distR="114300" simplePos="0" relativeHeight="251615232" behindDoc="0" locked="0" layoutInCell="1" allowOverlap="1">
                <wp:simplePos x="0" y="0"/>
                <wp:positionH relativeFrom="column">
                  <wp:posOffset>609600</wp:posOffset>
                </wp:positionH>
                <wp:positionV relativeFrom="paragraph">
                  <wp:posOffset>244475</wp:posOffset>
                </wp:positionV>
                <wp:extent cx="652145" cy="459740"/>
                <wp:effectExtent l="57150" t="68580" r="5080" b="5080"/>
                <wp:wrapNone/>
                <wp:docPr id="234"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2145" cy="45974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1F3FD6E" id="Straight Arrow Connector 95" o:spid="_x0000_s1026" type="#_x0000_t32" style="position:absolute;margin-left:48pt;margin-top:19.25pt;width:51.35pt;height:36.2pt;flip:x 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" strokecolor="black [3040]">
                <v:stroke endarrow="open"/>
              </v:shape>
            </w:pict>
          </mc:Fallback>
        </mc:AlternateContent>
      </w:r>
      <w:r w:rsidR="00574708">
        <w:rPr>
          <w:rFonts w:cs="Arial"/>
          <w:noProof/>
          <w:szCs w:val="20"/>
        </w:rPr>
        <mc:AlternateContent>
          <mc:Choice Requires="wps">
            <w:drawing>
              <wp:anchor distT="0" distB="0" distL="114300" distR="114300" simplePos="0" relativeHeight="251614208" behindDoc="0" locked="0" layoutInCell="1" allowOverlap="1">
                <wp:simplePos x="0" y="0"/>
                <wp:positionH relativeFrom="column">
                  <wp:posOffset>225425</wp:posOffset>
                </wp:positionH>
                <wp:positionV relativeFrom="paragraph">
                  <wp:posOffset>244475</wp:posOffset>
                </wp:positionV>
                <wp:extent cx="99060" cy="459740"/>
                <wp:effectExtent l="76200" t="38100" r="34290" b="1651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9060" cy="4597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DE2525C" id="Straight Arrow Connector 94" o:spid="_x0000_s1026" type="#_x0000_t32" style="position:absolute;margin-left:17.75pt;margin-top:19.25pt;width:7.8pt;height:36.2pt;flip:x 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" strokecolor="black [3200]" strokeweight="1pt">
                <v:stroke endarrow="open" endcap="square"/>
                <o:lock v:ext="edit" shapetype="f"/>
              </v:shape>
            </w:pict>
          </mc:Fallback>
        </mc:AlternateContent>
      </w:r>
      <w:r w:rsidR="00574708">
        <w:rPr>
          <w:rFonts w:cs="Arial"/>
          <w:noProof/>
          <w:szCs w:val="20"/>
        </w:rPr>
        <mc:AlternateContent>
          <mc:Choice Requires="wps">
            <w:drawing>
              <wp:anchor distT="0" distB="0" distL="114300" distR="114300" simplePos="0" relativeHeight="251606016" behindDoc="0" locked="0" layoutInCell="1" allowOverlap="1">
                <wp:simplePos x="0" y="0"/>
                <wp:positionH relativeFrom="column">
                  <wp:posOffset>1066800</wp:posOffset>
                </wp:positionH>
                <wp:positionV relativeFrom="paragraph">
                  <wp:posOffset>711835</wp:posOffset>
                </wp:positionV>
                <wp:extent cx="771525" cy="243840"/>
                <wp:effectExtent l="0" t="0" r="28575" b="2286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4384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5D2F58" w:rsidRDefault="00E87C18" w:rsidP="00F01B01">
                            <w:pPr>
                              <w:jc w:val="center"/>
                              <w:rPr>
                                <w:rFonts w:cs="Arial"/>
                                <w:szCs w:val="20"/>
                              </w:rPr>
                            </w:pPr>
                            <w:r w:rsidRPr="005D2F58">
                              <w:rPr>
                                <w:rFonts w:cs="Arial"/>
                                <w:szCs w:val="20"/>
                              </w:rPr>
                              <w:t>Entfernen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63" o:spid="_x0000_s1040" type="#_x0000_t202" style="position:absolute;margin-left:84pt;margin-top:56.05pt;width:60.75pt;height:19.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" fillcolor="#e3e3e3 [671]" strokeweight=".5pt">
                <v:path arrowok="t"/>
                <v:textbox style="mso-fit-shape-to-text:t">
                  <w:txbxContent>
                    <w:p w:rsidR="00E87C18" w:rsidRPr="005D2F58" w:rsidRDefault="00E87C18" w:rsidP="00F01B01">
                      <w:pPr>
                        <w:jc w:val="center"/>
                        <w:rPr>
                          <w:rFonts w:cs="Arial"/>
                          <w:szCs w:val="20"/>
                        </w:rPr>
                      </w:pPr>
                      <w:r w:rsidRPr="005D2F58">
                        <w:rPr>
                          <w:rFonts w:cs="Arial"/>
                          <w:szCs w:val="20"/>
                        </w:rPr>
                        <w:t>Entfernen</w:t>
                      </w:r>
                    </w:p>
                  </w:txbxContent>
                </v:textbox>
              </v:shape>
            </w:pict>
          </mc:Fallback>
        </mc:AlternateContent>
      </w:r>
      <w:r w:rsidR="009E51C5" w:rsidRPr="00314050">
        <w:rPr>
          <w:rFonts w:cs="Arial"/>
          <w:noProof/>
          <w:szCs w:val="20"/>
        </w:rPr>
        <w:drawing>
          <wp:inline distT="0" distB="0" distL="0" distR="0" wp14:anchorId="68E689B5" wp14:editId="6F3DDE6F">
            <wp:extent cx="4391025" cy="1043940"/>
            <wp:effectExtent l="0" t="0" r="0" b="0"/>
            <wp:docPr id="1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rcRect b="18041"/>
                    <a:stretch>
                      <a:fillRect/>
                    </a:stretch>
                  </pic:blipFill>
                  <pic:spPr>
                    <a:xfrm>
                      <a:off x="0" y="0"/>
                      <a:ext cx="4391025" cy="1043940"/>
                    </a:xfrm>
                    <a:prstGeom prst="rect">
                      <a:avLst/>
                    </a:prstGeom>
                  </pic:spPr>
                </pic:pic>
              </a:graphicData>
            </a:graphic>
          </wp:inline>
        </w:drawing>
      </w:r>
    </w:p>
    <w:p w:rsidR="00F01B01" w:rsidRPr="009F474A" w:rsidRDefault="000603F9" w:rsidP="009F474A">
      <w:pPr>
        <w:pStyle w:val="Heading4"/>
        <w:keepNext w:val="0"/>
        <w:numPr>
          <w:ilvl w:val="0"/>
          <w:numId w:val="27"/>
        </w:numPr>
        <w:jc w:val="both"/>
        <w:rPr>
          <w:rFonts w:asciiTheme="minorHAnsi" w:hAnsiTheme="minorHAnsi" w:cstheme="minorHAnsi"/>
          <w:sz w:val="16"/>
          <w:szCs w:val="16"/>
          <w:lang w:val="de-DE"/>
        </w:rPr>
      </w:pPr>
      <w:bookmarkStart w:id="73" w:name="_Ref287535572"/>
      <w:r w:rsidRPr="009F474A">
        <w:rPr>
          <w:rFonts w:asciiTheme="minorHAnsi" w:hAnsiTheme="minorHAnsi" w:cstheme="minorHAnsi"/>
          <w:sz w:val="16"/>
          <w:szCs w:val="16"/>
          <w:lang w:val="de-DE"/>
        </w:rPr>
        <w:t xml:space="preserve">Neue Modelle </w:t>
      </w:r>
      <w:r w:rsidR="002F4FAF" w:rsidRPr="009F474A">
        <w:rPr>
          <w:rFonts w:asciiTheme="minorHAnsi" w:hAnsiTheme="minorHAnsi" w:cstheme="minorHAnsi"/>
          <w:sz w:val="16"/>
          <w:szCs w:val="16"/>
          <w:lang w:val="de-DE"/>
        </w:rPr>
        <w:t xml:space="preserve">im </w:t>
      </w:r>
      <w:r w:rsidRPr="009F474A">
        <w:rPr>
          <w:rFonts w:asciiTheme="minorHAnsi" w:hAnsiTheme="minorHAnsi" w:cstheme="minorHAnsi"/>
          <w:sz w:val="16"/>
          <w:szCs w:val="16"/>
          <w:lang w:val="de-DE"/>
        </w:rPr>
        <w:t>Produktkatalog hinzufügen/entfernen</w:t>
      </w:r>
      <w:bookmarkEnd w:id="73"/>
    </w:p>
    <w:p w:rsidR="00F01B01" w:rsidRPr="00314050" w:rsidRDefault="00F01B01" w:rsidP="00314050">
      <w:pPr>
        <w:rPr>
          <w:rFonts w:cs="Arial"/>
          <w:szCs w:val="20"/>
          <w:lang w:val="de-DE"/>
        </w:rPr>
      </w:pPr>
    </w:p>
    <w:p w:rsidR="003527DC" w:rsidRPr="00314050" w:rsidRDefault="00F52BC9" w:rsidP="00314050">
      <w:pPr>
        <w:rPr>
          <w:rFonts w:cs="Arial"/>
          <w:szCs w:val="20"/>
          <w:lang w:val="de-DE"/>
        </w:rPr>
      </w:pPr>
      <w:r w:rsidRPr="00314050">
        <w:rPr>
          <w:rFonts w:cs="Arial"/>
          <w:szCs w:val="20"/>
          <w:lang w:val="de-DE"/>
        </w:rPr>
        <w:t xml:space="preserve">Wählen Sie zunächst im Pop-up-Fenster „Neues Modell“ einen Hersteller und ein Modell aus. Hierzu verwenden Sie entweder die Dropdown-Listen, oder geben Sie einige relevante Zeichen in das Feld ein, und wählen Sie eine der angezeigten Optionen aus. Wählen Sie nun die Funktionen des Modells aus, indem Sie auf die in </w:t>
      </w:r>
      <w:r w:rsidR="00341B68" w:rsidRPr="00314050">
        <w:rPr>
          <w:rFonts w:cs="Arial"/>
          <w:szCs w:val="20"/>
        </w:rPr>
        <w:fldChar w:fldCharType="begin"/>
      </w:r>
      <w:r w:rsidR="002412DC" w:rsidRPr="00314050">
        <w:rPr>
          <w:rFonts w:cs="Arial"/>
          <w:szCs w:val="20"/>
          <w:lang w:val="de-DE"/>
        </w:rPr>
        <w:instrText xml:space="preserve"> REF _Ref292457783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21</w:t>
      </w:r>
      <w:r w:rsidR="00341B68" w:rsidRPr="00314050">
        <w:rPr>
          <w:rFonts w:cs="Arial"/>
          <w:szCs w:val="20"/>
        </w:rPr>
        <w:fldChar w:fldCharType="end"/>
      </w:r>
      <w:r w:rsidRPr="00314050">
        <w:rPr>
          <w:rFonts w:cs="Arial"/>
          <w:szCs w:val="20"/>
          <w:lang w:val="de-DE"/>
        </w:rPr>
        <w:t xml:space="preserve"> dargestellten Kontrollkästchen klicken, und klicken Sie anschließend auf „Neues Modell zuordnen“.</w:t>
      </w:r>
    </w:p>
    <w:p w:rsidR="00F52BC9" w:rsidRPr="00314050" w:rsidRDefault="00F52BC9" w:rsidP="00314050">
      <w:pPr>
        <w:rPr>
          <w:rFonts w:cs="Arial"/>
          <w:szCs w:val="20"/>
          <w:lang w:val="de-DE"/>
        </w:rPr>
      </w:pPr>
    </w:p>
    <w:p w:rsidR="00F52BC9" w:rsidRPr="00314050" w:rsidRDefault="009E51C5" w:rsidP="00E070EC">
      <w:pPr>
        <w:keepNext/>
        <w:rPr>
          <w:rFonts w:cs="Arial"/>
          <w:szCs w:val="20"/>
        </w:rPr>
      </w:pPr>
      <w:r w:rsidRPr="00314050">
        <w:rPr>
          <w:rFonts w:cs="Arial"/>
          <w:noProof/>
          <w:szCs w:val="20"/>
        </w:rPr>
        <w:lastRenderedPageBreak/>
        <w:drawing>
          <wp:inline distT="0" distB="0" distL="0" distR="0" wp14:anchorId="338B47EE" wp14:editId="015335D4">
            <wp:extent cx="1917821" cy="2029179"/>
            <wp:effectExtent l="0" t="0" r="6350" b="9525"/>
            <wp:docPr id="1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917821" cy="2029179"/>
                    </a:xfrm>
                    <a:prstGeom prst="rect">
                      <a:avLst/>
                    </a:prstGeom>
                  </pic:spPr>
                </pic:pic>
              </a:graphicData>
            </a:graphic>
          </wp:inline>
        </w:drawing>
      </w:r>
    </w:p>
    <w:p w:rsidR="00F52BC9" w:rsidRPr="009F474A" w:rsidRDefault="00F52BC9" w:rsidP="009F474A">
      <w:pPr>
        <w:pStyle w:val="Heading4"/>
        <w:numPr>
          <w:ilvl w:val="0"/>
          <w:numId w:val="27"/>
        </w:numPr>
        <w:jc w:val="both"/>
        <w:rPr>
          <w:rFonts w:asciiTheme="minorHAnsi" w:hAnsiTheme="minorHAnsi" w:cstheme="minorHAnsi"/>
          <w:sz w:val="16"/>
          <w:szCs w:val="16"/>
          <w:lang w:val="de-DE"/>
        </w:rPr>
      </w:pPr>
      <w:bookmarkStart w:id="74" w:name="_Ref292457783"/>
      <w:r w:rsidRPr="009F474A">
        <w:rPr>
          <w:rFonts w:asciiTheme="minorHAnsi" w:hAnsiTheme="minorHAnsi" w:cstheme="minorHAnsi"/>
          <w:sz w:val="16"/>
          <w:szCs w:val="16"/>
          <w:lang w:val="de-DE"/>
        </w:rPr>
        <w:t>Neue Modelle zum Produktkatalog hinzufüge</w:t>
      </w:r>
      <w:bookmarkEnd w:id="74"/>
      <w:r w:rsidR="00AB1825" w:rsidRPr="009F474A">
        <w:rPr>
          <w:rFonts w:asciiTheme="minorHAnsi" w:hAnsiTheme="minorHAnsi" w:cstheme="minorHAnsi"/>
          <w:sz w:val="16"/>
          <w:szCs w:val="16"/>
          <w:lang w:val="de-DE"/>
        </w:rPr>
        <w:t>n</w:t>
      </w:r>
    </w:p>
    <w:p w:rsidR="00F52BC9" w:rsidRPr="00314050" w:rsidRDefault="00F52BC9" w:rsidP="00314050">
      <w:pPr>
        <w:rPr>
          <w:rFonts w:cs="Arial"/>
          <w:szCs w:val="20"/>
          <w:lang w:val="de-DE"/>
        </w:rPr>
      </w:pPr>
    </w:p>
    <w:p w:rsidR="000603F9" w:rsidRPr="00314050" w:rsidRDefault="00010DDA" w:rsidP="00314050">
      <w:pPr>
        <w:rPr>
          <w:rFonts w:cs="Arial"/>
          <w:szCs w:val="20"/>
          <w:lang w:val="de-DE"/>
        </w:rPr>
      </w:pPr>
      <w:r w:rsidRPr="00314050">
        <w:rPr>
          <w:rFonts w:cs="Arial"/>
          <w:szCs w:val="20"/>
          <w:lang w:val="de-DE"/>
        </w:rPr>
        <w:t>Der Kategorietext wird fett formatiert, und im Feld unten rechts wird das hinzugefügte Modell in der Liste „Neue Geräte“ angezeigt. Sie können zu jedem Volumenbereich mehrere Modelle hinzufügen und alle gewünschten Funktionsoptionen abdecken. Sie können ggf. auch ein Gerät mehrmals hinzufügen, um die unterschiedlichen Funktionsoptionen eines Modells zu berücksichtigen (siehe</w:t>
      </w:r>
      <w:r w:rsidR="00E85A96">
        <w:rPr>
          <w:rFonts w:cs="Arial"/>
          <w:szCs w:val="20"/>
          <w:lang w:val="de-DE"/>
        </w:rPr>
        <w:t xml:space="preserve"> </w:t>
      </w:r>
      <w:r w:rsidR="00E85A96">
        <w:rPr>
          <w:rFonts w:cs="Arial"/>
          <w:szCs w:val="20"/>
          <w:lang w:val="de-DE"/>
        </w:rPr>
        <w:fldChar w:fldCharType="begin"/>
      </w:r>
      <w:r w:rsidR="00E85A96">
        <w:rPr>
          <w:rFonts w:cs="Arial"/>
          <w:szCs w:val="20"/>
          <w:lang w:val="de-DE"/>
        </w:rPr>
        <w:instrText xml:space="preserve"> REF _Ref491982317 \r \h </w:instrText>
      </w:r>
      <w:r w:rsidR="00E85A96">
        <w:rPr>
          <w:rFonts w:cs="Arial"/>
          <w:szCs w:val="20"/>
          <w:lang w:val="de-DE"/>
        </w:rPr>
      </w:r>
      <w:r w:rsidR="00E85A96">
        <w:rPr>
          <w:rFonts w:cs="Arial"/>
          <w:szCs w:val="20"/>
          <w:lang w:val="de-DE"/>
        </w:rPr>
        <w:fldChar w:fldCharType="separate"/>
      </w:r>
      <w:r w:rsidR="00421144">
        <w:rPr>
          <w:rFonts w:cs="Arial"/>
          <w:szCs w:val="20"/>
          <w:lang w:val="de-DE"/>
        </w:rPr>
        <w:t>Abb. 23</w:t>
      </w:r>
      <w:r w:rsidR="00E85A96">
        <w:rPr>
          <w:rFonts w:cs="Arial"/>
          <w:szCs w:val="20"/>
          <w:lang w:val="de-DE"/>
        </w:rPr>
        <w:fldChar w:fldCharType="end"/>
      </w:r>
      <w:r w:rsidRPr="00314050">
        <w:rPr>
          <w:rFonts w:cs="Arial"/>
          <w:szCs w:val="20"/>
          <w:lang w:val="de-DE"/>
        </w:rPr>
        <w:t xml:space="preserve">). Diese Modelle werden dann als individuelle Objekte in der Registerkarte „Produktkosten“ angezeigt, die in Abschnitt </w:t>
      </w:r>
      <w:r w:rsidR="00341B68" w:rsidRPr="00314050">
        <w:rPr>
          <w:rFonts w:cs="Arial"/>
          <w:szCs w:val="20"/>
        </w:rPr>
        <w:fldChar w:fldCharType="begin"/>
      </w:r>
      <w:r w:rsidRPr="00314050">
        <w:rPr>
          <w:rFonts w:cs="Arial"/>
          <w:szCs w:val="20"/>
          <w:lang w:val="de-DE"/>
        </w:rPr>
        <w:instrText xml:space="preserve"> REF _Ref359835227 \r \h </w:instrText>
      </w:r>
      <w:r w:rsidR="00247F9D" w:rsidRPr="001A2D5B">
        <w:rPr>
          <w:rFonts w:cs="Arial"/>
          <w:szCs w:val="20"/>
          <w:lang w:val="de-DE"/>
        </w:rPr>
        <w:instrText xml:space="preserve">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6</w:t>
      </w:r>
      <w:r w:rsidR="00341B68" w:rsidRPr="00314050">
        <w:rPr>
          <w:rFonts w:cs="Arial"/>
          <w:szCs w:val="20"/>
        </w:rPr>
        <w:fldChar w:fldCharType="end"/>
      </w:r>
      <w:r w:rsidRPr="00314050">
        <w:rPr>
          <w:rFonts w:cs="Arial"/>
          <w:szCs w:val="20"/>
          <w:lang w:val="de-DE"/>
        </w:rPr>
        <w:t xml:space="preserve"> ausführlich beschrieben ist.</w:t>
      </w:r>
    </w:p>
    <w:p w:rsidR="000603F9" w:rsidRPr="00EA09FB" w:rsidRDefault="00EA09FB" w:rsidP="00314050">
      <w:pPr>
        <w:rPr>
          <w:rFonts w:cs="Arial"/>
          <w:szCs w:val="20"/>
        </w:rPr>
      </w:pPr>
      <w:r>
        <w:rPr>
          <w:rFonts w:cs="Arial"/>
          <w:noProof/>
          <w:szCs w:val="20"/>
        </w:rPr>
        <mc:AlternateContent>
          <mc:Choice Requires="wps">
            <w:drawing>
              <wp:anchor distT="0" distB="0" distL="114300" distR="114300" simplePos="0" relativeHeight="251697152" behindDoc="0" locked="0" layoutInCell="1" allowOverlap="1">
                <wp:simplePos x="0" y="0"/>
                <wp:positionH relativeFrom="column">
                  <wp:posOffset>3052823</wp:posOffset>
                </wp:positionH>
                <wp:positionV relativeFrom="paragraph">
                  <wp:posOffset>926264</wp:posOffset>
                </wp:positionV>
                <wp:extent cx="364602" cy="219919"/>
                <wp:effectExtent l="38100" t="38100" r="16510" b="27940"/>
                <wp:wrapNone/>
                <wp:docPr id="273" name="Straight Arrow Connector 273"/>
                <wp:cNvGraphicFramePr/>
                <a:graphic xmlns:a="http://schemas.openxmlformats.org/drawingml/2006/main">
                  <a:graphicData uri="http://schemas.microsoft.com/office/word/2010/wordprocessingShape">
                    <wps:wsp>
                      <wps:cNvCnPr/>
                      <wps:spPr>
                        <a:xfrm flipH="1" flipV="1">
                          <a:off x="0" y="0"/>
                          <a:ext cx="364602" cy="2199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EE5D710" id="Straight Arrow Connector 273" o:spid="_x0000_s1026" type="#_x0000_t32" style="position:absolute;margin-left:240.4pt;margin-top:72.95pt;width:28.7pt;height:17.3pt;flip:x y;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" strokecolor="black [3200]" strokeweight="1pt">
                <v:stroke endarrow="block" endcap="square"/>
              </v:shape>
            </w:pict>
          </mc:Fallback>
        </mc:AlternateContent>
      </w:r>
      <w:r>
        <w:rPr>
          <w:rFonts w:cs="Arial"/>
          <w:noProof/>
          <w:szCs w:val="20"/>
        </w:rPr>
        <mc:AlternateContent>
          <mc:Choice Requires="wps">
            <w:drawing>
              <wp:anchor distT="0" distB="0" distL="114300" distR="114300" simplePos="0" relativeHeight="251695104" behindDoc="0" locked="0" layoutInCell="1" allowOverlap="1" wp14:anchorId="4594D74F" wp14:editId="7A14CDA2">
                <wp:simplePos x="0" y="0"/>
                <wp:positionH relativeFrom="column">
                  <wp:posOffset>3423213</wp:posOffset>
                </wp:positionH>
                <wp:positionV relativeFrom="paragraph">
                  <wp:posOffset>706345</wp:posOffset>
                </wp:positionV>
                <wp:extent cx="1712506" cy="885078"/>
                <wp:effectExtent l="0" t="0" r="21590" b="10795"/>
                <wp:wrapNone/>
                <wp:docPr id="2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06" cy="885078"/>
                        </a:xfrm>
                        <a:prstGeom prst="rect">
                          <a:avLst/>
                        </a:prstGeom>
                        <a:solidFill>
                          <a:srgbClr val="1F497D">
                            <a:lumMod val="20000"/>
                            <a:lumOff val="80000"/>
                          </a:srgbClr>
                        </a:solidFill>
                        <a:ln w="6350">
                          <a:solidFill>
                            <a:srgbClr val="000000"/>
                          </a:solidFill>
                          <a:miter lim="800000"/>
                          <a:headEnd/>
                          <a:tailEnd/>
                        </a:ln>
                      </wps:spPr>
                      <wps:txbx>
                        <w:txbxContent>
                          <w:p w:rsidR="00E87C18" w:rsidRPr="00EA09FB" w:rsidRDefault="00E87C18" w:rsidP="00EA09FB">
                            <w:pPr>
                              <w:jc w:val="center"/>
                              <w:rPr>
                                <w:rFonts w:cs="Arial"/>
                                <w:szCs w:val="20"/>
                                <w:lang w:val="de-DE"/>
                              </w:rPr>
                            </w:pPr>
                            <w:r>
                              <w:rPr>
                                <w:rFonts w:cs="Arial"/>
                                <w:szCs w:val="20"/>
                                <w:lang w:val="de-DE"/>
                              </w:rPr>
                              <w:t>Identische Modelle in einem Volumenbereich mit unterschiedlichen Eigenschaften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594D74F" id="Text Box 55" o:spid="_x0000_s1041" type="#_x0000_t202" style="position:absolute;margin-left:269.55pt;margin-top:55.6pt;width:134.85pt;height:69.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" fillcolor="#c6d9f1" strokeweight=".5pt">
                <v:textbox>
                  <w:txbxContent>
                    <w:p w:rsidR="00E87C18" w:rsidRPr="00EA09FB" w:rsidRDefault="00E87C18" w:rsidP="00EA09FB">
                      <w:pPr>
                        <w:jc w:val="center"/>
                        <w:rPr>
                          <w:rFonts w:cs="Arial"/>
                          <w:szCs w:val="20"/>
                          <w:lang w:val="de-DE"/>
                        </w:rPr>
                      </w:pPr>
                      <w:r>
                        <w:rPr>
                          <w:rFonts w:cs="Arial"/>
                          <w:szCs w:val="20"/>
                          <w:lang w:val="de-DE"/>
                        </w:rPr>
                        <w:t>Identische Modelle in einem Volumenbereich mit unterschiedlichen Eigenschaften</w:t>
                      </w:r>
                    </w:p>
                  </w:txbxContent>
                </v:textbox>
              </v:shape>
            </w:pict>
          </mc:Fallback>
        </mc:AlternateContent>
      </w:r>
      <w:r>
        <w:rPr>
          <w:rFonts w:cs="Arial"/>
          <w:noProof/>
          <w:szCs w:val="20"/>
        </w:rPr>
        <mc:AlternateContent>
          <mc:Choice Requires="wps">
            <w:drawing>
              <wp:anchor distT="0" distB="0" distL="114300" distR="114300" simplePos="0" relativeHeight="251696128" behindDoc="0" locked="0" layoutInCell="1" allowOverlap="1">
                <wp:simplePos x="0" y="0"/>
                <wp:positionH relativeFrom="column">
                  <wp:posOffset>1090914</wp:posOffset>
                </wp:positionH>
                <wp:positionV relativeFrom="paragraph">
                  <wp:posOffset>1024649</wp:posOffset>
                </wp:positionV>
                <wp:extent cx="474562" cy="335666"/>
                <wp:effectExtent l="0" t="0" r="59055" b="64770"/>
                <wp:wrapNone/>
                <wp:docPr id="272" name="Straight Arrow Connector 272"/>
                <wp:cNvGraphicFramePr/>
                <a:graphic xmlns:a="http://schemas.openxmlformats.org/drawingml/2006/main">
                  <a:graphicData uri="http://schemas.microsoft.com/office/word/2010/wordprocessingShape">
                    <wps:wsp>
                      <wps:cNvCnPr/>
                      <wps:spPr>
                        <a:xfrm>
                          <a:off x="0" y="0"/>
                          <a:ext cx="474562" cy="3356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E042A9" id="Straight Arrow Connector 272" o:spid="_x0000_s1026" type="#_x0000_t32" style="position:absolute;margin-left:85.9pt;margin-top:80.7pt;width:37.35pt;height:26.4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" strokecolor="black [3200]" strokeweight="1pt">
                <v:stroke endarrow="block" endcap="square"/>
              </v:shape>
            </w:pict>
          </mc:Fallback>
        </mc:AlternateContent>
      </w:r>
      <w:r>
        <w:rPr>
          <w:rFonts w:cs="Arial"/>
          <w:noProof/>
          <w:szCs w:val="20"/>
        </w:rPr>
        <mc:AlternateContent>
          <mc:Choice Requires="wps">
            <w:drawing>
              <wp:anchor distT="0" distB="0" distL="114300" distR="114300" simplePos="0" relativeHeight="251694080" behindDoc="0" locked="0" layoutInCell="1" allowOverlap="1" wp14:anchorId="4594D74F" wp14:editId="7A14CDA2">
                <wp:simplePos x="0" y="0"/>
                <wp:positionH relativeFrom="margin">
                  <wp:posOffset>-156258</wp:posOffset>
                </wp:positionH>
                <wp:positionV relativeFrom="paragraph">
                  <wp:posOffset>700236</wp:posOffset>
                </wp:positionV>
                <wp:extent cx="1252091" cy="833377"/>
                <wp:effectExtent l="0" t="0" r="24765" b="24130"/>
                <wp:wrapNone/>
                <wp:docPr id="2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091" cy="833377"/>
                        </a:xfrm>
                        <a:prstGeom prst="rect">
                          <a:avLst/>
                        </a:prstGeom>
                        <a:solidFill>
                          <a:srgbClr val="1F497D">
                            <a:lumMod val="20000"/>
                            <a:lumOff val="80000"/>
                          </a:srgbClr>
                        </a:solidFill>
                        <a:ln w="6350">
                          <a:solidFill>
                            <a:srgbClr val="000000"/>
                          </a:solidFill>
                          <a:miter lim="800000"/>
                          <a:headEnd/>
                          <a:tailEnd/>
                        </a:ln>
                      </wps:spPr>
                      <wps:txbx>
                        <w:txbxContent>
                          <w:p w:rsidR="00E87C18" w:rsidRPr="00EA09FB" w:rsidRDefault="00E87C18" w:rsidP="00EA09FB">
                            <w:pPr>
                              <w:jc w:val="center"/>
                              <w:rPr>
                                <w:rFonts w:cs="Arial"/>
                                <w:szCs w:val="20"/>
                                <w:lang w:val="de-DE"/>
                              </w:rPr>
                            </w:pPr>
                            <w:r>
                              <w:rPr>
                                <w:rFonts w:cs="Arial"/>
                                <w:szCs w:val="20"/>
                                <w:lang w:val="de-DE"/>
                              </w:rPr>
                              <w:t>Modelle in einem speziellen Volumenbereich bearbeiten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594D74F" id="_x0000_s1042" type="#_x0000_t202" style="position:absolute;margin-left:-12.3pt;margin-top:55.15pt;width:98.6pt;height:65.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" fillcolor="#c6d9f1" strokeweight=".5pt">
                <v:textbox>
                  <w:txbxContent>
                    <w:p w:rsidR="00E87C18" w:rsidRPr="00EA09FB" w:rsidRDefault="00E87C18" w:rsidP="00EA09FB">
                      <w:pPr>
                        <w:jc w:val="center"/>
                        <w:rPr>
                          <w:rFonts w:cs="Arial"/>
                          <w:szCs w:val="20"/>
                          <w:lang w:val="de-DE"/>
                        </w:rPr>
                      </w:pPr>
                      <w:r>
                        <w:rPr>
                          <w:rFonts w:cs="Arial"/>
                          <w:szCs w:val="20"/>
                          <w:lang w:val="de-DE"/>
                        </w:rPr>
                        <w:t>Modelle in einem speziellen Volumenbereich bearbeiten</w:t>
                      </w:r>
                    </w:p>
                  </w:txbxContent>
                </v:textbox>
                <w10:wrap anchorx="margin"/>
              </v:shape>
            </w:pict>
          </mc:Fallback>
        </mc:AlternateContent>
      </w:r>
      <w:r>
        <w:rPr>
          <w:noProof/>
        </w:rPr>
        <w:drawing>
          <wp:inline distT="0" distB="0" distL="0" distR="0" wp14:anchorId="7018DAE5" wp14:editId="6A60A371">
            <wp:extent cx="5200650" cy="153352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00650" cy="1533525"/>
                    </a:xfrm>
                    <a:prstGeom prst="rect">
                      <a:avLst/>
                    </a:prstGeom>
                  </pic:spPr>
                </pic:pic>
              </a:graphicData>
            </a:graphic>
          </wp:inline>
        </w:drawing>
      </w:r>
    </w:p>
    <w:p w:rsidR="000603F9" w:rsidRPr="00AE1074" w:rsidRDefault="00EA09FB" w:rsidP="00AE1074">
      <w:pPr>
        <w:pStyle w:val="Heading4"/>
        <w:numPr>
          <w:ilvl w:val="0"/>
          <w:numId w:val="27"/>
        </w:numPr>
        <w:jc w:val="both"/>
        <w:rPr>
          <w:rFonts w:asciiTheme="minorHAnsi" w:hAnsiTheme="minorHAnsi" w:cstheme="minorHAnsi"/>
          <w:sz w:val="16"/>
          <w:szCs w:val="16"/>
          <w:lang w:val="de-DE"/>
        </w:rPr>
      </w:pPr>
      <w:r w:rsidRPr="00AE1074">
        <w:rPr>
          <w:rFonts w:asciiTheme="minorHAnsi" w:hAnsiTheme="minorHAnsi" w:cstheme="minorHAnsi"/>
          <w:sz w:val="16"/>
          <w:szCs w:val="16"/>
          <w:lang w:val="de-DE"/>
        </w:rPr>
        <w:t>Möglichkeit der Bearbeitung neuer Modelle im Produktkatalog</w:t>
      </w:r>
    </w:p>
    <w:p w:rsidR="000603F9" w:rsidRPr="00314050" w:rsidRDefault="000603F9" w:rsidP="00314050">
      <w:pPr>
        <w:rPr>
          <w:rFonts w:cs="Arial"/>
          <w:szCs w:val="20"/>
          <w:lang w:val="de-DE"/>
        </w:rPr>
      </w:pPr>
    </w:p>
    <w:p w:rsidR="006960D6" w:rsidRDefault="00A96D43" w:rsidP="00314050">
      <w:pPr>
        <w:rPr>
          <w:rFonts w:cs="Arial"/>
          <w:szCs w:val="20"/>
          <w:lang w:val="de-DE"/>
        </w:rPr>
      </w:pPr>
      <w:r w:rsidRPr="00314050">
        <w:rPr>
          <w:rFonts w:cs="Arial"/>
          <w:szCs w:val="20"/>
          <w:lang w:val="de-DE"/>
        </w:rPr>
        <w:t xml:space="preserve">Sie können neue und übernommene Geräte aus beliebigen Volumenbereichen entfernen, indem Sie sie auswählen und auf die Schaltfläche zum Entfernen klicken (siehe </w:t>
      </w:r>
      <w:r w:rsidR="00341B68" w:rsidRPr="00314050">
        <w:rPr>
          <w:rFonts w:cs="Arial"/>
          <w:szCs w:val="20"/>
        </w:rPr>
        <w:fldChar w:fldCharType="begin"/>
      </w:r>
      <w:r w:rsidR="002412DC" w:rsidRPr="00314050">
        <w:rPr>
          <w:rFonts w:cs="Arial"/>
          <w:szCs w:val="20"/>
          <w:lang w:val="de-DE"/>
        </w:rPr>
        <w:instrText xml:space="preserve"> REF _Ref287535572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20</w:t>
      </w:r>
      <w:r w:rsidR="00341B68" w:rsidRPr="00314050">
        <w:rPr>
          <w:rFonts w:cs="Arial"/>
          <w:szCs w:val="20"/>
        </w:rPr>
        <w:fldChar w:fldCharType="end"/>
      </w:r>
      <w:r w:rsidRPr="00314050">
        <w:rPr>
          <w:rFonts w:cs="Arial"/>
          <w:szCs w:val="20"/>
          <w:lang w:val="de-DE"/>
        </w:rPr>
        <w:t>).</w:t>
      </w:r>
    </w:p>
    <w:p w:rsidR="00A3563B" w:rsidRDefault="00A3563B" w:rsidP="00314050">
      <w:pPr>
        <w:rPr>
          <w:rFonts w:cs="Arial"/>
          <w:szCs w:val="20"/>
          <w:lang w:val="de-DE"/>
        </w:rPr>
      </w:pPr>
    </w:p>
    <w:p w:rsidR="00A3563B" w:rsidRDefault="00A3563B" w:rsidP="00314050">
      <w:pPr>
        <w:rPr>
          <w:rFonts w:cs="Arial"/>
          <w:szCs w:val="20"/>
          <w:lang w:val="de-DE"/>
        </w:rPr>
      </w:pPr>
      <w:r>
        <w:rPr>
          <w:rFonts w:cs="Arial"/>
          <w:szCs w:val="20"/>
          <w:lang w:val="de-DE"/>
        </w:rPr>
        <w:t xml:space="preserve">Existierende Modelle können bearbeitet werden, indem Sie mit der rechten Maus </w:t>
      </w:r>
      <w:r w:rsidR="00207101">
        <w:rPr>
          <w:rFonts w:cs="Arial"/>
          <w:szCs w:val="20"/>
          <w:lang w:val="de-DE"/>
        </w:rPr>
        <w:t>„Modell Bearbeiten“ auswählen. Wenn das gleiche Modell in verschiedenen Volumenkategorien verwendet wird, ist es möglich, die Eigenschaften eines einzelnen Modells zu verändern, ohne ein neues erstellen zu müssen.</w:t>
      </w:r>
    </w:p>
    <w:p w:rsidR="00207101" w:rsidRDefault="00207101" w:rsidP="00314050">
      <w:pPr>
        <w:rPr>
          <w:rFonts w:cs="Arial"/>
          <w:szCs w:val="20"/>
          <w:lang w:val="de-DE"/>
        </w:rPr>
      </w:pPr>
      <w:r>
        <w:rPr>
          <w:rFonts w:cs="Arial"/>
          <w:szCs w:val="20"/>
          <w:lang w:val="de-DE"/>
        </w:rPr>
        <w:t>Sobald das Modell bearbeitet und der Lösungsgenerator ausgeführt wurde, wird die Geräteinformation automatisch auf dem Lageplan aktualisiert. Bitte beachten Sie, dass die Preisinformation unter der Registerkarte Produktkosten auf Null zurückgesetzt wird, wenn die Geräteinformation verändert wurde.</w:t>
      </w:r>
    </w:p>
    <w:p w:rsidR="00A3563B" w:rsidRPr="00433D66" w:rsidRDefault="00A3563B" w:rsidP="00A3563B">
      <w:pPr>
        <w:spacing w:line="240" w:lineRule="auto"/>
        <w:rPr>
          <w:rFonts w:ascii="Calibri" w:hAnsi="Calibri"/>
          <w:color w:val="595959" w:themeColor="text1" w:themeTint="A6"/>
          <w:lang w:val="de-DE"/>
        </w:rPr>
      </w:pPr>
    </w:p>
    <w:p w:rsidR="00A3563B" w:rsidRDefault="00A3563B" w:rsidP="00A3563B">
      <w:pPr>
        <w:spacing w:line="240" w:lineRule="auto"/>
        <w:rPr>
          <w:rFonts w:ascii="Calibri" w:hAnsi="Calibri"/>
          <w:color w:val="595959" w:themeColor="text1" w:themeTint="A6"/>
          <w:lang w:val="en-US"/>
        </w:rPr>
      </w:pPr>
      <w:r>
        <w:rPr>
          <w:noProof/>
        </w:rPr>
        <w:lastRenderedPageBreak/>
        <w:drawing>
          <wp:inline distT="0" distB="0" distL="0" distR="0" wp14:anchorId="6B5B724D" wp14:editId="7053F7FD">
            <wp:extent cx="2971800" cy="3174421"/>
            <wp:effectExtent l="0" t="0" r="0" b="698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971800" cy="3174421"/>
                    </a:xfrm>
                    <a:prstGeom prst="rect">
                      <a:avLst/>
                    </a:prstGeom>
                  </pic:spPr>
                </pic:pic>
              </a:graphicData>
            </a:graphic>
          </wp:inline>
        </w:drawing>
      </w:r>
    </w:p>
    <w:p w:rsidR="00A3563B" w:rsidRPr="009F474A" w:rsidRDefault="002F4FAF" w:rsidP="009F474A">
      <w:pPr>
        <w:pStyle w:val="Heading4"/>
        <w:numPr>
          <w:ilvl w:val="0"/>
          <w:numId w:val="27"/>
        </w:numPr>
        <w:jc w:val="both"/>
        <w:rPr>
          <w:rFonts w:asciiTheme="minorHAnsi" w:hAnsiTheme="minorHAnsi" w:cstheme="minorHAnsi"/>
          <w:sz w:val="16"/>
          <w:szCs w:val="16"/>
        </w:rPr>
      </w:pPr>
      <w:bookmarkStart w:id="75" w:name="_Ref491982317"/>
      <w:r w:rsidRPr="009F474A">
        <w:rPr>
          <w:rFonts w:asciiTheme="minorHAnsi" w:hAnsiTheme="minorHAnsi" w:cstheme="minorHAnsi"/>
          <w:sz w:val="16"/>
          <w:szCs w:val="16"/>
        </w:rPr>
        <w:t>Modelle im Produktkatalog bearbeiten</w:t>
      </w:r>
      <w:bookmarkEnd w:id="75"/>
    </w:p>
    <w:p w:rsidR="00A3563B" w:rsidRPr="00A3563B" w:rsidRDefault="00A3563B" w:rsidP="00A3563B"/>
    <w:p w:rsidR="00207101" w:rsidRDefault="00207101" w:rsidP="00A3563B">
      <w:pPr>
        <w:rPr>
          <w:lang w:val="de-DE"/>
        </w:rPr>
      </w:pPr>
      <w:r w:rsidRPr="00207101">
        <w:rPr>
          <w:lang w:val="de-DE"/>
        </w:rPr>
        <w:t>Sobald eine neue Eigenschaft hinzugefügt wurde, wird die Funktion “Modell aktualisieren” zugänglich.</w:t>
      </w:r>
    </w:p>
    <w:p w:rsidR="002E0BA4" w:rsidRPr="00207101" w:rsidRDefault="002E0BA4" w:rsidP="00A3563B">
      <w:pPr>
        <w:rPr>
          <w:lang w:val="de-DE"/>
        </w:rPr>
      </w:pPr>
      <w:r>
        <w:rPr>
          <w:lang w:val="de-DE"/>
        </w:rPr>
        <w:t>Wenn ein Projekt mit zugehöriger Lösung mit der Asset DB Cloud synchronisiert wurde, muss der Produktkatalog gesperrt werden, bevor die Modelle bearbeitet werden können. Dies wird im Detail im</w:t>
      </w:r>
      <w:r w:rsidR="00EA09FB">
        <w:rPr>
          <w:lang w:val="de-DE"/>
        </w:rPr>
        <w:t xml:space="preserve"> Abschnitt</w:t>
      </w:r>
      <w:r>
        <w:rPr>
          <w:lang w:val="de-DE"/>
        </w:rPr>
        <w:t xml:space="preserve"> </w:t>
      </w:r>
      <w:r>
        <w:rPr>
          <w:lang w:val="de-DE"/>
        </w:rPr>
        <w:fldChar w:fldCharType="begin"/>
      </w:r>
      <w:r>
        <w:rPr>
          <w:lang w:val="de-DE"/>
        </w:rPr>
        <w:instrText xml:space="preserve"> REF _Ref490230152 \r \h </w:instrText>
      </w:r>
      <w:r>
        <w:rPr>
          <w:lang w:val="de-DE"/>
        </w:rPr>
      </w:r>
      <w:r>
        <w:rPr>
          <w:lang w:val="de-DE"/>
        </w:rPr>
        <w:fldChar w:fldCharType="separate"/>
      </w:r>
      <w:r w:rsidR="00421144">
        <w:rPr>
          <w:lang w:val="de-DE"/>
        </w:rPr>
        <w:t>3.4</w:t>
      </w:r>
      <w:r>
        <w:rPr>
          <w:lang w:val="de-DE"/>
        </w:rPr>
        <w:fldChar w:fldCharType="end"/>
      </w:r>
      <w:r>
        <w:rPr>
          <w:lang w:val="de-DE"/>
        </w:rPr>
        <w:t xml:space="preserve"> erläutert.</w:t>
      </w:r>
    </w:p>
    <w:p w:rsidR="00C55896" w:rsidRPr="00EA09FB" w:rsidRDefault="00C55896" w:rsidP="00314050">
      <w:pPr>
        <w:rPr>
          <w:rFonts w:cs="Arial"/>
          <w:szCs w:val="20"/>
          <w:lang w:val="de-DE"/>
        </w:rPr>
      </w:pPr>
    </w:p>
    <w:p w:rsidR="005144C7" w:rsidRPr="00314050" w:rsidRDefault="005144C7" w:rsidP="00314050">
      <w:pPr>
        <w:rPr>
          <w:rFonts w:cs="Arial"/>
          <w:szCs w:val="20"/>
          <w:lang w:val="de-DE"/>
        </w:rPr>
      </w:pPr>
      <w:r w:rsidRPr="00314050">
        <w:rPr>
          <w:rFonts w:cs="Arial"/>
          <w:szCs w:val="20"/>
          <w:lang w:val="de-DE"/>
        </w:rPr>
        <w:t xml:space="preserve">Wenn dem Produktkatalog in dieser Phase keine neuen Modelle hinzugefügt werden, werden in Architect generische Beschreibungen für neue Geräte verwendet, bis entsprechende Angaben hinzugefügt werden. Diese Methode erlaubt allerdings weder einen Kostenvergleich noch einen Vergleich der Umweltauswirkungen. </w:t>
      </w:r>
    </w:p>
    <w:p w:rsidR="00E95864" w:rsidRPr="00314050" w:rsidRDefault="00E95864" w:rsidP="00314050">
      <w:pPr>
        <w:rPr>
          <w:rFonts w:cs="Arial"/>
          <w:szCs w:val="20"/>
          <w:lang w:val="de-DE"/>
        </w:rPr>
      </w:pPr>
      <w:bookmarkStart w:id="76" w:name="_Toc279581261"/>
      <w:bookmarkStart w:id="77" w:name="_Toc358041789"/>
    </w:p>
    <w:p w:rsidR="00A52AA5" w:rsidRPr="00314050" w:rsidRDefault="00881789" w:rsidP="00887C56">
      <w:pPr>
        <w:pStyle w:val="Heading2"/>
        <w:numPr>
          <w:ilvl w:val="1"/>
          <w:numId w:val="1"/>
        </w:numPr>
        <w:tabs>
          <w:tab w:val="clear" w:pos="576"/>
          <w:tab w:val="num" w:pos="709"/>
        </w:tabs>
        <w:ind w:left="709" w:hanging="709"/>
        <w:rPr>
          <w:rFonts w:cs="Arial"/>
          <w:sz w:val="29"/>
          <w:szCs w:val="29"/>
        </w:rPr>
      </w:pPr>
      <w:bookmarkStart w:id="78" w:name="_Toc5805810"/>
      <w:r w:rsidRPr="00314050">
        <w:rPr>
          <w:rFonts w:cs="Arial"/>
          <w:sz w:val="29"/>
          <w:szCs w:val="29"/>
        </w:rPr>
        <w:t>Erstellen eines neuen Katalogs</w:t>
      </w:r>
      <w:bookmarkEnd w:id="76"/>
      <w:bookmarkEnd w:id="77"/>
      <w:bookmarkEnd w:id="78"/>
    </w:p>
    <w:p w:rsidR="00A32A4F" w:rsidRPr="00314050" w:rsidRDefault="00A32A4F" w:rsidP="00314050">
      <w:pPr>
        <w:keepNext/>
        <w:keepLines/>
        <w:rPr>
          <w:rFonts w:cs="Arial"/>
          <w:i/>
          <w:szCs w:val="20"/>
        </w:rPr>
      </w:pPr>
    </w:p>
    <w:p w:rsidR="00341E62" w:rsidRPr="00314050" w:rsidRDefault="00A32A4F" w:rsidP="00314050">
      <w:pPr>
        <w:rPr>
          <w:rFonts w:cs="Arial"/>
          <w:szCs w:val="20"/>
          <w:lang w:val="de-DE"/>
        </w:rPr>
      </w:pPr>
      <w:r w:rsidRPr="00314050">
        <w:rPr>
          <w:rFonts w:cs="Arial"/>
          <w:szCs w:val="20"/>
          <w:lang w:val="de-DE"/>
        </w:rPr>
        <w:t xml:space="preserve">Zum Erstellen eines neuen, leeren Produktkatalogs klicken Sie auf die Schaltfläche für die Erstellung eines neuen Standardkatalogs (siehe </w:t>
      </w:r>
      <w:r w:rsidR="00341B68" w:rsidRPr="00314050">
        <w:rPr>
          <w:rFonts w:cs="Arial"/>
          <w:szCs w:val="20"/>
        </w:rPr>
        <w:fldChar w:fldCharType="begin"/>
      </w:r>
      <w:r w:rsidR="002412DC" w:rsidRPr="00314050">
        <w:rPr>
          <w:rFonts w:cs="Arial"/>
          <w:szCs w:val="20"/>
          <w:lang w:val="de-DE"/>
        </w:rPr>
        <w:instrText xml:space="preserve"> REF _Ref287528884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24</w:t>
      </w:r>
      <w:r w:rsidR="00341B68" w:rsidRPr="00314050">
        <w:rPr>
          <w:rFonts w:cs="Arial"/>
          <w:szCs w:val="20"/>
        </w:rPr>
        <w:fldChar w:fldCharType="end"/>
      </w:r>
      <w:r w:rsidRPr="00314050">
        <w:rPr>
          <w:rFonts w:cs="Arial"/>
          <w:szCs w:val="20"/>
          <w:lang w:val="de-DE"/>
        </w:rPr>
        <w:t>). Beachten Sie, dass hierdurch die vorhandene Matrix entfernt und eine neue leere Matrix erstellt wird, die keine Modelle enthält. Dieser leere Katalog wird seinerseits entsprechend dem vorhandenen Gerätepark aufgebaut.</w:t>
      </w:r>
    </w:p>
    <w:p w:rsidR="00DF2A69" w:rsidRPr="00314050" w:rsidRDefault="00DF2A69" w:rsidP="00314050">
      <w:pPr>
        <w:rPr>
          <w:rFonts w:cs="Arial"/>
          <w:szCs w:val="20"/>
          <w:lang w:val="de-DE"/>
        </w:rPr>
      </w:pPr>
    </w:p>
    <w:p w:rsidR="00DF2A69" w:rsidRPr="00314050" w:rsidRDefault="00574708" w:rsidP="00314050">
      <w:pPr>
        <w:rPr>
          <w:rFonts w:cs="Arial"/>
          <w:szCs w:val="20"/>
        </w:rPr>
      </w:pPr>
      <w:r>
        <w:rPr>
          <w:rFonts w:cs="Arial"/>
          <w:noProof/>
          <w:szCs w:val="20"/>
        </w:rPr>
        <mc:AlternateContent>
          <mc:Choice Requires="wps">
            <w:drawing>
              <wp:anchor distT="0" distB="0" distL="114300" distR="114300" simplePos="0" relativeHeight="251624448" behindDoc="0" locked="0" layoutInCell="1" allowOverlap="1">
                <wp:simplePos x="0" y="0"/>
                <wp:positionH relativeFrom="column">
                  <wp:posOffset>1867535</wp:posOffset>
                </wp:positionH>
                <wp:positionV relativeFrom="paragraph">
                  <wp:posOffset>288290</wp:posOffset>
                </wp:positionV>
                <wp:extent cx="1038225" cy="298450"/>
                <wp:effectExtent l="10160" t="9525" r="8890" b="6350"/>
                <wp:wrapNone/>
                <wp:docPr id="23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98450"/>
                        </a:xfrm>
                        <a:prstGeom prst="rect">
                          <a:avLst/>
                        </a:prstGeom>
                        <a:solidFill>
                          <a:schemeClr val="tx2">
                            <a:lumMod val="20000"/>
                            <a:lumOff val="80000"/>
                          </a:schemeClr>
                        </a:solidFill>
                        <a:ln w="6350">
                          <a:solidFill>
                            <a:srgbClr val="000000"/>
                          </a:solidFill>
                          <a:miter lim="800000"/>
                          <a:headEnd/>
                          <a:tailEnd/>
                        </a:ln>
                      </wps:spPr>
                      <wps:txbx>
                        <w:txbxContent>
                          <w:p w:rsidR="00E87C18" w:rsidRPr="005D2F58" w:rsidRDefault="00E87C18" w:rsidP="002301B5">
                            <w:pPr>
                              <w:jc w:val="center"/>
                              <w:rPr>
                                <w:rFonts w:cs="Arial"/>
                                <w:szCs w:val="20"/>
                              </w:rPr>
                            </w:pPr>
                            <w:r w:rsidRPr="005D2F58">
                              <w:rPr>
                                <w:rFonts w:cs="Arial"/>
                                <w:szCs w:val="20"/>
                              </w:rPr>
                              <w:t>Neu erstellen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3" type="#_x0000_t202" style="position:absolute;margin-left:147.05pt;margin-top:22.7pt;width:81.75pt;height:2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" fillcolor="#e3e3e3 [671]" strokeweight=".5pt">
                <v:textbox>
                  <w:txbxContent>
                    <w:p w:rsidR="00E87C18" w:rsidRPr="005D2F58" w:rsidRDefault="00E87C18" w:rsidP="002301B5">
                      <w:pPr>
                        <w:jc w:val="center"/>
                        <w:rPr>
                          <w:rFonts w:cs="Arial"/>
                          <w:szCs w:val="20"/>
                        </w:rPr>
                      </w:pPr>
                      <w:r w:rsidRPr="005D2F58">
                        <w:rPr>
                          <w:rFonts w:cs="Arial"/>
                          <w:szCs w:val="20"/>
                        </w:rPr>
                        <w:t>Neu erstellen</w:t>
                      </w:r>
                    </w:p>
                  </w:txbxContent>
                </v:textbox>
              </v:shape>
            </w:pict>
          </mc:Fallback>
        </mc:AlternateContent>
      </w:r>
      <w:r>
        <w:rPr>
          <w:rFonts w:cs="Arial"/>
          <w:noProof/>
          <w:szCs w:val="20"/>
        </w:rPr>
        <mc:AlternateContent>
          <mc:Choice Requires="wps">
            <w:drawing>
              <wp:anchor distT="4294967295" distB="4294967295" distL="114300" distR="114300" simplePos="0" relativeHeight="251626496" behindDoc="0" locked="0" layoutInCell="1" allowOverlap="1">
                <wp:simplePos x="0" y="0"/>
                <wp:positionH relativeFrom="column">
                  <wp:posOffset>1122045</wp:posOffset>
                </wp:positionH>
                <wp:positionV relativeFrom="paragraph">
                  <wp:posOffset>444499</wp:posOffset>
                </wp:positionV>
                <wp:extent cx="741680" cy="0"/>
                <wp:effectExtent l="38100" t="76200" r="0" b="11430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416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0A87C5" id="Straight Arrow Connector 99" o:spid="_x0000_s1026" type="#_x0000_t32" style="position:absolute;margin-left:88.35pt;margin-top:35pt;width:58.4pt;height:0;flip:x;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" strokecolor="black [3200]" strokeweight="1pt">
                <v:stroke endarrow="open" endcap="square"/>
                <o:lock v:ext="edit" shapetype="f"/>
              </v:shape>
            </w:pict>
          </mc:Fallback>
        </mc:AlternateContent>
      </w:r>
      <w:r w:rsidR="009E51C5" w:rsidRPr="00314050">
        <w:rPr>
          <w:rFonts w:cs="Arial"/>
          <w:noProof/>
          <w:szCs w:val="20"/>
        </w:rPr>
        <w:drawing>
          <wp:inline distT="0" distB="0" distL="0" distR="0" wp14:anchorId="09DE76C8" wp14:editId="367F8A0F">
            <wp:extent cx="3038475" cy="609600"/>
            <wp:effectExtent l="0" t="0" r="0" b="0"/>
            <wp:docPr id="1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039837" cy="609873"/>
                    </a:xfrm>
                    <a:prstGeom prst="rect">
                      <a:avLst/>
                    </a:prstGeom>
                  </pic:spPr>
                </pic:pic>
              </a:graphicData>
            </a:graphic>
          </wp:inline>
        </w:drawing>
      </w:r>
    </w:p>
    <w:p w:rsidR="00DF2A69" w:rsidRPr="009F474A" w:rsidRDefault="00DF2A69" w:rsidP="009F474A">
      <w:pPr>
        <w:pStyle w:val="Heading4"/>
        <w:numPr>
          <w:ilvl w:val="0"/>
          <w:numId w:val="27"/>
        </w:numPr>
        <w:jc w:val="both"/>
        <w:rPr>
          <w:rFonts w:asciiTheme="minorHAnsi" w:hAnsiTheme="minorHAnsi" w:cstheme="minorHAnsi"/>
          <w:sz w:val="16"/>
          <w:szCs w:val="16"/>
        </w:rPr>
      </w:pPr>
      <w:bookmarkStart w:id="79" w:name="_Ref287528884"/>
      <w:r w:rsidRPr="009F474A">
        <w:rPr>
          <w:rFonts w:asciiTheme="minorHAnsi" w:hAnsiTheme="minorHAnsi" w:cstheme="minorHAnsi"/>
          <w:sz w:val="16"/>
          <w:szCs w:val="16"/>
        </w:rPr>
        <w:t>Neuen Produktkatalog erstellen</w:t>
      </w:r>
      <w:bookmarkEnd w:id="79"/>
    </w:p>
    <w:p w:rsidR="00AF28EB" w:rsidRDefault="00AF28EB" w:rsidP="00314050">
      <w:pPr>
        <w:rPr>
          <w:rFonts w:eastAsiaTheme="majorEastAsia" w:cs="Arial"/>
          <w:b/>
          <w:bCs/>
          <w:color w:val="2895D5" w:themeColor="accent1"/>
          <w:szCs w:val="20"/>
        </w:rPr>
      </w:pPr>
      <w:bookmarkStart w:id="80" w:name="_Toc358041790"/>
    </w:p>
    <w:p w:rsidR="00A3563B" w:rsidRDefault="00A3563B" w:rsidP="00A3563B">
      <w:pPr>
        <w:pStyle w:val="Heading2"/>
        <w:numPr>
          <w:ilvl w:val="1"/>
          <w:numId w:val="1"/>
        </w:numPr>
        <w:tabs>
          <w:tab w:val="clear" w:pos="576"/>
          <w:tab w:val="num" w:pos="709"/>
        </w:tabs>
        <w:ind w:left="709" w:hanging="709"/>
        <w:rPr>
          <w:rFonts w:cs="Arial"/>
          <w:sz w:val="29"/>
          <w:szCs w:val="29"/>
          <w:lang w:val="de-DE"/>
        </w:rPr>
      </w:pPr>
      <w:bookmarkStart w:id="81" w:name="_Toc5805811"/>
      <w:r>
        <w:rPr>
          <w:rFonts w:cs="Arial"/>
          <w:sz w:val="29"/>
          <w:szCs w:val="29"/>
          <w:lang w:val="de-DE"/>
        </w:rPr>
        <w:lastRenderedPageBreak/>
        <w:t>Änderungen im Produktkatalog rückgängig machen</w:t>
      </w:r>
      <w:bookmarkEnd w:id="81"/>
    </w:p>
    <w:p w:rsidR="00C63E5D" w:rsidRPr="00C63E5D" w:rsidRDefault="00C63E5D" w:rsidP="00C63E5D">
      <w:pPr>
        <w:rPr>
          <w:lang w:val="de-DE"/>
        </w:rPr>
      </w:pPr>
    </w:p>
    <w:p w:rsidR="004C3113" w:rsidRDefault="004C3113" w:rsidP="00A3563B">
      <w:pPr>
        <w:rPr>
          <w:rFonts w:eastAsiaTheme="majorEastAsia"/>
          <w:highlight w:val="yellow"/>
          <w:lang w:val="de-DE"/>
        </w:rPr>
      </w:pPr>
      <w:r w:rsidRPr="004C3113">
        <w:rPr>
          <w:rFonts w:eastAsiaTheme="majorEastAsia"/>
          <w:lang w:val="de-DE"/>
        </w:rPr>
        <w:t>Alle Änderungen im Produktkatalog können rückgängig gemacht werden, indem die „Rückgängig“ Funktion ausgewählt wird</w:t>
      </w:r>
      <w:r>
        <w:rPr>
          <w:rFonts w:eastAsiaTheme="majorEastAsia"/>
          <w:highlight w:val="yellow"/>
          <w:lang w:val="de-DE"/>
        </w:rPr>
        <w:t>.</w:t>
      </w:r>
    </w:p>
    <w:p w:rsidR="00A3563B" w:rsidRPr="004C3113" w:rsidRDefault="004C3113" w:rsidP="00A3563B">
      <w:pPr>
        <w:rPr>
          <w:rFonts w:eastAsiaTheme="majorEastAsia"/>
          <w:highlight w:val="yellow"/>
          <w:lang w:val="de-DE"/>
        </w:rPr>
      </w:pPr>
      <w:r>
        <w:rPr>
          <w:noProof/>
        </w:rPr>
        <w:drawing>
          <wp:inline distT="0" distB="0" distL="0" distR="0" wp14:anchorId="5741BAF7" wp14:editId="6E6A73FD">
            <wp:extent cx="3333750" cy="7715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33750" cy="771525"/>
                    </a:xfrm>
                    <a:prstGeom prst="rect">
                      <a:avLst/>
                    </a:prstGeom>
                  </pic:spPr>
                </pic:pic>
              </a:graphicData>
            </a:graphic>
          </wp:inline>
        </w:drawing>
      </w:r>
    </w:p>
    <w:p w:rsidR="00A3563B" w:rsidRPr="009F474A" w:rsidRDefault="004C3113" w:rsidP="009F474A">
      <w:pPr>
        <w:pStyle w:val="Heading4"/>
        <w:numPr>
          <w:ilvl w:val="0"/>
          <w:numId w:val="27"/>
        </w:numPr>
        <w:jc w:val="both"/>
        <w:rPr>
          <w:rFonts w:asciiTheme="minorHAnsi" w:hAnsiTheme="minorHAnsi" w:cstheme="minorHAnsi"/>
          <w:sz w:val="16"/>
          <w:szCs w:val="16"/>
          <w:lang w:val="de-DE"/>
        </w:rPr>
      </w:pPr>
      <w:r w:rsidRPr="009F474A">
        <w:rPr>
          <w:rFonts w:asciiTheme="minorHAnsi" w:hAnsiTheme="minorHAnsi" w:cstheme="minorHAnsi"/>
          <w:sz w:val="16"/>
          <w:szCs w:val="16"/>
          <w:lang w:val="de-DE"/>
        </w:rPr>
        <w:t>Änderungen im Produktkatalog rückgängig machen.</w:t>
      </w:r>
    </w:p>
    <w:p w:rsidR="00A3563B" w:rsidRPr="004C3113" w:rsidRDefault="00A3563B" w:rsidP="00A3563B">
      <w:pPr>
        <w:rPr>
          <w:lang w:val="de-DE"/>
        </w:rPr>
      </w:pPr>
    </w:p>
    <w:p w:rsidR="00A3563B" w:rsidRPr="004C3113" w:rsidRDefault="004C3113" w:rsidP="004C3113">
      <w:pPr>
        <w:rPr>
          <w:rFonts w:eastAsiaTheme="majorEastAsia"/>
          <w:lang w:val="de-DE"/>
        </w:rPr>
      </w:pPr>
      <w:r w:rsidRPr="004C3113">
        <w:rPr>
          <w:rFonts w:eastAsiaTheme="majorEastAsia"/>
          <w:lang w:val="de-DE"/>
        </w:rPr>
        <w:t xml:space="preserve">Die Wiederholen-Funktion wird sichtbar, wenn eine Änderung im Produktkatalog vorgenommen und dann wieder rückgängig gemacht wurde: </w:t>
      </w:r>
      <w:r>
        <w:rPr>
          <w:noProof/>
        </w:rPr>
        <w:drawing>
          <wp:inline distT="0" distB="0" distL="0" distR="0" wp14:anchorId="1E6FAF2C" wp14:editId="523658FB">
            <wp:extent cx="3533775" cy="7905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33775" cy="790575"/>
                    </a:xfrm>
                    <a:prstGeom prst="rect">
                      <a:avLst/>
                    </a:prstGeom>
                  </pic:spPr>
                </pic:pic>
              </a:graphicData>
            </a:graphic>
          </wp:inline>
        </w:drawing>
      </w:r>
    </w:p>
    <w:p w:rsidR="00A3563B" w:rsidRPr="00404BBA" w:rsidRDefault="004C3113" w:rsidP="00404BBA">
      <w:pPr>
        <w:pStyle w:val="Heading4"/>
        <w:numPr>
          <w:ilvl w:val="0"/>
          <w:numId w:val="27"/>
        </w:numPr>
        <w:jc w:val="both"/>
        <w:rPr>
          <w:rFonts w:asciiTheme="minorHAnsi" w:hAnsiTheme="minorHAnsi" w:cstheme="minorHAnsi"/>
          <w:sz w:val="16"/>
          <w:szCs w:val="16"/>
          <w:lang w:val="de-DE"/>
        </w:rPr>
      </w:pPr>
      <w:r w:rsidRPr="00404BBA">
        <w:rPr>
          <w:rFonts w:asciiTheme="minorHAnsi" w:hAnsiTheme="minorHAnsi" w:cstheme="minorHAnsi"/>
          <w:sz w:val="16"/>
          <w:szCs w:val="16"/>
          <w:lang w:val="de-DE"/>
        </w:rPr>
        <w:t>Änderungen im Produktkatalog wiederholen</w:t>
      </w:r>
    </w:p>
    <w:p w:rsidR="00A3563B" w:rsidRDefault="00A3563B" w:rsidP="00A3563B">
      <w:pPr>
        <w:rPr>
          <w:rFonts w:eastAsiaTheme="majorEastAsia"/>
        </w:rPr>
      </w:pPr>
    </w:p>
    <w:p w:rsidR="00A3563B" w:rsidRPr="00102245" w:rsidRDefault="004C3113" w:rsidP="00A3563B">
      <w:pPr>
        <w:rPr>
          <w:rFonts w:eastAsiaTheme="majorEastAsia"/>
          <w:lang w:val="de-DE"/>
        </w:rPr>
      </w:pPr>
      <w:r w:rsidRPr="00102245">
        <w:rPr>
          <w:rFonts w:eastAsiaTheme="majorEastAsia"/>
          <w:lang w:val="de-DE"/>
        </w:rPr>
        <w:t>Bitte beachten S</w:t>
      </w:r>
      <w:r w:rsidR="00102245" w:rsidRPr="00102245">
        <w:rPr>
          <w:rFonts w:eastAsiaTheme="majorEastAsia"/>
          <w:lang w:val="de-DE"/>
        </w:rPr>
        <w:t xml:space="preserve">ie, dass, wenn eine Änderung in der Lösung synchronisiert wurde, diese Änderungenen permanent sind und nicht rückgängig gemacht werden können. </w:t>
      </w:r>
    </w:p>
    <w:p w:rsidR="00A3563B" w:rsidRPr="00102245" w:rsidRDefault="00A3563B" w:rsidP="00314050">
      <w:pPr>
        <w:rPr>
          <w:rFonts w:eastAsiaTheme="majorEastAsia" w:cs="Arial"/>
          <w:b/>
          <w:bCs/>
          <w:color w:val="2895D5" w:themeColor="accent1"/>
          <w:szCs w:val="20"/>
          <w:lang w:val="de-DE"/>
        </w:rPr>
      </w:pPr>
    </w:p>
    <w:p w:rsidR="004D4675" w:rsidRPr="00314050" w:rsidRDefault="004D4675" w:rsidP="00887C56">
      <w:pPr>
        <w:pStyle w:val="Heading2"/>
        <w:numPr>
          <w:ilvl w:val="1"/>
          <w:numId w:val="1"/>
        </w:numPr>
        <w:tabs>
          <w:tab w:val="clear" w:pos="576"/>
          <w:tab w:val="num" w:pos="709"/>
        </w:tabs>
        <w:ind w:left="709" w:hanging="709"/>
        <w:rPr>
          <w:rFonts w:cs="Arial"/>
          <w:sz w:val="29"/>
          <w:szCs w:val="29"/>
        </w:rPr>
      </w:pPr>
      <w:bookmarkStart w:id="82" w:name="_Toc358635636"/>
      <w:bookmarkStart w:id="83" w:name="_Toc358636862"/>
      <w:bookmarkStart w:id="84" w:name="_Toc359831323"/>
      <w:bookmarkStart w:id="85" w:name="_Toc359835396"/>
      <w:bookmarkStart w:id="86" w:name="_Toc359835456"/>
      <w:bookmarkStart w:id="87" w:name="_Toc359942826"/>
      <w:bookmarkStart w:id="88" w:name="_Toc360477761"/>
      <w:bookmarkStart w:id="89" w:name="_Toc5805812"/>
      <w:bookmarkEnd w:id="82"/>
      <w:bookmarkEnd w:id="83"/>
      <w:bookmarkEnd w:id="84"/>
      <w:bookmarkEnd w:id="85"/>
      <w:bookmarkEnd w:id="86"/>
      <w:bookmarkEnd w:id="87"/>
      <w:bookmarkEnd w:id="88"/>
      <w:r w:rsidRPr="00102245">
        <w:rPr>
          <w:rFonts w:cs="Arial"/>
          <w:sz w:val="29"/>
          <w:szCs w:val="29"/>
          <w:lang w:val="de-DE"/>
        </w:rPr>
        <w:t>Importiere</w:t>
      </w:r>
      <w:r w:rsidRPr="00314050">
        <w:rPr>
          <w:rFonts w:cs="Arial"/>
          <w:sz w:val="29"/>
          <w:szCs w:val="29"/>
        </w:rPr>
        <w:t>n/Exportieren von Produktkatalogen</w:t>
      </w:r>
      <w:bookmarkEnd w:id="80"/>
      <w:bookmarkEnd w:id="89"/>
    </w:p>
    <w:p w:rsidR="004D4675" w:rsidRPr="00314050" w:rsidRDefault="004D4675" w:rsidP="00314050">
      <w:pPr>
        <w:rPr>
          <w:rFonts w:cs="Arial"/>
          <w:szCs w:val="20"/>
        </w:rPr>
      </w:pPr>
    </w:p>
    <w:p w:rsidR="007C3A18" w:rsidRPr="00314050" w:rsidRDefault="004C30B1" w:rsidP="00314050">
      <w:pPr>
        <w:rPr>
          <w:rFonts w:cs="Arial"/>
          <w:szCs w:val="20"/>
          <w:lang w:val="de-DE"/>
        </w:rPr>
      </w:pPr>
      <w:r w:rsidRPr="00314050">
        <w:rPr>
          <w:rFonts w:cs="Arial"/>
          <w:szCs w:val="20"/>
          <w:lang w:val="de-DE"/>
        </w:rPr>
        <w:t xml:space="preserve">Produktkataloge können aus Asset DB exportiert und anschließend in andere Lösungen importiert werden. Sie können also einen Standard-Produktkatalog erstellen und exportieren und diesen dann importieren und für jede Lösung anpassen. Der exportierte Katalog enthält alle Kosten, die auf der Registerkarte „Produktkosten“ eingegeben wurden (siehe Erläuterung in Abschnitt </w:t>
      </w:r>
      <w:r w:rsidR="00341B68" w:rsidRPr="00314050">
        <w:rPr>
          <w:rFonts w:cs="Arial"/>
          <w:szCs w:val="20"/>
        </w:rPr>
        <w:fldChar w:fldCharType="begin"/>
      </w:r>
      <w:r w:rsidRPr="00314050">
        <w:rPr>
          <w:rFonts w:cs="Arial"/>
          <w:szCs w:val="20"/>
          <w:lang w:val="de-DE"/>
        </w:rPr>
        <w:instrText xml:space="preserve"> REF _Ref359835261 \r \h </w:instrText>
      </w:r>
      <w:r w:rsidR="00445733" w:rsidRPr="001A2D5B">
        <w:rPr>
          <w:rFonts w:cs="Arial"/>
          <w:szCs w:val="20"/>
          <w:lang w:val="de-DE"/>
        </w:rPr>
        <w:instrText xml:space="preserve">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6</w:t>
      </w:r>
      <w:r w:rsidR="00341B68" w:rsidRPr="00314050">
        <w:rPr>
          <w:rFonts w:cs="Arial"/>
          <w:szCs w:val="20"/>
        </w:rPr>
        <w:fldChar w:fldCharType="end"/>
      </w:r>
      <w:r w:rsidRPr="00314050">
        <w:rPr>
          <w:rFonts w:cs="Arial"/>
          <w:szCs w:val="20"/>
          <w:lang w:val="de-DE"/>
        </w:rPr>
        <w:t xml:space="preserve">). Zum Exportieren eines Katalogs verwenden Sie die Menübefehlfolge „Lösung“ &gt; „Exportieren“ &gt; „Produktkatalog“ (siehe </w:t>
      </w:r>
      <w:r w:rsidR="00341B68" w:rsidRPr="00314050">
        <w:rPr>
          <w:rFonts w:cs="Arial"/>
          <w:szCs w:val="20"/>
        </w:rPr>
        <w:fldChar w:fldCharType="begin"/>
      </w:r>
      <w:r w:rsidR="002412DC" w:rsidRPr="00314050">
        <w:rPr>
          <w:rFonts w:cs="Arial"/>
          <w:szCs w:val="20"/>
          <w:lang w:val="de-DE"/>
        </w:rPr>
        <w:instrText xml:space="preserve"> REF _Ref316636208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27</w:t>
      </w:r>
      <w:r w:rsidR="00341B68" w:rsidRPr="00314050">
        <w:rPr>
          <w:rFonts w:cs="Arial"/>
          <w:szCs w:val="20"/>
        </w:rPr>
        <w:fldChar w:fldCharType="end"/>
      </w:r>
      <w:r w:rsidRPr="00314050">
        <w:rPr>
          <w:rFonts w:cs="Arial"/>
          <w:szCs w:val="20"/>
          <w:lang w:val="de-DE"/>
        </w:rPr>
        <w:t>).</w:t>
      </w:r>
    </w:p>
    <w:p w:rsidR="00FF72E5" w:rsidRPr="00314050" w:rsidRDefault="00FF72E5" w:rsidP="00314050">
      <w:pPr>
        <w:rPr>
          <w:rFonts w:cs="Arial"/>
          <w:szCs w:val="20"/>
          <w:lang w:val="de-DE"/>
        </w:rPr>
      </w:pPr>
    </w:p>
    <w:p w:rsidR="006F04D0" w:rsidRPr="00314050" w:rsidRDefault="00056336" w:rsidP="00314050">
      <w:pPr>
        <w:rPr>
          <w:rFonts w:cs="Arial"/>
          <w:szCs w:val="20"/>
        </w:rPr>
      </w:pPr>
      <w:r w:rsidRPr="00314050">
        <w:rPr>
          <w:rFonts w:cs="Arial"/>
          <w:noProof/>
          <w:szCs w:val="20"/>
        </w:rPr>
        <w:lastRenderedPageBreak/>
        <w:drawing>
          <wp:inline distT="0" distB="0" distL="0" distR="0" wp14:anchorId="55E02C27" wp14:editId="140AB1AE">
            <wp:extent cx="3961855" cy="2857478"/>
            <wp:effectExtent l="0" t="0" r="635" b="635"/>
            <wp:docPr id="1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961855" cy="2857478"/>
                    </a:xfrm>
                    <a:prstGeom prst="rect">
                      <a:avLst/>
                    </a:prstGeom>
                  </pic:spPr>
                </pic:pic>
              </a:graphicData>
            </a:graphic>
          </wp:inline>
        </w:drawing>
      </w:r>
    </w:p>
    <w:p w:rsidR="006F04D0" w:rsidRPr="009F474A" w:rsidRDefault="006F04D0" w:rsidP="009F474A">
      <w:pPr>
        <w:pStyle w:val="Heading4"/>
        <w:numPr>
          <w:ilvl w:val="0"/>
          <w:numId w:val="27"/>
        </w:numPr>
        <w:jc w:val="both"/>
        <w:rPr>
          <w:rFonts w:asciiTheme="minorHAnsi" w:hAnsiTheme="minorHAnsi" w:cstheme="minorHAnsi"/>
          <w:sz w:val="16"/>
          <w:szCs w:val="16"/>
        </w:rPr>
      </w:pPr>
      <w:bookmarkStart w:id="90" w:name="_Ref316636208"/>
      <w:r w:rsidRPr="009F474A">
        <w:rPr>
          <w:rFonts w:asciiTheme="minorHAnsi" w:hAnsiTheme="minorHAnsi" w:cstheme="minorHAnsi"/>
          <w:sz w:val="16"/>
          <w:szCs w:val="16"/>
        </w:rPr>
        <w:t>Produktkatalog importieren/exportieren</w:t>
      </w:r>
      <w:bookmarkEnd w:id="90"/>
    </w:p>
    <w:p w:rsidR="007C3A18" w:rsidRPr="00314050" w:rsidRDefault="007C3A18" w:rsidP="00314050">
      <w:pPr>
        <w:rPr>
          <w:rFonts w:cs="Arial"/>
          <w:szCs w:val="20"/>
        </w:rPr>
      </w:pPr>
    </w:p>
    <w:p w:rsidR="00BA245F" w:rsidRDefault="009A65BA" w:rsidP="00314050">
      <w:pPr>
        <w:rPr>
          <w:rFonts w:cs="Arial"/>
          <w:szCs w:val="20"/>
          <w:lang w:val="de-DE"/>
        </w:rPr>
      </w:pPr>
      <w:r w:rsidRPr="00314050">
        <w:rPr>
          <w:rFonts w:cs="Arial"/>
          <w:szCs w:val="20"/>
          <w:lang w:val="de-DE"/>
        </w:rPr>
        <w:t xml:space="preserve">Zum Importieren eines Produktkatalogs wählen Sie die Menübefehlfolge „Lösung“ &gt; „Importieren“ &gt; „Produktkatalog“ und suchen dann die gewünschte Katalogdatei im ATP-Format. Beim Importieren eines Katalogs werden auch alle darin aufgenommenen Modelle importiert. Beachten Sie, dass der vorhandene Katalog vom importierten überschrieben wird. Dies bedeutet, dass übernommene Geräte, die vor dem Katalogimport Volumenbereichen zugewiesen wurden, erneut zugewiesen werden müssen. </w:t>
      </w:r>
      <w:bookmarkStart w:id="91" w:name="_Toc279581262"/>
      <w:bookmarkStart w:id="92" w:name="_Ref285553224"/>
      <w:bookmarkStart w:id="93" w:name="_Ref287616453"/>
      <w:bookmarkStart w:id="94" w:name="_Ref287963845"/>
      <w:bookmarkStart w:id="95" w:name="_Ref292457979"/>
      <w:bookmarkStart w:id="96" w:name="_Toc358041791"/>
    </w:p>
    <w:p w:rsidR="001A2D5B" w:rsidRDefault="001A2D5B" w:rsidP="00314050">
      <w:pPr>
        <w:rPr>
          <w:rFonts w:cs="Arial"/>
          <w:szCs w:val="20"/>
          <w:lang w:val="de-DE"/>
        </w:rPr>
      </w:pPr>
    </w:p>
    <w:p w:rsidR="001A2D5B" w:rsidRDefault="001A2D5B" w:rsidP="00314050">
      <w:pPr>
        <w:rPr>
          <w:rFonts w:cs="Arial"/>
          <w:szCs w:val="20"/>
          <w:lang w:val="de-DE"/>
        </w:rPr>
      </w:pPr>
    </w:p>
    <w:p w:rsidR="00D70336" w:rsidRPr="00314050" w:rsidRDefault="00D70336" w:rsidP="00887C56">
      <w:pPr>
        <w:pStyle w:val="Heading1"/>
        <w:keepLines w:val="0"/>
        <w:numPr>
          <w:ilvl w:val="0"/>
          <w:numId w:val="1"/>
        </w:numPr>
        <w:tabs>
          <w:tab w:val="clear" w:pos="432"/>
          <w:tab w:val="num" w:pos="709"/>
        </w:tabs>
        <w:ind w:left="709" w:hanging="709"/>
        <w:rPr>
          <w:rFonts w:cs="Arial"/>
        </w:rPr>
      </w:pPr>
      <w:bookmarkStart w:id="97" w:name="_Ref359835227"/>
      <w:bookmarkStart w:id="98" w:name="_Ref359835261"/>
      <w:bookmarkStart w:id="99" w:name="_Toc5805813"/>
      <w:r w:rsidRPr="00314050">
        <w:rPr>
          <w:rFonts w:cs="Arial"/>
        </w:rPr>
        <w:t>Registerkarte „Produktkosten“</w:t>
      </w:r>
      <w:bookmarkEnd w:id="91"/>
      <w:bookmarkEnd w:id="92"/>
      <w:bookmarkEnd w:id="93"/>
      <w:bookmarkEnd w:id="94"/>
      <w:bookmarkEnd w:id="95"/>
      <w:bookmarkEnd w:id="96"/>
      <w:bookmarkEnd w:id="97"/>
      <w:bookmarkEnd w:id="98"/>
      <w:bookmarkEnd w:id="99"/>
    </w:p>
    <w:p w:rsidR="00D70336" w:rsidRDefault="00D70336" w:rsidP="00314050">
      <w:pPr>
        <w:keepNext/>
        <w:rPr>
          <w:rFonts w:cs="Arial"/>
          <w:szCs w:val="20"/>
          <w:lang w:val="de-DE"/>
        </w:rPr>
      </w:pPr>
      <w:r w:rsidRPr="00314050">
        <w:rPr>
          <w:rFonts w:cs="Arial"/>
          <w:szCs w:val="20"/>
          <w:lang w:val="de-DE"/>
        </w:rPr>
        <w:t>Die Registerkarte „Produktkosten“ ermöglicht die Zuordnung der Kostendaten zu Modellen im künftigen Gerätepark, damit später die Kosten der neuen Druckumgebung ermittelt werden können.</w:t>
      </w:r>
    </w:p>
    <w:p w:rsidR="00EA09FB" w:rsidRDefault="00EA09FB" w:rsidP="00314050">
      <w:pPr>
        <w:keepNext/>
        <w:rPr>
          <w:rFonts w:cs="Arial"/>
          <w:szCs w:val="20"/>
          <w:lang w:val="de-DE"/>
        </w:rPr>
      </w:pPr>
      <w:r>
        <w:rPr>
          <w:rFonts w:cs="Arial"/>
          <w:szCs w:val="20"/>
          <w:lang w:val="de-DE"/>
        </w:rPr>
        <w:t>Dieses Datenblatt zeigt die Dateninformation, alle zugehörigen Leasing-Kosten, und ob ein Modell bereits im Druckpark existiert oder ob es über den Produktkatalog hinzugefügt wurde.</w:t>
      </w:r>
    </w:p>
    <w:p w:rsidR="00EA09FB" w:rsidRPr="00314050" w:rsidRDefault="00EA09FB" w:rsidP="00314050">
      <w:pPr>
        <w:keepNext/>
        <w:rPr>
          <w:rFonts w:cs="Arial"/>
          <w:szCs w:val="20"/>
          <w:lang w:val="de-DE"/>
        </w:rPr>
      </w:pPr>
      <w:r>
        <w:rPr>
          <w:rFonts w:cs="Arial"/>
          <w:szCs w:val="20"/>
          <w:lang w:val="de-DE"/>
        </w:rPr>
        <w:t xml:space="preserve">Ein Häkchen in der Statusleiste zeigt an, dass das Modell im Produktkatalog vorhanden ist, während ein Ausrufezeichen anzeigt, dass ein oder mehrere Modelle zwar den Status übernommener Geräte aufweisen, </w:t>
      </w:r>
      <w:r w:rsidR="00CC79D6">
        <w:rPr>
          <w:rFonts w:cs="Arial"/>
          <w:szCs w:val="20"/>
          <w:lang w:val="de-DE"/>
        </w:rPr>
        <w:t>diese jedoch noch keiner Volumenkategorie zugeordnet wurden.</w:t>
      </w:r>
    </w:p>
    <w:p w:rsidR="00FD5A90" w:rsidRPr="00314050" w:rsidRDefault="00FD5A90" w:rsidP="00314050">
      <w:pPr>
        <w:rPr>
          <w:rFonts w:cs="Arial"/>
          <w:szCs w:val="20"/>
          <w:lang w:val="de-DE"/>
        </w:rPr>
      </w:pPr>
    </w:p>
    <w:p w:rsidR="00CC79D6" w:rsidRPr="00314050" w:rsidRDefault="004605AE" w:rsidP="00CC79D6">
      <w:pPr>
        <w:ind w:hanging="426"/>
        <w:rPr>
          <w:rFonts w:cs="Arial"/>
          <w:szCs w:val="20"/>
        </w:rPr>
      </w:pPr>
      <w:r w:rsidRPr="00CC79D6">
        <w:rPr>
          <w:rFonts w:cs="Arial"/>
          <w:noProof/>
          <w:szCs w:val="20"/>
        </w:rPr>
        <w:lastRenderedPageBreak/>
        <mc:AlternateContent>
          <mc:Choice Requires="wps">
            <w:drawing>
              <wp:anchor distT="0" distB="0" distL="114300" distR="114300" simplePos="0" relativeHeight="251698176" behindDoc="0" locked="0" layoutInCell="1" allowOverlap="1" wp14:anchorId="1D122C45" wp14:editId="5D391BAC">
                <wp:simplePos x="0" y="0"/>
                <wp:positionH relativeFrom="column">
                  <wp:posOffset>1428750</wp:posOffset>
                </wp:positionH>
                <wp:positionV relativeFrom="paragraph">
                  <wp:posOffset>527050</wp:posOffset>
                </wp:positionV>
                <wp:extent cx="1521460" cy="787400"/>
                <wp:effectExtent l="0" t="0" r="21590" b="1270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1460" cy="787400"/>
                        </a:xfrm>
                        <a:prstGeom prst="rect">
                          <a:avLst/>
                        </a:prstGeom>
                        <a:solidFill>
                          <a:srgbClr val="1F497D">
                            <a:lumMod val="20000"/>
                            <a:lumOff val="80000"/>
                          </a:srgbClr>
                        </a:solidFill>
                        <a:ln w="6350">
                          <a:solidFill>
                            <a:prstClr val="black"/>
                          </a:solidFill>
                        </a:ln>
                        <a:effectLst/>
                      </wps:spPr>
                      <wps:txbx>
                        <w:txbxContent>
                          <w:p w:rsidR="00E87C18" w:rsidRPr="00CC79D6" w:rsidRDefault="00E87C18" w:rsidP="00CC79D6">
                            <w:pPr>
                              <w:jc w:val="center"/>
                              <w:rPr>
                                <w:rFonts w:cs="Arial"/>
                                <w:szCs w:val="20"/>
                                <w:lang w:val="de-DE"/>
                              </w:rPr>
                            </w:pPr>
                            <w:r>
                              <w:rPr>
                                <w:rFonts w:cs="Arial"/>
                                <w:szCs w:val="20"/>
                                <w:lang w:val="de-DE"/>
                              </w:rPr>
                              <w:t>Geräte, die noch keiner Volumenkategorie zugeordnet wurden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2C45" id="Text Box 276" o:spid="_x0000_s1044" type="#_x0000_t202" style="position:absolute;margin-left:112.5pt;margin-top:41.5pt;width:119.8pt;height: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" fillcolor="#c6d9f1" strokeweight=".5pt">
                <v:path arrowok="t"/>
                <v:textbox>
                  <w:txbxContent>
                    <w:p w:rsidR="00E87C18" w:rsidRPr="00CC79D6" w:rsidRDefault="00E87C18" w:rsidP="00CC79D6">
                      <w:pPr>
                        <w:jc w:val="center"/>
                        <w:rPr>
                          <w:rFonts w:cs="Arial"/>
                          <w:szCs w:val="20"/>
                          <w:lang w:val="de-DE"/>
                        </w:rPr>
                      </w:pPr>
                      <w:r>
                        <w:rPr>
                          <w:rFonts w:cs="Arial"/>
                          <w:szCs w:val="20"/>
                          <w:lang w:val="de-DE"/>
                        </w:rPr>
                        <w:t>Geräte, die noch keiner Volumenkategorie zugeordnet wurden</w:t>
                      </w:r>
                    </w:p>
                  </w:txbxContent>
                </v:textbox>
              </v:shape>
            </w:pict>
          </mc:Fallback>
        </mc:AlternateContent>
      </w:r>
      <w:r w:rsidR="00CC79D6">
        <w:rPr>
          <w:rFonts w:cs="Arial"/>
          <w:noProof/>
          <w:szCs w:val="20"/>
        </w:rPr>
        <mc:AlternateContent>
          <mc:Choice Requires="wps">
            <w:drawing>
              <wp:anchor distT="0" distB="0" distL="114300" distR="114300" simplePos="0" relativeHeight="251700224" behindDoc="0" locked="0" layoutInCell="1" allowOverlap="1">
                <wp:simplePos x="0" y="0"/>
                <wp:positionH relativeFrom="column">
                  <wp:posOffset>2948041</wp:posOffset>
                </wp:positionH>
                <wp:positionV relativeFrom="paragraph">
                  <wp:posOffset>653969</wp:posOffset>
                </wp:positionV>
                <wp:extent cx="938088" cy="214131"/>
                <wp:effectExtent l="0" t="57150" r="0" b="33655"/>
                <wp:wrapNone/>
                <wp:docPr id="278" name="Straight Arrow Connector 278"/>
                <wp:cNvGraphicFramePr/>
                <a:graphic xmlns:a="http://schemas.openxmlformats.org/drawingml/2006/main">
                  <a:graphicData uri="http://schemas.microsoft.com/office/word/2010/wordprocessingShape">
                    <wps:wsp>
                      <wps:cNvCnPr/>
                      <wps:spPr>
                        <a:xfrm flipV="1">
                          <a:off x="0" y="0"/>
                          <a:ext cx="938088" cy="2141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515CFB" id="Straight Arrow Connector 278" o:spid="_x0000_s1026" type="#_x0000_t32" style="position:absolute;margin-left:232.15pt;margin-top:51.5pt;width:73.85pt;height:16.8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" strokecolor="black [3200]" strokeweight="1pt">
                <v:stroke endarrow="block" endcap="square"/>
              </v:shape>
            </w:pict>
          </mc:Fallback>
        </mc:AlternateContent>
      </w:r>
      <w:r w:rsidR="00CC79D6">
        <w:rPr>
          <w:rFonts w:cs="Arial"/>
          <w:noProof/>
          <w:szCs w:val="20"/>
        </w:rPr>
        <mc:AlternateContent>
          <mc:Choice Requires="wps">
            <w:drawing>
              <wp:anchor distT="0" distB="0" distL="114300" distR="114300" simplePos="0" relativeHeight="251701248" behindDoc="0" locked="0" layoutInCell="1" allowOverlap="1">
                <wp:simplePos x="0" y="0"/>
                <wp:positionH relativeFrom="column">
                  <wp:posOffset>3110318</wp:posOffset>
                </wp:positionH>
                <wp:positionV relativeFrom="paragraph">
                  <wp:posOffset>2048718</wp:posOffset>
                </wp:positionV>
                <wp:extent cx="810494" cy="86810"/>
                <wp:effectExtent l="0" t="57150" r="27940" b="27940"/>
                <wp:wrapNone/>
                <wp:docPr id="279" name="Straight Arrow Connector 279"/>
                <wp:cNvGraphicFramePr/>
                <a:graphic xmlns:a="http://schemas.openxmlformats.org/drawingml/2006/main">
                  <a:graphicData uri="http://schemas.microsoft.com/office/word/2010/wordprocessingShape">
                    <wps:wsp>
                      <wps:cNvCnPr/>
                      <wps:spPr>
                        <a:xfrm flipV="1">
                          <a:off x="0" y="0"/>
                          <a:ext cx="810494" cy="86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C09FD" id="Straight Arrow Connector 279" o:spid="_x0000_s1026" type="#_x0000_t32" style="position:absolute;margin-left:244.9pt;margin-top:161.3pt;width:63.8pt;height:6.8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" strokecolor="black [3200]" strokeweight="1pt">
                <v:stroke endarrow="block" endcap="square"/>
              </v:shape>
            </w:pict>
          </mc:Fallback>
        </mc:AlternateContent>
      </w:r>
      <w:r w:rsidR="00CC79D6" w:rsidRPr="00CC79D6">
        <w:rPr>
          <w:rFonts w:cs="Arial"/>
          <w:noProof/>
          <w:szCs w:val="20"/>
        </w:rPr>
        <mc:AlternateContent>
          <mc:Choice Requires="wps">
            <w:drawing>
              <wp:anchor distT="0" distB="0" distL="114300" distR="114300" simplePos="0" relativeHeight="251699200" behindDoc="0" locked="0" layoutInCell="1" allowOverlap="1" wp14:anchorId="1D122C45" wp14:editId="5D391BAC">
                <wp:simplePos x="0" y="0"/>
                <wp:positionH relativeFrom="column">
                  <wp:posOffset>1658072</wp:posOffset>
                </wp:positionH>
                <wp:positionV relativeFrom="paragraph">
                  <wp:posOffset>1776714</wp:posOffset>
                </wp:positionV>
                <wp:extent cx="1452479" cy="677119"/>
                <wp:effectExtent l="0" t="0" r="14605" b="2794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2479" cy="677119"/>
                        </a:xfrm>
                        <a:prstGeom prst="rect">
                          <a:avLst/>
                        </a:prstGeom>
                        <a:solidFill>
                          <a:srgbClr val="1F497D">
                            <a:lumMod val="20000"/>
                            <a:lumOff val="80000"/>
                          </a:srgbClr>
                        </a:solidFill>
                        <a:ln w="6350">
                          <a:solidFill>
                            <a:prstClr val="black"/>
                          </a:solidFill>
                        </a:ln>
                        <a:effectLst/>
                      </wps:spPr>
                      <wps:txbx>
                        <w:txbxContent>
                          <w:p w:rsidR="00E87C18" w:rsidRPr="00CC79D6" w:rsidRDefault="00E87C18" w:rsidP="00CC79D6">
                            <w:pPr>
                              <w:jc w:val="center"/>
                              <w:rPr>
                                <w:rFonts w:cs="Arial"/>
                                <w:szCs w:val="20"/>
                                <w:lang w:val="de-DE"/>
                              </w:rPr>
                            </w:pPr>
                            <w:r>
                              <w:rPr>
                                <w:rFonts w:cs="Arial"/>
                                <w:szCs w:val="20"/>
                                <w:lang w:val="de-DE"/>
                              </w:rPr>
                              <w:t>Geräte, die einer Volumenkategorie zugeordnet wurden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2C45" id="Text Box 277" o:spid="_x0000_s1045" type="#_x0000_t202" style="position:absolute;margin-left:130.55pt;margin-top:139.9pt;width:114.35pt;height:5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" fillcolor="#c6d9f1" strokeweight=".5pt">
                <v:path arrowok="t"/>
                <v:textbox>
                  <w:txbxContent>
                    <w:p w:rsidR="00E87C18" w:rsidRPr="00CC79D6" w:rsidRDefault="00E87C18" w:rsidP="00CC79D6">
                      <w:pPr>
                        <w:jc w:val="center"/>
                        <w:rPr>
                          <w:rFonts w:cs="Arial"/>
                          <w:szCs w:val="20"/>
                          <w:lang w:val="de-DE"/>
                        </w:rPr>
                      </w:pPr>
                      <w:r>
                        <w:rPr>
                          <w:rFonts w:cs="Arial"/>
                          <w:szCs w:val="20"/>
                          <w:lang w:val="de-DE"/>
                        </w:rPr>
                        <w:t>Geräte, die einer Volumenkategorie zugeordnet wurden</w:t>
                      </w:r>
                    </w:p>
                  </w:txbxContent>
                </v:textbox>
              </v:shape>
            </w:pict>
          </mc:Fallback>
        </mc:AlternateContent>
      </w:r>
      <w:r w:rsidR="00CC79D6">
        <w:rPr>
          <w:noProof/>
        </w:rPr>
        <w:drawing>
          <wp:inline distT="0" distB="0" distL="0" distR="0" wp14:anchorId="76E12074" wp14:editId="4519EC9C">
            <wp:extent cx="5755017" cy="2847372"/>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95467" cy="2867385"/>
                    </a:xfrm>
                    <a:prstGeom prst="rect">
                      <a:avLst/>
                    </a:prstGeom>
                  </pic:spPr>
                </pic:pic>
              </a:graphicData>
            </a:graphic>
          </wp:inline>
        </w:drawing>
      </w:r>
    </w:p>
    <w:p w:rsidR="006E6A5B" w:rsidRPr="009F474A" w:rsidRDefault="003B2AA2" w:rsidP="009F474A">
      <w:pPr>
        <w:pStyle w:val="Heading4"/>
        <w:numPr>
          <w:ilvl w:val="0"/>
          <w:numId w:val="27"/>
        </w:numPr>
        <w:jc w:val="both"/>
        <w:rPr>
          <w:rFonts w:asciiTheme="minorHAnsi" w:hAnsiTheme="minorHAnsi" w:cstheme="minorHAnsi"/>
          <w:sz w:val="16"/>
          <w:szCs w:val="16"/>
        </w:rPr>
      </w:pPr>
      <w:r w:rsidRPr="009F474A">
        <w:rPr>
          <w:rFonts w:asciiTheme="minorHAnsi" w:hAnsiTheme="minorHAnsi" w:cstheme="minorHAnsi"/>
          <w:sz w:val="16"/>
          <w:szCs w:val="16"/>
        </w:rPr>
        <w:t>Die Ansicht „Produktkosten“</w:t>
      </w:r>
    </w:p>
    <w:p w:rsidR="006E6A5B" w:rsidRPr="00314050" w:rsidRDefault="006E6A5B" w:rsidP="00314050">
      <w:pPr>
        <w:rPr>
          <w:rFonts w:cs="Arial"/>
          <w:szCs w:val="20"/>
        </w:rPr>
      </w:pPr>
    </w:p>
    <w:p w:rsidR="006E6A5B" w:rsidRPr="00314050" w:rsidRDefault="00FC2E97" w:rsidP="00887C56">
      <w:pPr>
        <w:pStyle w:val="Heading2"/>
        <w:numPr>
          <w:ilvl w:val="1"/>
          <w:numId w:val="1"/>
        </w:numPr>
        <w:tabs>
          <w:tab w:val="clear" w:pos="576"/>
          <w:tab w:val="num" w:pos="709"/>
        </w:tabs>
        <w:ind w:left="709" w:hanging="709"/>
        <w:rPr>
          <w:rFonts w:cs="Arial"/>
          <w:sz w:val="29"/>
          <w:szCs w:val="29"/>
        </w:rPr>
      </w:pPr>
      <w:bookmarkStart w:id="100" w:name="_Toc279581263"/>
      <w:bookmarkStart w:id="101" w:name="_Toc358041792"/>
      <w:bookmarkStart w:id="102" w:name="_Ref360007592"/>
      <w:bookmarkStart w:id="103" w:name="_Toc5805814"/>
      <w:r w:rsidRPr="00314050">
        <w:rPr>
          <w:rFonts w:cs="Arial"/>
          <w:sz w:val="29"/>
          <w:szCs w:val="29"/>
        </w:rPr>
        <w:t>Eingeben von Kostendaten</w:t>
      </w:r>
      <w:bookmarkEnd w:id="100"/>
      <w:bookmarkEnd w:id="101"/>
      <w:bookmarkEnd w:id="102"/>
      <w:bookmarkEnd w:id="103"/>
    </w:p>
    <w:p w:rsidR="00D70336" w:rsidRPr="00314050" w:rsidRDefault="00D70336" w:rsidP="00314050">
      <w:pPr>
        <w:rPr>
          <w:rFonts w:cs="Arial"/>
          <w:szCs w:val="20"/>
        </w:rPr>
      </w:pPr>
    </w:p>
    <w:p w:rsidR="00D97268" w:rsidRPr="00314050" w:rsidRDefault="006E6A5B" w:rsidP="00314050">
      <w:pPr>
        <w:rPr>
          <w:rFonts w:cs="Arial"/>
          <w:szCs w:val="20"/>
          <w:lang w:val="de-DE"/>
        </w:rPr>
      </w:pPr>
      <w:r w:rsidRPr="00314050">
        <w:rPr>
          <w:rFonts w:cs="Arial"/>
          <w:szCs w:val="20"/>
          <w:lang w:val="de-DE"/>
        </w:rPr>
        <w:t xml:space="preserve">Auf der Registerkarte „Produktkosten“ sind die einzelnen neuen Modelle aufgeführt, die mit Angaben über Funktions- und Kapazitätsumfang in den Produktkatalog übernommen wurden. Wenn ein Modell mehrfach in den Produktkatalog eingefügt worden ist, werden diese Mehrfachzuweisungen, wie bereits erwähnt, nach Funktionsangebot unterschieden und als separate Objekte aufgeführt. Zu sehen sind auch die einzelnen übernommenen und verbliebenen Geräte aus dem vorhandenen Druckpark mitsamt den Seriennummern. </w:t>
      </w:r>
    </w:p>
    <w:p w:rsidR="00D97268" w:rsidRPr="00314050" w:rsidRDefault="00D97268" w:rsidP="00314050">
      <w:pPr>
        <w:rPr>
          <w:rFonts w:cs="Arial"/>
          <w:szCs w:val="20"/>
          <w:lang w:val="de-DE"/>
        </w:rPr>
      </w:pPr>
    </w:p>
    <w:p w:rsidR="00644936" w:rsidRPr="00314050" w:rsidRDefault="006E6A5B" w:rsidP="00314050">
      <w:pPr>
        <w:rPr>
          <w:rFonts w:cs="Arial"/>
          <w:szCs w:val="20"/>
        </w:rPr>
      </w:pPr>
      <w:r w:rsidRPr="00314050">
        <w:rPr>
          <w:rFonts w:cs="Arial"/>
          <w:szCs w:val="20"/>
          <w:lang w:val="de-DE"/>
        </w:rPr>
        <w:t xml:space="preserve">Sie können Daten für eine oder mehrere Zeilen eingeben, indem Sie sie markieren und dann das Kontextmenü per Rechtsklick aufrufen oder die Schaltfläche „Bearbeiten“ in der Symbolleiste auswählen. Wenn Sie einen einzelnen Wert bearbeiten möchten, klicken Sie einfach darauf. </w:t>
      </w:r>
      <w:r w:rsidRPr="00314050">
        <w:rPr>
          <w:rFonts w:cs="Arial"/>
          <w:szCs w:val="20"/>
        </w:rPr>
        <w:t xml:space="preserve">Siehe </w:t>
      </w:r>
      <w:r w:rsidR="004A4F6D" w:rsidRPr="00314050">
        <w:rPr>
          <w:rFonts w:cs="Arial"/>
          <w:szCs w:val="20"/>
        </w:rPr>
        <w:fldChar w:fldCharType="begin"/>
      </w:r>
      <w:r w:rsidR="004A4F6D" w:rsidRPr="00314050">
        <w:rPr>
          <w:rFonts w:cs="Arial"/>
          <w:szCs w:val="20"/>
        </w:rPr>
        <w:instrText xml:space="preserve"> REF _Ref285552089 \r \h  \* MERGEFORMAT </w:instrText>
      </w:r>
      <w:r w:rsidR="004A4F6D" w:rsidRPr="00314050">
        <w:rPr>
          <w:rFonts w:cs="Arial"/>
          <w:szCs w:val="20"/>
        </w:rPr>
      </w:r>
      <w:r w:rsidR="004A4F6D" w:rsidRPr="00314050">
        <w:rPr>
          <w:rFonts w:cs="Arial"/>
          <w:szCs w:val="20"/>
        </w:rPr>
        <w:fldChar w:fldCharType="separate"/>
      </w:r>
      <w:r w:rsidR="00421144">
        <w:rPr>
          <w:rFonts w:cs="Arial"/>
          <w:szCs w:val="20"/>
        </w:rPr>
        <w:t>Abb. 29</w:t>
      </w:r>
      <w:r w:rsidR="004A4F6D" w:rsidRPr="00314050">
        <w:rPr>
          <w:rFonts w:cs="Arial"/>
          <w:szCs w:val="20"/>
        </w:rPr>
        <w:fldChar w:fldCharType="end"/>
      </w:r>
      <w:r w:rsidRPr="00314050">
        <w:rPr>
          <w:rFonts w:cs="Arial"/>
          <w:szCs w:val="20"/>
        </w:rPr>
        <w:t>.</w:t>
      </w:r>
    </w:p>
    <w:p w:rsidR="00644936" w:rsidRPr="00314050" w:rsidRDefault="00644936" w:rsidP="00314050">
      <w:pPr>
        <w:rPr>
          <w:rFonts w:cs="Arial"/>
          <w:szCs w:val="20"/>
        </w:rPr>
      </w:pPr>
    </w:p>
    <w:p w:rsidR="006E6A5B" w:rsidRPr="00314050" w:rsidRDefault="00E82BD4" w:rsidP="00314050">
      <w:pPr>
        <w:keepNext/>
        <w:keepLines/>
        <w:rPr>
          <w:rFonts w:cs="Arial"/>
          <w:szCs w:val="20"/>
        </w:rPr>
      </w:pPr>
      <w:r>
        <w:rPr>
          <w:rFonts w:cs="Arial"/>
          <w:noProof/>
          <w:szCs w:val="20"/>
        </w:rPr>
        <mc:AlternateContent>
          <mc:Choice Requires="wps">
            <w:drawing>
              <wp:anchor distT="0" distB="0" distL="114300" distR="114300" simplePos="0" relativeHeight="251617280" behindDoc="0" locked="0" layoutInCell="1" allowOverlap="1">
                <wp:simplePos x="0" y="0"/>
                <wp:positionH relativeFrom="column">
                  <wp:posOffset>2533650</wp:posOffset>
                </wp:positionH>
                <wp:positionV relativeFrom="paragraph">
                  <wp:posOffset>1134745</wp:posOffset>
                </wp:positionV>
                <wp:extent cx="431800" cy="114300"/>
                <wp:effectExtent l="0" t="57150" r="6350" b="19050"/>
                <wp:wrapNone/>
                <wp:docPr id="230"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0" cy="11430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B48269E" id="Straight Arrow Connector 106" o:spid="_x0000_s1026" type="#_x0000_t32" style="position:absolute;margin-left:199.5pt;margin-top:89.35pt;width:34pt;height:9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" strokecolor="black [3040]">
                <v:stroke endarrow="open"/>
              </v:shape>
            </w:pict>
          </mc:Fallback>
        </mc:AlternateContent>
      </w:r>
      <w:r>
        <w:rPr>
          <w:rFonts w:cs="Arial"/>
          <w:noProof/>
          <w:szCs w:val="20"/>
        </w:rPr>
        <mc:AlternateContent>
          <mc:Choice Requires="wps">
            <w:drawing>
              <wp:anchor distT="0" distB="0" distL="114300" distR="114300" simplePos="0" relativeHeight="251616256" behindDoc="0" locked="0" layoutInCell="1" allowOverlap="1">
                <wp:simplePos x="0" y="0"/>
                <wp:positionH relativeFrom="column">
                  <wp:posOffset>1689735</wp:posOffset>
                </wp:positionH>
                <wp:positionV relativeFrom="paragraph">
                  <wp:posOffset>1240155</wp:posOffset>
                </wp:positionV>
                <wp:extent cx="1158240" cy="243840"/>
                <wp:effectExtent l="0" t="0" r="22860" b="2286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24384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5D2F58" w:rsidRDefault="00E87C18" w:rsidP="004146F7">
                            <w:pPr>
                              <w:jc w:val="center"/>
                              <w:rPr>
                                <w:rFonts w:cs="Arial"/>
                                <w:szCs w:val="20"/>
                              </w:rPr>
                            </w:pPr>
                            <w:r w:rsidRPr="005D2F58">
                              <w:rPr>
                                <w:rFonts w:cs="Arial"/>
                                <w:szCs w:val="20"/>
                              </w:rPr>
                              <w:t>Kontextmenü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05" o:spid="_x0000_s1046" type="#_x0000_t202" style="position:absolute;margin-left:133.05pt;margin-top:97.65pt;width:91.2pt;height:19.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" fillcolor="#e3e3e3 [671]" strokeweight=".5pt">
                <v:path arrowok="t"/>
                <v:textbox style="mso-fit-shape-to-text:t">
                  <w:txbxContent>
                    <w:p w:rsidR="00E87C18" w:rsidRPr="005D2F58" w:rsidRDefault="00E87C18" w:rsidP="004146F7">
                      <w:pPr>
                        <w:jc w:val="center"/>
                        <w:rPr>
                          <w:rFonts w:cs="Arial"/>
                          <w:szCs w:val="20"/>
                        </w:rPr>
                      </w:pPr>
                      <w:r w:rsidRPr="005D2F58">
                        <w:rPr>
                          <w:rFonts w:cs="Arial"/>
                          <w:szCs w:val="20"/>
                        </w:rPr>
                        <w:t>Kontextmenü</w:t>
                      </w:r>
                    </w:p>
                  </w:txbxContent>
                </v:textbox>
              </v:shape>
            </w:pict>
          </mc:Fallback>
        </mc:AlternateContent>
      </w:r>
      <w:r w:rsidR="00574708">
        <w:rPr>
          <w:rFonts w:cs="Arial"/>
          <w:noProof/>
          <w:szCs w:val="20"/>
        </w:rPr>
        <mc:AlternateContent>
          <mc:Choice Requires="wps">
            <w:drawing>
              <wp:anchor distT="0" distB="0" distL="114300" distR="114300" simplePos="0" relativeHeight="251618304" behindDoc="0" locked="0" layoutInCell="1" allowOverlap="1">
                <wp:simplePos x="0" y="0"/>
                <wp:positionH relativeFrom="column">
                  <wp:posOffset>4200525</wp:posOffset>
                </wp:positionH>
                <wp:positionV relativeFrom="paragraph">
                  <wp:posOffset>1072515</wp:posOffset>
                </wp:positionV>
                <wp:extent cx="716915" cy="134620"/>
                <wp:effectExtent l="28575" t="72390" r="6985" b="12065"/>
                <wp:wrapNone/>
                <wp:docPr id="232"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6915" cy="13462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ED4F73F" id="Straight Arrow Connector 107" o:spid="_x0000_s1026" type="#_x0000_t32" style="position:absolute;margin-left:330.75pt;margin-top:84.45pt;width:56.45pt;height:10.6pt;flip:x 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" strokecolor="black [3040]">
                <v:stroke endarrow="open"/>
              </v:shape>
            </w:pict>
          </mc:Fallback>
        </mc:AlternateContent>
      </w:r>
      <w:r w:rsidR="00574708">
        <w:rPr>
          <w:rFonts w:cs="Arial"/>
          <w:noProof/>
          <w:szCs w:val="20"/>
        </w:rPr>
        <mc:AlternateContent>
          <mc:Choice Requires="wps">
            <w:drawing>
              <wp:anchor distT="0" distB="0" distL="114300" distR="114300" simplePos="0" relativeHeight="251629568" behindDoc="0" locked="0" layoutInCell="1" allowOverlap="1">
                <wp:simplePos x="0" y="0"/>
                <wp:positionH relativeFrom="column">
                  <wp:posOffset>3905250</wp:posOffset>
                </wp:positionH>
                <wp:positionV relativeFrom="paragraph">
                  <wp:posOffset>1209675</wp:posOffset>
                </wp:positionV>
                <wp:extent cx="1503045" cy="455295"/>
                <wp:effectExtent l="9525" t="9525" r="11430" b="11430"/>
                <wp:wrapNone/>
                <wp:docPr id="23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455295"/>
                        </a:xfrm>
                        <a:prstGeom prst="rect">
                          <a:avLst/>
                        </a:prstGeom>
                        <a:solidFill>
                          <a:schemeClr val="tx2">
                            <a:lumMod val="20000"/>
                            <a:lumOff val="80000"/>
                          </a:schemeClr>
                        </a:solidFill>
                        <a:ln w="6350">
                          <a:solidFill>
                            <a:srgbClr val="000000"/>
                          </a:solidFill>
                          <a:miter lim="800000"/>
                          <a:headEnd/>
                          <a:tailEnd/>
                        </a:ln>
                      </wps:spPr>
                      <wps:txbx>
                        <w:txbxContent>
                          <w:p w:rsidR="00E87C18" w:rsidRPr="005D2F58" w:rsidRDefault="00E87C18" w:rsidP="005D2F58">
                            <w:pPr>
                              <w:jc w:val="center"/>
                              <w:rPr>
                                <w:rFonts w:cs="Arial"/>
                                <w:szCs w:val="20"/>
                              </w:rPr>
                            </w:pPr>
                            <w:r w:rsidRPr="005D2F58">
                              <w:rPr>
                                <w:rFonts w:cs="Arial"/>
                                <w:szCs w:val="20"/>
                              </w:rPr>
                              <w:t>Einzelnen Wert zum Bearbeiten auswählen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8" o:spid="_x0000_s1047" type="#_x0000_t202" style="position:absolute;margin-left:307.5pt;margin-top:95.25pt;width:118.35pt;height:35.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" fillcolor="#e3e3e3 [671]" strokeweight=".5pt">
                <v:textbox>
                  <w:txbxContent>
                    <w:p w:rsidR="00E87C18" w:rsidRPr="005D2F58" w:rsidRDefault="00E87C18" w:rsidP="005D2F58">
                      <w:pPr>
                        <w:jc w:val="center"/>
                        <w:rPr>
                          <w:rFonts w:cs="Arial"/>
                          <w:szCs w:val="20"/>
                        </w:rPr>
                      </w:pPr>
                      <w:r w:rsidRPr="005D2F58">
                        <w:rPr>
                          <w:rFonts w:cs="Arial"/>
                          <w:szCs w:val="20"/>
                        </w:rPr>
                        <w:t>Einzelnen Wert zum Bearbeiten auswählen</w:t>
                      </w:r>
                    </w:p>
                  </w:txbxContent>
                </v:textbox>
              </v:shape>
            </w:pict>
          </mc:Fallback>
        </mc:AlternateContent>
      </w:r>
      <w:r w:rsidR="00574708">
        <w:rPr>
          <w:rFonts w:cs="Arial"/>
          <w:noProof/>
          <w:szCs w:val="20"/>
        </w:rPr>
        <mc:AlternateContent>
          <mc:Choice Requires="wps">
            <w:drawing>
              <wp:anchor distT="0" distB="0" distL="114300" distR="114300" simplePos="0" relativeHeight="251630592" behindDoc="0" locked="0" layoutInCell="1" allowOverlap="1">
                <wp:simplePos x="0" y="0"/>
                <wp:positionH relativeFrom="column">
                  <wp:posOffset>428625</wp:posOffset>
                </wp:positionH>
                <wp:positionV relativeFrom="paragraph">
                  <wp:posOffset>633730</wp:posOffset>
                </wp:positionV>
                <wp:extent cx="1052195" cy="477520"/>
                <wp:effectExtent l="0" t="0" r="14605" b="1778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195" cy="47752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5D2F58" w:rsidRDefault="00E87C18" w:rsidP="005D2F58">
                            <w:pPr>
                              <w:jc w:val="center"/>
                              <w:rPr>
                                <w:rFonts w:cs="Arial"/>
                                <w:szCs w:val="20"/>
                              </w:rPr>
                            </w:pPr>
                            <w:r w:rsidRPr="005D2F58">
                              <w:rPr>
                                <w:rFonts w:cs="Arial"/>
                                <w:szCs w:val="20"/>
                              </w:rPr>
                              <w:t>Schaltfläche „Bearbeiten“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79" o:spid="_x0000_s1048" type="#_x0000_t202" style="position:absolute;margin-left:33.75pt;margin-top:49.9pt;width:82.85pt;height:37.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" fillcolor="#e3e3e3 [671]" strokeweight=".5pt">
                <v:path arrowok="t"/>
                <v:textbox style="mso-fit-shape-to-text:t">
                  <w:txbxContent>
                    <w:p w:rsidR="00E87C18" w:rsidRPr="005D2F58" w:rsidRDefault="00E87C18" w:rsidP="005D2F58">
                      <w:pPr>
                        <w:jc w:val="center"/>
                        <w:rPr>
                          <w:rFonts w:cs="Arial"/>
                          <w:szCs w:val="20"/>
                        </w:rPr>
                      </w:pPr>
                      <w:r w:rsidRPr="005D2F58">
                        <w:rPr>
                          <w:rFonts w:cs="Arial"/>
                          <w:szCs w:val="20"/>
                        </w:rPr>
                        <w:t>Schaltfläche „Bearbeiten“</w:t>
                      </w:r>
                    </w:p>
                  </w:txbxContent>
                </v:textbox>
              </v:shape>
            </w:pict>
          </mc:Fallback>
        </mc:AlternateContent>
      </w:r>
      <w:r w:rsidR="00574708">
        <w:rPr>
          <w:rFonts w:cs="Arial"/>
          <w:noProof/>
          <w:szCs w:val="20"/>
        </w:rPr>
        <mc:AlternateContent>
          <mc:Choice Requires="wps">
            <w:drawing>
              <wp:anchor distT="0" distB="0" distL="114300" distR="114300" simplePos="0" relativeHeight="251628544" behindDoc="0" locked="0" layoutInCell="1" allowOverlap="1">
                <wp:simplePos x="0" y="0"/>
                <wp:positionH relativeFrom="column">
                  <wp:posOffset>952500</wp:posOffset>
                </wp:positionH>
                <wp:positionV relativeFrom="paragraph">
                  <wp:posOffset>149860</wp:posOffset>
                </wp:positionV>
                <wp:extent cx="285750" cy="483870"/>
                <wp:effectExtent l="0" t="38100" r="57150" b="30480"/>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0" cy="4838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48167" id="Straight Arrow Connector 177" o:spid="_x0000_s1026" type="#_x0000_t32" style="position:absolute;margin-left:75pt;margin-top:11.8pt;width:22.5pt;height:38.1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" strokecolor="black [3200]" strokeweight="1pt">
                <v:stroke endarrow="open" endcap="square"/>
                <o:lock v:ext="edit" shapetype="f"/>
              </v:shape>
            </w:pict>
          </mc:Fallback>
        </mc:AlternateContent>
      </w:r>
      <w:r w:rsidR="00056336" w:rsidRPr="00314050">
        <w:rPr>
          <w:rFonts w:cs="Arial"/>
          <w:noProof/>
          <w:szCs w:val="20"/>
        </w:rPr>
        <w:drawing>
          <wp:inline distT="0" distB="0" distL="0" distR="0" wp14:anchorId="37958BBA" wp14:editId="7F1E2539">
            <wp:extent cx="5274945" cy="1518235"/>
            <wp:effectExtent l="19050" t="0" r="1905" b="0"/>
            <wp:docPr id="1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274945" cy="1518235"/>
                    </a:xfrm>
                    <a:prstGeom prst="rect">
                      <a:avLst/>
                    </a:prstGeom>
                  </pic:spPr>
                </pic:pic>
              </a:graphicData>
            </a:graphic>
          </wp:inline>
        </w:drawing>
      </w:r>
    </w:p>
    <w:p w:rsidR="00C512D5" w:rsidRPr="009F474A" w:rsidRDefault="00F44286" w:rsidP="009F474A">
      <w:pPr>
        <w:pStyle w:val="Heading4"/>
        <w:numPr>
          <w:ilvl w:val="0"/>
          <w:numId w:val="27"/>
        </w:numPr>
        <w:jc w:val="both"/>
        <w:rPr>
          <w:rFonts w:asciiTheme="minorHAnsi" w:hAnsiTheme="minorHAnsi" w:cstheme="minorHAnsi"/>
          <w:sz w:val="16"/>
          <w:szCs w:val="16"/>
        </w:rPr>
      </w:pPr>
      <w:bookmarkStart w:id="104" w:name="_Ref285552089"/>
      <w:r w:rsidRPr="009F474A">
        <w:rPr>
          <w:rFonts w:asciiTheme="minorHAnsi" w:hAnsiTheme="minorHAnsi" w:cstheme="minorHAnsi"/>
          <w:sz w:val="16"/>
          <w:szCs w:val="16"/>
        </w:rPr>
        <w:t>Kostendaten bearbeiten</w:t>
      </w:r>
      <w:bookmarkEnd w:id="104"/>
    </w:p>
    <w:p w:rsidR="00C512D5" w:rsidRPr="00314050" w:rsidRDefault="00C512D5" w:rsidP="00314050">
      <w:pPr>
        <w:rPr>
          <w:rFonts w:cs="Arial"/>
          <w:b/>
          <w:szCs w:val="20"/>
        </w:rPr>
      </w:pPr>
    </w:p>
    <w:p w:rsidR="00CC7F03" w:rsidRDefault="00CC7F03" w:rsidP="00314050">
      <w:pPr>
        <w:rPr>
          <w:rFonts w:cs="Arial"/>
          <w:szCs w:val="20"/>
          <w:lang w:val="de-DE"/>
        </w:rPr>
      </w:pPr>
    </w:p>
    <w:p w:rsidR="00CC7F03" w:rsidRDefault="00CC7F03" w:rsidP="00314050">
      <w:pPr>
        <w:rPr>
          <w:rFonts w:cs="Arial"/>
          <w:szCs w:val="20"/>
          <w:lang w:val="de-DE"/>
        </w:rPr>
      </w:pPr>
    </w:p>
    <w:p w:rsidR="00CC7F03" w:rsidRDefault="00CC7F03" w:rsidP="00314050">
      <w:pPr>
        <w:rPr>
          <w:rFonts w:cs="Arial"/>
          <w:szCs w:val="20"/>
          <w:lang w:val="de-DE"/>
        </w:rPr>
      </w:pPr>
    </w:p>
    <w:p w:rsidR="00F44286" w:rsidRPr="00314050" w:rsidRDefault="00F02DB0" w:rsidP="00314050">
      <w:pPr>
        <w:rPr>
          <w:rFonts w:cs="Arial"/>
          <w:b/>
          <w:szCs w:val="20"/>
          <w:lang w:val="de-DE"/>
        </w:rPr>
      </w:pPr>
      <w:r w:rsidRPr="00314050">
        <w:rPr>
          <w:rFonts w:cs="Arial"/>
          <w:szCs w:val="20"/>
          <w:lang w:val="de-DE"/>
        </w:rPr>
        <w:lastRenderedPageBreak/>
        <w:t>Hier eine Erläuterung zu den bearbeitbaren Datenobjekten:</w:t>
      </w:r>
    </w:p>
    <w:p w:rsidR="00F02DB0" w:rsidRPr="00314050" w:rsidRDefault="00F02DB0" w:rsidP="00314050">
      <w:pPr>
        <w:rPr>
          <w:rFonts w:cs="Arial"/>
          <w:szCs w:val="20"/>
          <w:lang w:val="de-DE"/>
        </w:rPr>
      </w:pPr>
    </w:p>
    <w:p w:rsidR="000F0740" w:rsidRPr="00445733" w:rsidRDefault="000F0740" w:rsidP="00887C56">
      <w:pPr>
        <w:pStyle w:val="ListParagraph"/>
        <w:numPr>
          <w:ilvl w:val="0"/>
          <w:numId w:val="4"/>
        </w:numPr>
        <w:rPr>
          <w:rFonts w:cs="Arial"/>
          <w:szCs w:val="20"/>
          <w:lang w:val="de-DE"/>
        </w:rPr>
      </w:pPr>
      <w:r w:rsidRPr="00445733">
        <w:rPr>
          <w:rFonts w:cs="Arial"/>
          <w:b/>
          <w:szCs w:val="20"/>
          <w:lang w:val="de-DE"/>
        </w:rPr>
        <w:t>Mietkosten:</w:t>
      </w:r>
      <w:r w:rsidRPr="00445733">
        <w:rPr>
          <w:rFonts w:cs="Arial"/>
          <w:szCs w:val="20"/>
          <w:lang w:val="de-DE"/>
        </w:rPr>
        <w:t xml:space="preserve"> Kosten für das Mieten des Geräts</w:t>
      </w:r>
    </w:p>
    <w:p w:rsidR="000F0740" w:rsidRPr="00445733" w:rsidRDefault="000F0740" w:rsidP="00887C56">
      <w:pPr>
        <w:pStyle w:val="ListParagraph"/>
        <w:numPr>
          <w:ilvl w:val="0"/>
          <w:numId w:val="4"/>
        </w:numPr>
        <w:rPr>
          <w:rFonts w:cs="Arial"/>
          <w:szCs w:val="20"/>
          <w:lang w:val="de-DE"/>
        </w:rPr>
      </w:pPr>
      <w:r w:rsidRPr="00445733">
        <w:rPr>
          <w:rFonts w:cs="Arial"/>
          <w:b/>
          <w:szCs w:val="20"/>
          <w:lang w:val="de-DE"/>
        </w:rPr>
        <w:t>Zeitraum Mietkosten:</w:t>
      </w:r>
      <w:r w:rsidRPr="00445733">
        <w:rPr>
          <w:rFonts w:cs="Arial"/>
          <w:szCs w:val="20"/>
          <w:lang w:val="de-DE"/>
        </w:rPr>
        <w:t xml:space="preserve"> Zeitraum für die Mietzahlungen</w:t>
      </w:r>
    </w:p>
    <w:p w:rsidR="00F02DB0" w:rsidRPr="00445733" w:rsidRDefault="00F02DB0" w:rsidP="00887C56">
      <w:pPr>
        <w:pStyle w:val="ListParagraph"/>
        <w:numPr>
          <w:ilvl w:val="0"/>
          <w:numId w:val="4"/>
        </w:numPr>
        <w:rPr>
          <w:rFonts w:cs="Arial"/>
          <w:szCs w:val="20"/>
          <w:lang w:val="de-DE"/>
        </w:rPr>
      </w:pPr>
      <w:r w:rsidRPr="00445733">
        <w:rPr>
          <w:rFonts w:cs="Arial"/>
          <w:b/>
          <w:szCs w:val="20"/>
          <w:lang w:val="de-DE"/>
        </w:rPr>
        <w:t>Wiederkehrende Kosten:</w:t>
      </w:r>
      <w:r w:rsidRPr="00445733">
        <w:rPr>
          <w:rFonts w:cs="Arial"/>
          <w:szCs w:val="20"/>
          <w:lang w:val="de-DE"/>
        </w:rPr>
        <w:t xml:space="preserve"> Sonstige wiederkehrende Kosten (Wartungskosten usw.)</w:t>
      </w:r>
    </w:p>
    <w:p w:rsidR="00F02DB0" w:rsidRPr="00445733" w:rsidRDefault="00F02DB0" w:rsidP="00887C56">
      <w:pPr>
        <w:pStyle w:val="ListParagraph"/>
        <w:numPr>
          <w:ilvl w:val="0"/>
          <w:numId w:val="4"/>
        </w:numPr>
        <w:rPr>
          <w:rFonts w:cs="Arial"/>
          <w:szCs w:val="20"/>
          <w:lang w:val="de-DE"/>
        </w:rPr>
      </w:pPr>
      <w:r w:rsidRPr="00445733">
        <w:rPr>
          <w:rFonts w:cs="Arial"/>
          <w:b/>
          <w:szCs w:val="20"/>
          <w:lang w:val="de-DE"/>
        </w:rPr>
        <w:t>Zeitraum wiederkehrende Kosten:</w:t>
      </w:r>
      <w:r w:rsidRPr="00445733">
        <w:rPr>
          <w:rFonts w:cs="Arial"/>
          <w:szCs w:val="20"/>
          <w:lang w:val="de-DE"/>
        </w:rPr>
        <w:t xml:space="preserve"> Zeitraum, auf den sich die wiederkehrenden Kosten beziehen</w:t>
      </w:r>
    </w:p>
    <w:p w:rsidR="00F02DB0" w:rsidRPr="00445733" w:rsidRDefault="0010723A" w:rsidP="00887C56">
      <w:pPr>
        <w:pStyle w:val="ListParagraph"/>
        <w:numPr>
          <w:ilvl w:val="0"/>
          <w:numId w:val="4"/>
        </w:numPr>
        <w:rPr>
          <w:rFonts w:cs="Arial"/>
          <w:szCs w:val="20"/>
          <w:lang w:val="de-DE"/>
        </w:rPr>
      </w:pPr>
      <w:r>
        <w:rPr>
          <w:rFonts w:cs="Arial"/>
          <w:b/>
          <w:szCs w:val="20"/>
          <w:lang w:val="de-DE"/>
        </w:rPr>
        <w:t>Klickpreis</w:t>
      </w:r>
      <w:r w:rsidR="00F02DB0" w:rsidRPr="00445733">
        <w:rPr>
          <w:rFonts w:cs="Arial"/>
          <w:b/>
          <w:szCs w:val="20"/>
          <w:lang w:val="de-DE"/>
        </w:rPr>
        <w:t> – SW:</w:t>
      </w:r>
      <w:r w:rsidR="00F02DB0" w:rsidRPr="00445733">
        <w:rPr>
          <w:rFonts w:cs="Arial"/>
          <w:szCs w:val="20"/>
          <w:lang w:val="de-DE"/>
        </w:rPr>
        <w:t xml:space="preserve"> Kosten für das Drucken einer SW-Seite</w:t>
      </w:r>
    </w:p>
    <w:p w:rsidR="00F02DB0" w:rsidRDefault="0010723A" w:rsidP="00887C56">
      <w:pPr>
        <w:pStyle w:val="ListParagraph"/>
        <w:numPr>
          <w:ilvl w:val="0"/>
          <w:numId w:val="4"/>
        </w:numPr>
        <w:rPr>
          <w:rFonts w:cs="Arial"/>
          <w:szCs w:val="20"/>
          <w:lang w:val="de-DE"/>
        </w:rPr>
      </w:pPr>
      <w:r>
        <w:rPr>
          <w:rFonts w:cs="Arial"/>
          <w:b/>
          <w:szCs w:val="20"/>
          <w:lang w:val="de-DE"/>
        </w:rPr>
        <w:t>Klickpreis</w:t>
      </w:r>
      <w:r w:rsidR="00F02DB0" w:rsidRPr="00445733">
        <w:rPr>
          <w:rFonts w:cs="Arial"/>
          <w:b/>
          <w:szCs w:val="20"/>
          <w:lang w:val="de-DE"/>
        </w:rPr>
        <w:t> – Farbe:</w:t>
      </w:r>
      <w:r w:rsidR="00F02DB0" w:rsidRPr="00445733">
        <w:rPr>
          <w:rFonts w:cs="Arial"/>
          <w:szCs w:val="20"/>
          <w:lang w:val="de-DE"/>
        </w:rPr>
        <w:t xml:space="preserve"> Kosten für das Drucken einer Farbseite</w:t>
      </w:r>
    </w:p>
    <w:p w:rsidR="00CC79D6" w:rsidRDefault="0010723A" w:rsidP="00887C56">
      <w:pPr>
        <w:pStyle w:val="ListParagraph"/>
        <w:numPr>
          <w:ilvl w:val="0"/>
          <w:numId w:val="4"/>
        </w:numPr>
        <w:rPr>
          <w:rFonts w:cs="Arial"/>
          <w:szCs w:val="20"/>
          <w:lang w:val="de-DE"/>
        </w:rPr>
      </w:pPr>
      <w:r>
        <w:rPr>
          <w:rFonts w:cs="Arial"/>
          <w:b/>
          <w:szCs w:val="20"/>
          <w:lang w:val="de-DE"/>
        </w:rPr>
        <w:t>Klickpreis</w:t>
      </w:r>
      <w:r w:rsidR="00CC79D6">
        <w:rPr>
          <w:rFonts w:cs="Arial"/>
          <w:b/>
          <w:szCs w:val="20"/>
          <w:lang w:val="de-DE"/>
        </w:rPr>
        <w:t xml:space="preserve"> –</w:t>
      </w:r>
      <w:r w:rsidR="00CC79D6">
        <w:rPr>
          <w:rFonts w:cs="Arial"/>
          <w:szCs w:val="20"/>
          <w:lang w:val="de-DE"/>
        </w:rPr>
        <w:t xml:space="preserve"> SW und Stufe 1: Kosten für das Drucken</w:t>
      </w:r>
      <w:r>
        <w:rPr>
          <w:rFonts w:cs="Arial"/>
          <w:szCs w:val="20"/>
          <w:lang w:val="de-DE"/>
        </w:rPr>
        <w:t xml:space="preserve"> einer Seite in SW und Stufe 1</w:t>
      </w:r>
    </w:p>
    <w:p w:rsidR="00CC79D6" w:rsidRDefault="0010723A" w:rsidP="00887C56">
      <w:pPr>
        <w:pStyle w:val="ListParagraph"/>
        <w:numPr>
          <w:ilvl w:val="0"/>
          <w:numId w:val="4"/>
        </w:numPr>
        <w:rPr>
          <w:rFonts w:cs="Arial"/>
          <w:szCs w:val="20"/>
          <w:lang w:val="de-DE"/>
        </w:rPr>
      </w:pPr>
      <w:r>
        <w:rPr>
          <w:rFonts w:cs="Arial"/>
          <w:b/>
          <w:szCs w:val="20"/>
          <w:lang w:val="de-DE"/>
        </w:rPr>
        <w:t>Klickpreis</w:t>
      </w:r>
      <w:r w:rsidR="00CC79D6">
        <w:rPr>
          <w:rFonts w:cs="Arial"/>
          <w:b/>
          <w:szCs w:val="20"/>
          <w:lang w:val="de-DE"/>
        </w:rPr>
        <w:t xml:space="preserve"> –</w:t>
      </w:r>
      <w:r w:rsidR="00CC79D6">
        <w:rPr>
          <w:rFonts w:cs="Arial"/>
          <w:szCs w:val="20"/>
          <w:lang w:val="de-DE"/>
        </w:rPr>
        <w:t xml:space="preserve"> Stufe 2: Kosten für das Drucken</w:t>
      </w:r>
      <w:r>
        <w:rPr>
          <w:rFonts w:cs="Arial"/>
          <w:szCs w:val="20"/>
          <w:lang w:val="de-DE"/>
        </w:rPr>
        <w:t xml:space="preserve"> einer Seite in Stufe 2</w:t>
      </w:r>
    </w:p>
    <w:p w:rsidR="00CC79D6" w:rsidRDefault="0010723A" w:rsidP="00887C56">
      <w:pPr>
        <w:pStyle w:val="ListParagraph"/>
        <w:numPr>
          <w:ilvl w:val="0"/>
          <w:numId w:val="4"/>
        </w:numPr>
        <w:rPr>
          <w:rFonts w:cs="Arial"/>
          <w:szCs w:val="20"/>
          <w:lang w:val="de-DE"/>
        </w:rPr>
      </w:pPr>
      <w:r>
        <w:rPr>
          <w:rFonts w:cs="Arial"/>
          <w:b/>
          <w:szCs w:val="20"/>
          <w:lang w:val="de-DE"/>
        </w:rPr>
        <w:t>Klickpreis</w:t>
      </w:r>
      <w:r w:rsidR="00CC79D6">
        <w:rPr>
          <w:rFonts w:cs="Arial"/>
          <w:b/>
          <w:szCs w:val="20"/>
          <w:lang w:val="de-DE"/>
        </w:rPr>
        <w:t xml:space="preserve"> –</w:t>
      </w:r>
      <w:r w:rsidR="00CC79D6">
        <w:rPr>
          <w:rFonts w:cs="Arial"/>
          <w:szCs w:val="20"/>
          <w:lang w:val="de-DE"/>
        </w:rPr>
        <w:t xml:space="preserve"> Stufe 3: Kosten für das Drucken</w:t>
      </w:r>
      <w:r>
        <w:rPr>
          <w:rFonts w:cs="Arial"/>
          <w:szCs w:val="20"/>
          <w:lang w:val="de-DE"/>
        </w:rPr>
        <w:t xml:space="preserve"> einer Seite in Stufe 3</w:t>
      </w:r>
    </w:p>
    <w:p w:rsidR="005A4E54" w:rsidRPr="005A4E54" w:rsidRDefault="005A4E54" w:rsidP="005A4E54">
      <w:pPr>
        <w:rPr>
          <w:rFonts w:cs="Arial"/>
          <w:szCs w:val="20"/>
          <w:lang w:val="de-DE"/>
        </w:rPr>
      </w:pPr>
    </w:p>
    <w:p w:rsidR="004D2605" w:rsidRPr="00314050" w:rsidRDefault="00D246E1" w:rsidP="00887C56">
      <w:pPr>
        <w:pStyle w:val="Heading2"/>
        <w:numPr>
          <w:ilvl w:val="1"/>
          <w:numId w:val="1"/>
        </w:numPr>
        <w:tabs>
          <w:tab w:val="clear" w:pos="576"/>
          <w:tab w:val="num" w:pos="709"/>
        </w:tabs>
        <w:ind w:left="709" w:hanging="709"/>
        <w:rPr>
          <w:rFonts w:cs="Arial"/>
          <w:sz w:val="29"/>
          <w:szCs w:val="29"/>
        </w:rPr>
      </w:pPr>
      <w:bookmarkStart w:id="105" w:name="_Toc359831327"/>
      <w:bookmarkStart w:id="106" w:name="_Toc359835400"/>
      <w:bookmarkStart w:id="107" w:name="_Toc359835460"/>
      <w:bookmarkStart w:id="108" w:name="_Toc359942830"/>
      <w:bookmarkStart w:id="109" w:name="_Toc360477765"/>
      <w:bookmarkStart w:id="110" w:name="_Toc5805815"/>
      <w:bookmarkEnd w:id="105"/>
      <w:bookmarkEnd w:id="106"/>
      <w:bookmarkEnd w:id="107"/>
      <w:bookmarkEnd w:id="108"/>
      <w:bookmarkEnd w:id="109"/>
      <w:r w:rsidRPr="00314050">
        <w:rPr>
          <w:rFonts w:cs="Arial"/>
          <w:sz w:val="29"/>
          <w:szCs w:val="29"/>
        </w:rPr>
        <w:t>Produktkostendaten importieren/exportieren</w:t>
      </w:r>
      <w:bookmarkEnd w:id="110"/>
    </w:p>
    <w:p w:rsidR="003A00C6" w:rsidRPr="00314050" w:rsidRDefault="003A00C6" w:rsidP="00314050">
      <w:pPr>
        <w:rPr>
          <w:rFonts w:cs="Arial"/>
          <w:szCs w:val="20"/>
        </w:rPr>
      </w:pPr>
    </w:p>
    <w:p w:rsidR="003A00C6" w:rsidRPr="00314050" w:rsidRDefault="002E19D1" w:rsidP="00314050">
      <w:pPr>
        <w:rPr>
          <w:rFonts w:cs="Arial"/>
          <w:szCs w:val="20"/>
          <w:lang w:val="de-DE"/>
        </w:rPr>
      </w:pPr>
      <w:r w:rsidRPr="00314050">
        <w:rPr>
          <w:rFonts w:cs="Arial"/>
          <w:szCs w:val="20"/>
          <w:lang w:val="de-DE"/>
        </w:rPr>
        <w:t xml:space="preserve">Sollten Sie einen neuen Produktkatalog anlegen oder einen vorhandenen Produktkatalog importieren wollen, der keine Produktkosten enthält, können diese exportiert, bearbeitet und unabhängig vom Produktkatalog importiert werden. Hierzu wählen Sie die Menübefehlfolge „Lösung“ &gt; „Produktkosten“ &gt; „Exportieren“ aus. Es wird eine CSV-Datei erstellt, in die Miet-, Cost-per-Click- und sonstige wiederkehrende Kosten sowie Abrechnungszeiträume (monatlich, vierteljährlich oder jährlich) eingegeben werden können. Nachdem diese Daten in die CSV-Datei eingegeben wurden, können sie über die Menübefehlfolge „Lösung“ &gt; „Produktkosten“ &gt; „Importieren“ wieder in die Registerkarte importiert werden. Kosten, die im Produktkatalog bereits vorhanden sind, sind in der CSV-Datei enthalten und können auf diese Weise bearbeitet werden. </w:t>
      </w:r>
    </w:p>
    <w:p w:rsidR="00AF28EB" w:rsidRPr="00314050" w:rsidRDefault="00AF28EB" w:rsidP="00314050">
      <w:pPr>
        <w:rPr>
          <w:rFonts w:cs="Arial"/>
          <w:szCs w:val="20"/>
          <w:lang w:val="de-DE"/>
        </w:rPr>
      </w:pPr>
    </w:p>
    <w:p w:rsidR="002E19D1" w:rsidRPr="00314050" w:rsidRDefault="00574708" w:rsidP="00314050">
      <w:pPr>
        <w:rPr>
          <w:rFonts w:cs="Arial"/>
          <w:szCs w:val="20"/>
        </w:rPr>
      </w:pPr>
      <w:r>
        <w:rPr>
          <w:rFonts w:cs="Arial"/>
          <w:noProof/>
          <w:szCs w:val="20"/>
        </w:rPr>
        <mc:AlternateContent>
          <mc:Choice Requires="wpg">
            <w:drawing>
              <wp:anchor distT="0" distB="0" distL="114300" distR="114300" simplePos="0" relativeHeight="251658240" behindDoc="0" locked="0" layoutInCell="1" allowOverlap="1">
                <wp:simplePos x="0" y="0"/>
                <wp:positionH relativeFrom="column">
                  <wp:posOffset>4165600</wp:posOffset>
                </wp:positionH>
                <wp:positionV relativeFrom="paragraph">
                  <wp:posOffset>2136775</wp:posOffset>
                </wp:positionV>
                <wp:extent cx="1143000" cy="730251"/>
                <wp:effectExtent l="0" t="0" r="19050" b="1270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730251"/>
                          <a:chOff x="-478024" y="140041"/>
                          <a:chExt cx="1564441" cy="488021"/>
                        </a:xfrm>
                      </wpg:grpSpPr>
                      <wps:wsp>
                        <wps:cNvPr id="228" name="Text Box 120"/>
                        <wps:cNvSpPr txBox="1"/>
                        <wps:spPr>
                          <a:xfrm>
                            <a:off x="-478024" y="140041"/>
                            <a:ext cx="1555750" cy="23876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5D2F58" w:rsidRDefault="00E87C18" w:rsidP="000905D3">
                              <w:pPr>
                                <w:jc w:val="center"/>
                                <w:rPr>
                                  <w:rFonts w:cs="Arial"/>
                                  <w:sz w:val="16"/>
                                  <w:szCs w:val="16"/>
                                </w:rPr>
                              </w:pPr>
                              <w:r w:rsidRPr="005D2F58">
                                <w:rPr>
                                  <w:rFonts w:cs="Arial"/>
                                  <w:sz w:val="16"/>
                                  <w:szCs w:val="16"/>
                                </w:rPr>
                                <w:t>Produktkosten-Daten exportieren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123"/>
                        <wps:cNvSpPr txBox="1"/>
                        <wps:spPr>
                          <a:xfrm>
                            <a:off x="-469333" y="401367"/>
                            <a:ext cx="1555750" cy="22669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5D2F58" w:rsidRDefault="00E87C18" w:rsidP="003B14E7">
                              <w:pPr>
                                <w:jc w:val="center"/>
                                <w:rPr>
                                  <w:rFonts w:cs="Arial"/>
                                  <w:sz w:val="16"/>
                                  <w:szCs w:val="16"/>
                                </w:rPr>
                              </w:pPr>
                              <w:r w:rsidRPr="005D2F58">
                                <w:rPr>
                                  <w:rFonts w:cs="Arial"/>
                                  <w:sz w:val="16"/>
                                  <w:szCs w:val="16"/>
                                </w:rPr>
                                <w:t>Produktkosten-Daten importieren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44" o:spid="_x0000_s1049" style="position:absolute;margin-left:328pt;margin-top:168.25pt;width:90pt;height:57.5pt;z-index:251658240" coordorigin="-4780,1400" coordsize="15644,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">
                <v:shape id="Text Box 120" o:spid="_x0000_s1050" type="#_x0000_t202" style="position:absolute;left:-4780;top:1400;width:15557;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" fillcolor="#e3e3e3 [671]" strokeweight=".5pt">
                  <v:textbox>
                    <w:txbxContent>
                      <w:p w:rsidR="00E87C18" w:rsidRPr="005D2F58" w:rsidRDefault="00E87C18" w:rsidP="000905D3">
                        <w:pPr>
                          <w:jc w:val="center"/>
                          <w:rPr>
                            <w:rFonts w:cs="Arial"/>
                            <w:sz w:val="16"/>
                            <w:szCs w:val="16"/>
                          </w:rPr>
                        </w:pPr>
                        <w:r w:rsidRPr="005D2F58">
                          <w:rPr>
                            <w:rFonts w:cs="Arial"/>
                            <w:sz w:val="16"/>
                            <w:szCs w:val="16"/>
                          </w:rPr>
                          <w:t>Produktkosten-Daten exportieren</w:t>
                        </w:r>
                      </w:p>
                    </w:txbxContent>
                  </v:textbox>
                </v:shape>
                <v:shape id="Text Box 123" o:spid="_x0000_s1051" type="#_x0000_t202" style="position:absolute;left:-4693;top:4013;width:15557;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" fillcolor="#e3e3e3 [671]" strokeweight=".5pt">
                  <v:textbox>
                    <w:txbxContent>
                      <w:p w:rsidR="00E87C18" w:rsidRPr="005D2F58" w:rsidRDefault="00E87C18" w:rsidP="003B14E7">
                        <w:pPr>
                          <w:jc w:val="center"/>
                          <w:rPr>
                            <w:rFonts w:cs="Arial"/>
                            <w:sz w:val="16"/>
                            <w:szCs w:val="16"/>
                          </w:rPr>
                        </w:pPr>
                        <w:r w:rsidRPr="005D2F58">
                          <w:rPr>
                            <w:rFonts w:cs="Arial"/>
                            <w:sz w:val="16"/>
                            <w:szCs w:val="16"/>
                          </w:rPr>
                          <w:t>Produktkosten-Daten importieren</w:t>
                        </w:r>
                      </w:p>
                    </w:txbxContent>
                  </v:textbox>
                </v:shape>
              </v:group>
            </w:pict>
          </mc:Fallback>
        </mc:AlternateContent>
      </w:r>
      <w:r w:rsidR="00056336" w:rsidRPr="00314050">
        <w:rPr>
          <w:rFonts w:cs="Arial"/>
          <w:noProof/>
          <w:szCs w:val="20"/>
        </w:rPr>
        <w:drawing>
          <wp:inline distT="0" distB="0" distL="0" distR="0" wp14:anchorId="428706ED" wp14:editId="51217874">
            <wp:extent cx="4478444" cy="2987675"/>
            <wp:effectExtent l="0" t="0" r="0" b="317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2013-07-29 12_49_46-Asset DB - ABC_2011.png"/>
                    <pic:cNvPicPr/>
                  </pic:nvPicPr>
                  <pic:blipFill>
                    <a:blip r:embed="rId49">
                      <a:extLst>
                        <a:ext uri="{28A0092B-C50C-407E-A947-70E740481C1C}">
                          <a14:useLocalDpi xmlns:a14="http://schemas.microsoft.com/office/drawing/2010/main" val="0"/>
                        </a:ext>
                      </a:extLst>
                    </a:blip>
                    <a:stretch>
                      <a:fillRect/>
                    </a:stretch>
                  </pic:blipFill>
                  <pic:spPr>
                    <a:xfrm>
                      <a:off x="0" y="0"/>
                      <a:ext cx="4478444" cy="2987675"/>
                    </a:xfrm>
                    <a:prstGeom prst="rect">
                      <a:avLst/>
                    </a:prstGeom>
                  </pic:spPr>
                </pic:pic>
              </a:graphicData>
            </a:graphic>
          </wp:inline>
        </w:drawing>
      </w:r>
    </w:p>
    <w:p w:rsidR="002D249C" w:rsidRPr="009F474A" w:rsidRDefault="00FE0C91" w:rsidP="009F474A">
      <w:pPr>
        <w:pStyle w:val="Heading4"/>
        <w:numPr>
          <w:ilvl w:val="0"/>
          <w:numId w:val="27"/>
        </w:numPr>
        <w:jc w:val="both"/>
        <w:rPr>
          <w:rFonts w:asciiTheme="minorHAnsi" w:hAnsiTheme="minorHAnsi" w:cstheme="minorHAnsi"/>
          <w:sz w:val="16"/>
          <w:szCs w:val="16"/>
        </w:rPr>
      </w:pPr>
      <w:bookmarkStart w:id="111" w:name="_Toc279581265"/>
      <w:bookmarkStart w:id="112" w:name="_Ref285553167"/>
      <w:bookmarkStart w:id="113" w:name="_Ref285553514"/>
      <w:bookmarkStart w:id="114" w:name="_Toc358041793"/>
      <w:r w:rsidRPr="009F474A">
        <w:rPr>
          <w:rFonts w:asciiTheme="minorHAnsi" w:hAnsiTheme="minorHAnsi" w:cstheme="minorHAnsi"/>
          <w:sz w:val="16"/>
          <w:szCs w:val="16"/>
        </w:rPr>
        <w:t>Produk</w:t>
      </w:r>
      <w:r w:rsidR="005A4E54" w:rsidRPr="009F474A">
        <w:rPr>
          <w:rFonts w:asciiTheme="minorHAnsi" w:hAnsiTheme="minorHAnsi" w:cstheme="minorHAnsi"/>
          <w:sz w:val="16"/>
          <w:szCs w:val="16"/>
        </w:rPr>
        <w:t>tkosten importieren/exportieren</w:t>
      </w:r>
    </w:p>
    <w:p w:rsidR="005A4E54" w:rsidRPr="005A4E54" w:rsidRDefault="005A4E54" w:rsidP="005A4E54"/>
    <w:p w:rsidR="007C1A8E" w:rsidRPr="00314050" w:rsidRDefault="007C1A8E" w:rsidP="00887C56">
      <w:pPr>
        <w:pStyle w:val="Heading1"/>
        <w:numPr>
          <w:ilvl w:val="0"/>
          <w:numId w:val="1"/>
        </w:numPr>
        <w:tabs>
          <w:tab w:val="clear" w:pos="432"/>
          <w:tab w:val="num" w:pos="709"/>
        </w:tabs>
        <w:ind w:left="709" w:hanging="709"/>
        <w:rPr>
          <w:rFonts w:cs="Arial"/>
        </w:rPr>
      </w:pPr>
      <w:bookmarkStart w:id="115" w:name="_Toc5805816"/>
      <w:r w:rsidRPr="00314050">
        <w:rPr>
          <w:rFonts w:cs="Arial"/>
        </w:rPr>
        <w:lastRenderedPageBreak/>
        <w:t>Registerkarte „Lösungsdesign“</w:t>
      </w:r>
      <w:bookmarkEnd w:id="111"/>
      <w:bookmarkEnd w:id="112"/>
      <w:bookmarkEnd w:id="113"/>
      <w:bookmarkEnd w:id="114"/>
      <w:bookmarkEnd w:id="115"/>
    </w:p>
    <w:p w:rsidR="0010723A" w:rsidRDefault="00C37290" w:rsidP="00314050">
      <w:pPr>
        <w:rPr>
          <w:rFonts w:cs="Arial"/>
          <w:szCs w:val="20"/>
          <w:lang w:val="de-DE"/>
        </w:rPr>
      </w:pPr>
      <w:r w:rsidRPr="00314050">
        <w:rPr>
          <w:rFonts w:cs="Arial"/>
          <w:szCs w:val="20"/>
          <w:lang w:val="de-DE"/>
        </w:rPr>
        <w:t xml:space="preserve">In der Ansicht „Lösungsdesign“ entwerfen Sie eine neue virtuelle Druckumgebung. Zu Beginn wird darin der bestehende Druckpark angezeigt. Jedes Symbol wird durch Volumeninformationen ergänzt. </w:t>
      </w:r>
    </w:p>
    <w:p w:rsidR="0010723A" w:rsidRDefault="00C317BB" w:rsidP="00314050">
      <w:pPr>
        <w:rPr>
          <w:rFonts w:cs="Arial"/>
          <w:szCs w:val="20"/>
          <w:lang w:val="de-DE"/>
        </w:rPr>
      </w:pPr>
      <w:r>
        <w:rPr>
          <w:rFonts w:cs="Arial"/>
          <w:noProof/>
          <w:szCs w:val="20"/>
        </w:rPr>
        <mc:AlternateContent>
          <mc:Choice Requires="wps">
            <w:drawing>
              <wp:anchor distT="0" distB="0" distL="114300" distR="114300" simplePos="0" relativeHeight="251710464" behindDoc="0" locked="0" layoutInCell="1" allowOverlap="1">
                <wp:simplePos x="0" y="0"/>
                <wp:positionH relativeFrom="column">
                  <wp:posOffset>2184722</wp:posOffset>
                </wp:positionH>
                <wp:positionV relativeFrom="paragraph">
                  <wp:posOffset>1549513</wp:posOffset>
                </wp:positionV>
                <wp:extent cx="144683" cy="358815"/>
                <wp:effectExtent l="0" t="38100" r="65405" b="22225"/>
                <wp:wrapNone/>
                <wp:docPr id="37" name="Straight Arrow Connector 37"/>
                <wp:cNvGraphicFramePr/>
                <a:graphic xmlns:a="http://schemas.openxmlformats.org/drawingml/2006/main">
                  <a:graphicData uri="http://schemas.microsoft.com/office/word/2010/wordprocessingShape">
                    <wps:wsp>
                      <wps:cNvCnPr/>
                      <wps:spPr>
                        <a:xfrm flipV="1">
                          <a:off x="0" y="0"/>
                          <a:ext cx="144683" cy="358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06933D" id="Straight Arrow Connector 37" o:spid="_x0000_s1026" type="#_x0000_t32" style="position:absolute;margin-left:172.05pt;margin-top:122pt;width:11.4pt;height:28.2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" strokecolor="black [3200]" strokeweight="1pt">
                <v:stroke endarrow="block" endcap="square"/>
              </v:shape>
            </w:pict>
          </mc:Fallback>
        </mc:AlternateContent>
      </w:r>
      <w:r w:rsidRPr="00C317BB">
        <w:rPr>
          <w:rFonts w:cs="Arial"/>
          <w:noProof/>
          <w:szCs w:val="20"/>
        </w:rPr>
        <mc:AlternateContent>
          <mc:Choice Requires="wps">
            <w:drawing>
              <wp:anchor distT="0" distB="0" distL="114300" distR="114300" simplePos="0" relativeHeight="251709440" behindDoc="0" locked="0" layoutInCell="1" allowOverlap="1" wp14:anchorId="0A3B96D9" wp14:editId="2B16A740">
                <wp:simplePos x="0" y="0"/>
                <wp:positionH relativeFrom="margin">
                  <wp:posOffset>1310479</wp:posOffset>
                </wp:positionH>
                <wp:positionV relativeFrom="paragraph">
                  <wp:posOffset>1920128</wp:posOffset>
                </wp:positionV>
                <wp:extent cx="1105221" cy="445626"/>
                <wp:effectExtent l="0" t="0" r="19050" b="1206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5221" cy="445626"/>
                        </a:xfrm>
                        <a:prstGeom prst="rect">
                          <a:avLst/>
                        </a:prstGeom>
                        <a:solidFill>
                          <a:srgbClr val="1F497D">
                            <a:lumMod val="20000"/>
                            <a:lumOff val="80000"/>
                          </a:srgbClr>
                        </a:solidFill>
                        <a:ln w="6350">
                          <a:solidFill>
                            <a:prstClr val="black"/>
                          </a:solidFill>
                        </a:ln>
                        <a:effectLst/>
                      </wps:spPr>
                      <wps:txbx>
                        <w:txbxContent>
                          <w:p w:rsidR="00E87C18" w:rsidRPr="0010723A" w:rsidRDefault="00E87C18" w:rsidP="00C317BB">
                            <w:pPr>
                              <w:jc w:val="center"/>
                              <w:rPr>
                                <w:rFonts w:cs="Arial"/>
                                <w:szCs w:val="20"/>
                                <w:lang w:val="de-DE"/>
                              </w:rPr>
                            </w:pPr>
                            <w:r>
                              <w:rPr>
                                <w:rFonts w:cs="Arial"/>
                                <w:szCs w:val="20"/>
                                <w:lang w:val="de-DE"/>
                              </w:rPr>
                              <w:t>Gerät ohne Volumen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B96D9" id="Text Box 36" o:spid="_x0000_s1052" type="#_x0000_t202" style="position:absolute;margin-left:103.2pt;margin-top:151.2pt;width:87.05pt;height:35.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" fillcolor="#c6d9f1" strokeweight=".5pt">
                <v:path arrowok="t"/>
                <v:textbox>
                  <w:txbxContent>
                    <w:p w:rsidR="00E87C18" w:rsidRPr="0010723A" w:rsidRDefault="00E87C18" w:rsidP="00C317BB">
                      <w:pPr>
                        <w:jc w:val="center"/>
                        <w:rPr>
                          <w:rFonts w:cs="Arial"/>
                          <w:szCs w:val="20"/>
                          <w:lang w:val="de-DE"/>
                        </w:rPr>
                      </w:pPr>
                      <w:r>
                        <w:rPr>
                          <w:rFonts w:cs="Arial"/>
                          <w:szCs w:val="20"/>
                          <w:lang w:val="de-DE"/>
                        </w:rPr>
                        <w:t>Gerät ohne Volumen</w:t>
                      </w:r>
                    </w:p>
                  </w:txbxContent>
                </v:textbox>
                <w10:wrap anchorx="margin"/>
              </v:shape>
            </w:pict>
          </mc:Fallback>
        </mc:AlternateContent>
      </w:r>
      <w:r>
        <w:rPr>
          <w:rFonts w:cs="Arial"/>
          <w:noProof/>
          <w:szCs w:val="20"/>
        </w:rPr>
        <mc:AlternateContent>
          <mc:Choice Requires="wps">
            <w:drawing>
              <wp:anchor distT="0" distB="0" distL="114300" distR="114300" simplePos="0" relativeHeight="251708416" behindDoc="0" locked="0" layoutInCell="1" allowOverlap="1">
                <wp:simplePos x="0" y="0"/>
                <wp:positionH relativeFrom="column">
                  <wp:posOffset>4343399</wp:posOffset>
                </wp:positionH>
                <wp:positionV relativeFrom="paragraph">
                  <wp:posOffset>1080738</wp:posOffset>
                </wp:positionV>
                <wp:extent cx="335079" cy="376177"/>
                <wp:effectExtent l="38100" t="0" r="27305" b="62230"/>
                <wp:wrapNone/>
                <wp:docPr id="34" name="Straight Arrow Connector 34"/>
                <wp:cNvGraphicFramePr/>
                <a:graphic xmlns:a="http://schemas.openxmlformats.org/drawingml/2006/main">
                  <a:graphicData uri="http://schemas.microsoft.com/office/word/2010/wordprocessingShape">
                    <wps:wsp>
                      <wps:cNvCnPr/>
                      <wps:spPr>
                        <a:xfrm flipH="1">
                          <a:off x="0" y="0"/>
                          <a:ext cx="335079" cy="3761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A764C" id="Straight Arrow Connector 34" o:spid="_x0000_s1026" type="#_x0000_t32" style="position:absolute;margin-left:342pt;margin-top:85.1pt;width:26.4pt;height:29.6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" strokecolor="black [3200]" strokeweight="1pt">
                <v:stroke endarrow="block" endcap="square"/>
              </v:shape>
            </w:pict>
          </mc:Fallback>
        </mc:AlternateContent>
      </w:r>
      <w:r w:rsidRPr="0010723A">
        <w:rPr>
          <w:rFonts w:cs="Arial"/>
          <w:noProof/>
          <w:szCs w:val="20"/>
        </w:rPr>
        <mc:AlternateContent>
          <mc:Choice Requires="wps">
            <w:drawing>
              <wp:anchor distT="0" distB="0" distL="114300" distR="114300" simplePos="0" relativeHeight="251703296" behindDoc="0" locked="0" layoutInCell="1" allowOverlap="1" wp14:anchorId="4D0937C7" wp14:editId="75ADBA50">
                <wp:simplePos x="0" y="0"/>
                <wp:positionH relativeFrom="margin">
                  <wp:posOffset>4678511</wp:posOffset>
                </wp:positionH>
                <wp:positionV relativeFrom="paragraph">
                  <wp:posOffset>993686</wp:posOffset>
                </wp:positionV>
                <wp:extent cx="1207063" cy="255905"/>
                <wp:effectExtent l="0" t="0" r="12700" b="10795"/>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063" cy="255905"/>
                        </a:xfrm>
                        <a:prstGeom prst="rect">
                          <a:avLst/>
                        </a:prstGeom>
                        <a:solidFill>
                          <a:srgbClr val="1F497D">
                            <a:lumMod val="20000"/>
                            <a:lumOff val="80000"/>
                          </a:srgbClr>
                        </a:solidFill>
                        <a:ln w="6350">
                          <a:solidFill>
                            <a:prstClr val="black"/>
                          </a:solidFill>
                        </a:ln>
                        <a:effectLst/>
                      </wps:spPr>
                      <wps:txbx>
                        <w:txbxContent>
                          <w:p w:rsidR="00E87C18" w:rsidRPr="0010723A" w:rsidRDefault="00E87C18" w:rsidP="0010723A">
                            <w:pPr>
                              <w:jc w:val="center"/>
                              <w:rPr>
                                <w:rFonts w:cs="Arial"/>
                                <w:szCs w:val="20"/>
                                <w:lang w:val="de-DE"/>
                              </w:rPr>
                            </w:pPr>
                            <w:r>
                              <w:rPr>
                                <w:rFonts w:cs="Arial"/>
                                <w:szCs w:val="20"/>
                                <w:lang w:val="de-DE"/>
                              </w:rPr>
                              <w:t>Entsorgtes Gerät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937C7" id="Text Box 284" o:spid="_x0000_s1053" type="#_x0000_t202" style="position:absolute;margin-left:368.4pt;margin-top:78.25pt;width:95.05pt;height:20.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" fillcolor="#c6d9f1" strokeweight=".5pt">
                <v:path arrowok="t"/>
                <v:textbox>
                  <w:txbxContent>
                    <w:p w:rsidR="00E87C18" w:rsidRPr="0010723A" w:rsidRDefault="00E87C18" w:rsidP="0010723A">
                      <w:pPr>
                        <w:jc w:val="center"/>
                        <w:rPr>
                          <w:rFonts w:cs="Arial"/>
                          <w:szCs w:val="20"/>
                          <w:lang w:val="de-DE"/>
                        </w:rPr>
                      </w:pPr>
                      <w:r>
                        <w:rPr>
                          <w:rFonts w:cs="Arial"/>
                          <w:szCs w:val="20"/>
                          <w:lang w:val="de-DE"/>
                        </w:rPr>
                        <w:t>Entsorgtes Gerät</w:t>
                      </w:r>
                    </w:p>
                  </w:txbxContent>
                </v:textbox>
                <w10:wrap anchorx="margin"/>
              </v:shape>
            </w:pict>
          </mc:Fallback>
        </mc:AlternateContent>
      </w:r>
      <w:r>
        <w:rPr>
          <w:rFonts w:cs="Arial"/>
          <w:noProof/>
          <w:szCs w:val="20"/>
        </w:rPr>
        <mc:AlternateContent>
          <mc:Choice Requires="wps">
            <w:drawing>
              <wp:anchor distT="0" distB="0" distL="114300" distR="114300" simplePos="0" relativeHeight="251705344" behindDoc="0" locked="0" layoutInCell="1" allowOverlap="1">
                <wp:simplePos x="0" y="0"/>
                <wp:positionH relativeFrom="column">
                  <wp:posOffset>1206661</wp:posOffset>
                </wp:positionH>
                <wp:positionV relativeFrom="paragraph">
                  <wp:posOffset>1196484</wp:posOffset>
                </wp:positionV>
                <wp:extent cx="439838" cy="190958"/>
                <wp:effectExtent l="0" t="38100" r="55880" b="19050"/>
                <wp:wrapNone/>
                <wp:docPr id="286" name="Straight Arrow Connector 286"/>
                <wp:cNvGraphicFramePr/>
                <a:graphic xmlns:a="http://schemas.openxmlformats.org/drawingml/2006/main">
                  <a:graphicData uri="http://schemas.microsoft.com/office/word/2010/wordprocessingShape">
                    <wps:wsp>
                      <wps:cNvCnPr/>
                      <wps:spPr>
                        <a:xfrm flipV="1">
                          <a:off x="0" y="0"/>
                          <a:ext cx="439838" cy="1909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D6666" id="Straight Arrow Connector 286" o:spid="_x0000_s1026" type="#_x0000_t32" style="position:absolute;margin-left:95pt;margin-top:94.2pt;width:34.65pt;height:15.0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" strokecolor="black [3200]" strokeweight="1pt">
                <v:stroke endarrow="block" endcap="square"/>
              </v:shape>
            </w:pict>
          </mc:Fallback>
        </mc:AlternateContent>
      </w:r>
      <w:r w:rsidRPr="0010723A">
        <w:rPr>
          <w:rFonts w:cs="Arial"/>
          <w:noProof/>
          <w:szCs w:val="20"/>
        </w:rPr>
        <mc:AlternateContent>
          <mc:Choice Requires="wps">
            <w:drawing>
              <wp:anchor distT="0" distB="0" distL="114300" distR="114300" simplePos="0" relativeHeight="251704320" behindDoc="0" locked="0" layoutInCell="1" allowOverlap="1" wp14:anchorId="4D0937C7" wp14:editId="75ADBA50">
                <wp:simplePos x="0" y="0"/>
                <wp:positionH relativeFrom="margin">
                  <wp:posOffset>100861</wp:posOffset>
                </wp:positionH>
                <wp:positionV relativeFrom="paragraph">
                  <wp:posOffset>1068648</wp:posOffset>
                </wp:positionV>
                <wp:extent cx="1105221" cy="445626"/>
                <wp:effectExtent l="0" t="0" r="19050" b="12065"/>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5221" cy="445626"/>
                        </a:xfrm>
                        <a:prstGeom prst="rect">
                          <a:avLst/>
                        </a:prstGeom>
                        <a:solidFill>
                          <a:srgbClr val="1F497D">
                            <a:lumMod val="20000"/>
                            <a:lumOff val="80000"/>
                          </a:srgbClr>
                        </a:solidFill>
                        <a:ln w="6350">
                          <a:solidFill>
                            <a:prstClr val="black"/>
                          </a:solidFill>
                        </a:ln>
                        <a:effectLst/>
                      </wps:spPr>
                      <wps:txbx>
                        <w:txbxContent>
                          <w:p w:rsidR="00E87C18" w:rsidRPr="0010723A" w:rsidRDefault="00E87C18" w:rsidP="0010723A">
                            <w:pPr>
                              <w:jc w:val="center"/>
                              <w:rPr>
                                <w:rFonts w:cs="Arial"/>
                                <w:szCs w:val="20"/>
                                <w:lang w:val="de-DE"/>
                              </w:rPr>
                            </w:pPr>
                            <w:r>
                              <w:rPr>
                                <w:rFonts w:cs="Arial"/>
                                <w:szCs w:val="20"/>
                                <w:lang w:val="de-DE"/>
                              </w:rPr>
                              <w:t>Übernommenes Gerät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937C7" id="Text Box 285" o:spid="_x0000_s1054" type="#_x0000_t202" style="position:absolute;margin-left:7.95pt;margin-top:84.15pt;width:87.05pt;height:35.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" fillcolor="#c6d9f1" strokeweight=".5pt">
                <v:path arrowok="t"/>
                <v:textbox>
                  <w:txbxContent>
                    <w:p w:rsidR="00E87C18" w:rsidRPr="0010723A" w:rsidRDefault="00E87C18" w:rsidP="0010723A">
                      <w:pPr>
                        <w:jc w:val="center"/>
                        <w:rPr>
                          <w:rFonts w:cs="Arial"/>
                          <w:szCs w:val="20"/>
                          <w:lang w:val="de-DE"/>
                        </w:rPr>
                      </w:pPr>
                      <w:r>
                        <w:rPr>
                          <w:rFonts w:cs="Arial"/>
                          <w:szCs w:val="20"/>
                          <w:lang w:val="de-DE"/>
                        </w:rPr>
                        <w:t>Übernommenes Gerät</w:t>
                      </w:r>
                    </w:p>
                  </w:txbxContent>
                </v:textbox>
                <w10:wrap anchorx="margin"/>
              </v:shape>
            </w:pict>
          </mc:Fallback>
        </mc:AlternateContent>
      </w:r>
      <w:r>
        <w:rPr>
          <w:rFonts w:cs="Arial"/>
          <w:noProof/>
          <w:szCs w:val="20"/>
        </w:rPr>
        <mc:AlternateContent>
          <mc:Choice Requires="wps">
            <w:drawing>
              <wp:anchor distT="0" distB="0" distL="114300" distR="114300" simplePos="0" relativeHeight="251707392" behindDoc="0" locked="0" layoutInCell="1" allowOverlap="1">
                <wp:simplePos x="0" y="0"/>
                <wp:positionH relativeFrom="column">
                  <wp:posOffset>2520386</wp:posOffset>
                </wp:positionH>
                <wp:positionV relativeFrom="paragraph">
                  <wp:posOffset>374682</wp:posOffset>
                </wp:positionV>
                <wp:extent cx="144684" cy="231012"/>
                <wp:effectExtent l="38100" t="0" r="27305" b="55245"/>
                <wp:wrapNone/>
                <wp:docPr id="32" name="Straight Arrow Connector 32"/>
                <wp:cNvGraphicFramePr/>
                <a:graphic xmlns:a="http://schemas.openxmlformats.org/drawingml/2006/main">
                  <a:graphicData uri="http://schemas.microsoft.com/office/word/2010/wordprocessingShape">
                    <wps:wsp>
                      <wps:cNvCnPr/>
                      <wps:spPr>
                        <a:xfrm flipH="1">
                          <a:off x="0" y="0"/>
                          <a:ext cx="144684" cy="2310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0780D1" id="Straight Arrow Connector 32" o:spid="_x0000_s1026" type="#_x0000_t32" style="position:absolute;margin-left:198.45pt;margin-top:29.5pt;width:11.4pt;height:18.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" strokecolor="black [3200]" strokeweight="1pt">
                <v:stroke endarrow="block" endcap="square"/>
              </v:shape>
            </w:pict>
          </mc:Fallback>
        </mc:AlternateContent>
      </w:r>
      <w:r w:rsidRPr="0010723A">
        <w:rPr>
          <w:rFonts w:cs="Arial"/>
          <w:noProof/>
          <w:szCs w:val="20"/>
        </w:rPr>
        <mc:AlternateContent>
          <mc:Choice Requires="wps">
            <w:drawing>
              <wp:anchor distT="0" distB="0" distL="114300" distR="114300" simplePos="0" relativeHeight="251702272" behindDoc="0" locked="0" layoutInCell="1" allowOverlap="1" wp14:anchorId="63111F13" wp14:editId="22E1FAC3">
                <wp:simplePos x="0" y="0"/>
                <wp:positionH relativeFrom="margin">
                  <wp:posOffset>2664958</wp:posOffset>
                </wp:positionH>
                <wp:positionV relativeFrom="paragraph">
                  <wp:posOffset>287599</wp:posOffset>
                </wp:positionV>
                <wp:extent cx="1060578" cy="261547"/>
                <wp:effectExtent l="0" t="0" r="25400" b="24765"/>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578" cy="261547"/>
                        </a:xfrm>
                        <a:prstGeom prst="rect">
                          <a:avLst/>
                        </a:prstGeom>
                        <a:solidFill>
                          <a:srgbClr val="1F497D">
                            <a:lumMod val="20000"/>
                            <a:lumOff val="80000"/>
                          </a:srgbClr>
                        </a:solidFill>
                        <a:ln w="6350">
                          <a:solidFill>
                            <a:prstClr val="black"/>
                          </a:solidFill>
                        </a:ln>
                        <a:effectLst/>
                      </wps:spPr>
                      <wps:txbx>
                        <w:txbxContent>
                          <w:p w:rsidR="00E87C18" w:rsidRPr="0010723A" w:rsidRDefault="00E87C18" w:rsidP="0010723A">
                            <w:pPr>
                              <w:jc w:val="center"/>
                              <w:rPr>
                                <w:rFonts w:cs="Arial"/>
                                <w:szCs w:val="20"/>
                                <w:lang w:val="de-DE"/>
                              </w:rPr>
                            </w:pPr>
                            <w:r>
                              <w:rPr>
                                <w:rFonts w:cs="Arial"/>
                                <w:szCs w:val="20"/>
                                <w:lang w:val="de-DE"/>
                              </w:rPr>
                              <w:t>In-Situ Gerät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1F13" id="Text Box 282" o:spid="_x0000_s1055" type="#_x0000_t202" style="position:absolute;margin-left:209.85pt;margin-top:22.65pt;width:83.5pt;height:20.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" fillcolor="#c6d9f1" strokeweight=".5pt">
                <v:path arrowok="t"/>
                <v:textbox>
                  <w:txbxContent>
                    <w:p w:rsidR="00E87C18" w:rsidRPr="0010723A" w:rsidRDefault="00E87C18" w:rsidP="0010723A">
                      <w:pPr>
                        <w:jc w:val="center"/>
                        <w:rPr>
                          <w:rFonts w:cs="Arial"/>
                          <w:szCs w:val="20"/>
                          <w:lang w:val="de-DE"/>
                        </w:rPr>
                      </w:pPr>
                      <w:r>
                        <w:rPr>
                          <w:rFonts w:cs="Arial"/>
                          <w:szCs w:val="20"/>
                          <w:lang w:val="de-DE"/>
                        </w:rPr>
                        <w:t>In-Situ Gerät</w:t>
                      </w:r>
                    </w:p>
                  </w:txbxContent>
                </v:textbox>
                <w10:wrap anchorx="margin"/>
              </v:shape>
            </w:pict>
          </mc:Fallback>
        </mc:AlternateContent>
      </w:r>
      <w:r>
        <w:rPr>
          <w:rFonts w:cs="Arial"/>
          <w:noProof/>
          <w:szCs w:val="20"/>
        </w:rPr>
        <mc:AlternateContent>
          <mc:Choice Requires="wps">
            <w:drawing>
              <wp:anchor distT="0" distB="0" distL="114300" distR="114300" simplePos="0" relativeHeight="251644928" behindDoc="0" locked="0" layoutInCell="1" allowOverlap="1">
                <wp:simplePos x="0" y="0"/>
                <wp:positionH relativeFrom="margin">
                  <wp:align>left</wp:align>
                </wp:positionH>
                <wp:positionV relativeFrom="paragraph">
                  <wp:posOffset>357320</wp:posOffset>
                </wp:positionV>
                <wp:extent cx="1157468" cy="255905"/>
                <wp:effectExtent l="0" t="0" r="24130" b="1079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7468" cy="25590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00225C" w:rsidRDefault="00E87C18" w:rsidP="00CE7B56">
                            <w:pPr>
                              <w:jc w:val="center"/>
                              <w:rPr>
                                <w:rFonts w:cs="Arial"/>
                                <w:szCs w:val="20"/>
                              </w:rPr>
                            </w:pPr>
                            <w:r w:rsidRPr="0000225C">
                              <w:rPr>
                                <w:rFonts w:cs="Arial"/>
                                <w:szCs w:val="20"/>
                              </w:rPr>
                              <w:t>Volumenbehälter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6" type="#_x0000_t202" style="position:absolute;margin-left:0;margin-top:28.15pt;width:91.15pt;height:20.15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" fillcolor="#e3e3e3 [671]" strokeweight=".5pt">
                <v:path arrowok="t"/>
                <v:textbox>
                  <w:txbxContent>
                    <w:p w:rsidR="00E87C18" w:rsidRPr="0000225C" w:rsidRDefault="00E87C18" w:rsidP="00CE7B56">
                      <w:pPr>
                        <w:jc w:val="center"/>
                        <w:rPr>
                          <w:rFonts w:cs="Arial"/>
                          <w:szCs w:val="20"/>
                        </w:rPr>
                      </w:pPr>
                      <w:r w:rsidRPr="0000225C">
                        <w:rPr>
                          <w:rFonts w:cs="Arial"/>
                          <w:szCs w:val="20"/>
                        </w:rPr>
                        <w:t>Volumenbehälter</w:t>
                      </w:r>
                    </w:p>
                  </w:txbxContent>
                </v:textbox>
                <w10:wrap anchorx="margin"/>
              </v:shape>
            </w:pict>
          </mc:Fallback>
        </mc:AlternateContent>
      </w:r>
      <w:r>
        <w:rPr>
          <w:rFonts w:cs="Arial"/>
          <w:noProof/>
          <w:szCs w:val="20"/>
        </w:rPr>
        <mc:AlternateContent>
          <mc:Choice Requires="wps">
            <w:drawing>
              <wp:anchor distT="0" distB="0" distL="114300" distR="114300" simplePos="0" relativeHeight="251706368" behindDoc="0" locked="0" layoutInCell="1" allowOverlap="1">
                <wp:simplePos x="0" y="0"/>
                <wp:positionH relativeFrom="column">
                  <wp:posOffset>1154575</wp:posOffset>
                </wp:positionH>
                <wp:positionV relativeFrom="paragraph">
                  <wp:posOffset>443985</wp:posOffset>
                </wp:positionV>
                <wp:extent cx="538222" cy="45719"/>
                <wp:effectExtent l="0" t="38100" r="33655" b="88265"/>
                <wp:wrapNone/>
                <wp:docPr id="287" name="Straight Arrow Connector 287"/>
                <wp:cNvGraphicFramePr/>
                <a:graphic xmlns:a="http://schemas.openxmlformats.org/drawingml/2006/main">
                  <a:graphicData uri="http://schemas.microsoft.com/office/word/2010/wordprocessingShape">
                    <wps:wsp>
                      <wps:cNvCnPr/>
                      <wps:spPr>
                        <a:xfrm>
                          <a:off x="0" y="0"/>
                          <a:ext cx="538222"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5D286" id="Straight Arrow Connector 287" o:spid="_x0000_s1026" type="#_x0000_t32" style="position:absolute;margin-left:90.9pt;margin-top:34.95pt;width:42.4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" strokecolor="black [3200]" strokeweight="1pt">
                <v:stroke endarrow="block" endcap="square"/>
              </v:shape>
            </w:pict>
          </mc:Fallback>
        </mc:AlternateContent>
      </w:r>
      <w:r>
        <w:rPr>
          <w:noProof/>
        </w:rPr>
        <w:drawing>
          <wp:inline distT="0" distB="0" distL="0" distR="0" wp14:anchorId="7C89B102" wp14:editId="66D09416">
            <wp:extent cx="5552892" cy="280686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56889" cy="2808882"/>
                    </a:xfrm>
                    <a:prstGeom prst="rect">
                      <a:avLst/>
                    </a:prstGeom>
                  </pic:spPr>
                </pic:pic>
              </a:graphicData>
            </a:graphic>
          </wp:inline>
        </w:drawing>
      </w:r>
    </w:p>
    <w:p w:rsidR="0010723A" w:rsidRPr="009F474A" w:rsidRDefault="0010723A" w:rsidP="009F474A">
      <w:pPr>
        <w:pStyle w:val="Heading4"/>
        <w:numPr>
          <w:ilvl w:val="0"/>
          <w:numId w:val="27"/>
        </w:numPr>
        <w:jc w:val="both"/>
        <w:rPr>
          <w:rFonts w:asciiTheme="minorHAnsi" w:hAnsiTheme="minorHAnsi" w:cstheme="minorHAnsi"/>
          <w:sz w:val="16"/>
          <w:szCs w:val="16"/>
        </w:rPr>
      </w:pPr>
      <w:r w:rsidRPr="009F474A">
        <w:rPr>
          <w:rFonts w:asciiTheme="minorHAnsi" w:hAnsiTheme="minorHAnsi" w:cstheme="minorHAnsi"/>
          <w:sz w:val="16"/>
          <w:szCs w:val="16"/>
        </w:rPr>
        <w:t>Die Ansicht “Lösungsdesign”</w:t>
      </w:r>
    </w:p>
    <w:p w:rsidR="0010723A" w:rsidRDefault="0010723A" w:rsidP="00314050">
      <w:pPr>
        <w:rPr>
          <w:rFonts w:cs="Arial"/>
          <w:szCs w:val="20"/>
          <w:lang w:val="de-DE"/>
        </w:rPr>
      </w:pPr>
    </w:p>
    <w:p w:rsidR="0010723A" w:rsidRDefault="0010723A" w:rsidP="00314050">
      <w:pPr>
        <w:rPr>
          <w:rFonts w:cs="Arial"/>
          <w:szCs w:val="20"/>
          <w:lang w:val="de-DE"/>
        </w:rPr>
      </w:pPr>
    </w:p>
    <w:p w:rsidR="000F0740" w:rsidRPr="00314050" w:rsidRDefault="00C37290" w:rsidP="00314050">
      <w:pPr>
        <w:rPr>
          <w:rFonts w:cs="Arial"/>
          <w:szCs w:val="20"/>
          <w:lang w:val="de-DE"/>
        </w:rPr>
      </w:pPr>
      <w:r w:rsidRPr="00314050">
        <w:rPr>
          <w:rFonts w:cs="Arial"/>
          <w:szCs w:val="20"/>
          <w:lang w:val="de-DE"/>
        </w:rPr>
        <w:t>Das Druckvolumen für ein Gerät wird darunter angezeigt. Schwarzweißvolumen werden dabei schwarz, Farbvolumen (sofern zutreffend) rot angezeigt. Scanvolumen werden über dem Symbol in Violett angezeigt. Neben jedem der Gerätesymbole wird darüber hinaus ein Symbol angezeigt, das der Kennzeichnung des Geräts auf der Registerkarte „Geräteverbleib“ entspricht.</w:t>
      </w:r>
    </w:p>
    <w:p w:rsidR="000F0740" w:rsidRPr="00314050" w:rsidRDefault="000F0740" w:rsidP="00314050">
      <w:pPr>
        <w:rPr>
          <w:rFonts w:cs="Arial"/>
          <w:szCs w:val="20"/>
          <w:lang w:val="de-DE"/>
        </w:rPr>
      </w:pPr>
    </w:p>
    <w:p w:rsidR="00FF2A50" w:rsidRPr="00314050" w:rsidRDefault="0077336B" w:rsidP="00314050">
      <w:pPr>
        <w:rPr>
          <w:rFonts w:cs="Arial"/>
          <w:szCs w:val="20"/>
          <w:lang w:val="de-DE"/>
        </w:rPr>
      </w:pPr>
      <w:r w:rsidRPr="00314050">
        <w:rPr>
          <w:rFonts w:cs="Arial"/>
          <w:szCs w:val="20"/>
          <w:lang w:val="de-DE"/>
        </w:rPr>
        <w:t>Manche Geräte werden im Grundriss als Hohlkreise oder Quadrate dargestellt. Dies sind Geräte, denen keine Volumendaten zugewiesen wurden. Vor dem nächsten Schritt sollten Sie überprüfen, warum ihr Volumen mit null angegeben wurde. Der Grundriss enthält außerdem ein Behältersymbol oben links auf dem Bildschirm. Eine Erläuterung zu diesem Volumenbehälter finden Sie in Abschnitt </w:t>
      </w:r>
      <w:r w:rsidR="00341B68" w:rsidRPr="00314050">
        <w:rPr>
          <w:rFonts w:cs="Arial"/>
          <w:szCs w:val="20"/>
        </w:rPr>
        <w:fldChar w:fldCharType="begin"/>
      </w:r>
      <w:r w:rsidRPr="00314050">
        <w:rPr>
          <w:rFonts w:cs="Arial"/>
          <w:szCs w:val="20"/>
          <w:lang w:val="de-DE"/>
        </w:rPr>
        <w:instrText xml:space="preserve"> REF _Ref359835302 \r \h </w:instrText>
      </w:r>
      <w:r w:rsidR="00445733" w:rsidRPr="001A2D5B">
        <w:rPr>
          <w:rFonts w:cs="Arial"/>
          <w:szCs w:val="20"/>
          <w:lang w:val="de-DE"/>
        </w:rPr>
        <w:instrText xml:space="preserve">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7.7</w:t>
      </w:r>
      <w:r w:rsidR="00341B68" w:rsidRPr="00314050">
        <w:rPr>
          <w:rFonts w:cs="Arial"/>
          <w:szCs w:val="20"/>
        </w:rPr>
        <w:fldChar w:fldCharType="end"/>
      </w:r>
      <w:r w:rsidRPr="00314050">
        <w:rPr>
          <w:rFonts w:cs="Arial"/>
          <w:szCs w:val="20"/>
          <w:lang w:val="de-DE"/>
        </w:rPr>
        <w:t xml:space="preserve">. </w:t>
      </w:r>
    </w:p>
    <w:p w:rsidR="00AF28EB" w:rsidRPr="00314050" w:rsidRDefault="00AF28EB" w:rsidP="00314050">
      <w:pPr>
        <w:rPr>
          <w:rFonts w:cs="Arial"/>
          <w:szCs w:val="20"/>
          <w:lang w:val="de-DE"/>
        </w:rPr>
      </w:pPr>
    </w:p>
    <w:p w:rsidR="00FF2A50" w:rsidRPr="00314050" w:rsidRDefault="00FF2A50" w:rsidP="00314050">
      <w:pPr>
        <w:rPr>
          <w:rFonts w:cs="Arial"/>
          <w:szCs w:val="20"/>
          <w:lang w:val="de-DE"/>
        </w:rPr>
      </w:pPr>
      <w:r w:rsidRPr="00314050">
        <w:rPr>
          <w:rFonts w:cs="Arial"/>
          <w:szCs w:val="20"/>
          <w:lang w:val="de-DE"/>
        </w:rPr>
        <w:t>Im unteren Fensterbereich wird dann noch die Tabellenansicht mit den Details aller vorhandenen Geräte angezeigt. Neben den aus der Ansicht „Aktuelle Geräte“ bekannten Feldern enthält die Tabelle weitere Felder, die für den Prozess des Lösungsdesigns benötigt werden:</w:t>
      </w:r>
    </w:p>
    <w:p w:rsidR="00FF2A50" w:rsidRPr="00314050" w:rsidRDefault="00FF2A50" w:rsidP="00314050">
      <w:pPr>
        <w:rPr>
          <w:rFonts w:cs="Arial"/>
          <w:szCs w:val="20"/>
          <w:lang w:val="de-DE"/>
        </w:rPr>
      </w:pPr>
    </w:p>
    <w:p w:rsidR="00FF2A50" w:rsidRPr="00445733" w:rsidRDefault="00FF2A50" w:rsidP="00887C56">
      <w:pPr>
        <w:pStyle w:val="ListParagraph"/>
        <w:numPr>
          <w:ilvl w:val="0"/>
          <w:numId w:val="14"/>
        </w:numPr>
        <w:rPr>
          <w:rFonts w:cs="Arial"/>
          <w:b/>
          <w:szCs w:val="20"/>
          <w:lang w:val="de-DE"/>
        </w:rPr>
      </w:pPr>
      <w:r w:rsidRPr="00445733">
        <w:rPr>
          <w:rFonts w:cs="Arial"/>
          <w:b/>
          <w:szCs w:val="20"/>
          <w:lang w:val="de-DE"/>
        </w:rPr>
        <w:t>Physisch/Virtuell:</w:t>
      </w:r>
      <w:r w:rsidRPr="00445733">
        <w:rPr>
          <w:rFonts w:cs="Arial"/>
          <w:szCs w:val="20"/>
          <w:lang w:val="de-DE"/>
        </w:rPr>
        <w:t xml:space="preserve"> Zeigt an, ob es sich um ein physisches Gerät des aktuellen Status oder um ein virtuelles Gerät des zukünftigen Status handelt (siehe ausführliche Erläuterung in Abschnitt </w:t>
      </w:r>
      <w:r w:rsidR="00341B68" w:rsidRPr="00445733">
        <w:rPr>
          <w:rFonts w:cs="Arial"/>
          <w:szCs w:val="20"/>
        </w:rPr>
        <w:fldChar w:fldCharType="begin"/>
      </w:r>
      <w:r w:rsidR="002412DC" w:rsidRPr="00445733">
        <w:rPr>
          <w:rFonts w:cs="Arial"/>
          <w:szCs w:val="20"/>
          <w:lang w:val="de-DE"/>
        </w:rPr>
        <w:instrText xml:space="preserve"> REF _Ref287612217 \r \h  \* MERGEFORMAT </w:instrText>
      </w:r>
      <w:r w:rsidR="00341B68" w:rsidRPr="00445733">
        <w:rPr>
          <w:rFonts w:cs="Arial"/>
          <w:szCs w:val="20"/>
        </w:rPr>
      </w:r>
      <w:r w:rsidR="00341B68" w:rsidRPr="00445733">
        <w:rPr>
          <w:rFonts w:cs="Arial"/>
          <w:szCs w:val="20"/>
        </w:rPr>
        <w:fldChar w:fldCharType="separate"/>
      </w:r>
      <w:r w:rsidR="00421144">
        <w:rPr>
          <w:rFonts w:cs="Arial"/>
          <w:szCs w:val="20"/>
          <w:lang w:val="de-DE"/>
        </w:rPr>
        <w:t>7.1</w:t>
      </w:r>
      <w:r w:rsidR="00341B68" w:rsidRPr="00445733">
        <w:rPr>
          <w:rFonts w:cs="Arial"/>
          <w:szCs w:val="20"/>
        </w:rPr>
        <w:fldChar w:fldCharType="end"/>
      </w:r>
      <w:r w:rsidRPr="00445733">
        <w:rPr>
          <w:rFonts w:cs="Arial"/>
          <w:szCs w:val="20"/>
          <w:lang w:val="de-DE"/>
        </w:rPr>
        <w:t>).</w:t>
      </w:r>
    </w:p>
    <w:p w:rsidR="00FF2A50" w:rsidRPr="00445733" w:rsidRDefault="00FF2A50" w:rsidP="00887C56">
      <w:pPr>
        <w:pStyle w:val="ListParagraph"/>
        <w:numPr>
          <w:ilvl w:val="0"/>
          <w:numId w:val="14"/>
        </w:numPr>
        <w:rPr>
          <w:rFonts w:cs="Arial"/>
          <w:i/>
          <w:szCs w:val="20"/>
        </w:rPr>
      </w:pPr>
      <w:r w:rsidRPr="00445733">
        <w:rPr>
          <w:rFonts w:cs="Arial"/>
          <w:b/>
          <w:szCs w:val="20"/>
          <w:lang w:val="de-DE"/>
        </w:rPr>
        <w:t>Status:</w:t>
      </w:r>
      <w:r w:rsidRPr="00445733">
        <w:rPr>
          <w:rFonts w:cs="Arial"/>
          <w:szCs w:val="20"/>
          <w:lang w:val="de-DE"/>
        </w:rPr>
        <w:t xml:space="preserve"> In dieser Spalte wird entweder „OK“ oder „Fehler“ angezeigt. Wenn „Fehler“ angezeigt wird, liegt ein Problem vor, das eine vollständige Lösung </w:t>
      </w:r>
      <w:r w:rsidRPr="00445733">
        <w:rPr>
          <w:rFonts w:cs="Arial"/>
          <w:szCs w:val="20"/>
          <w:lang w:val="de-DE"/>
        </w:rPr>
        <w:lastRenderedPageBreak/>
        <w:t xml:space="preserve">verhindert und gelöst werden muss. </w:t>
      </w:r>
      <w:r w:rsidRPr="00445733">
        <w:rPr>
          <w:rFonts w:cs="Arial"/>
          <w:szCs w:val="20"/>
        </w:rPr>
        <w:t>Nähere Erläuterungen hierzu finden Sie in Abschnitt </w:t>
      </w:r>
      <w:r w:rsidR="004A4F6D" w:rsidRPr="00445733">
        <w:rPr>
          <w:rFonts w:cs="Arial"/>
          <w:szCs w:val="20"/>
        </w:rPr>
        <w:fldChar w:fldCharType="begin"/>
      </w:r>
      <w:r w:rsidR="004A4F6D" w:rsidRPr="00445733">
        <w:rPr>
          <w:rFonts w:cs="Arial"/>
          <w:szCs w:val="20"/>
        </w:rPr>
        <w:instrText xml:space="preserve"> REF _Ref302659371 \r \h  \* MERGEFORMAT </w:instrText>
      </w:r>
      <w:r w:rsidR="004A4F6D" w:rsidRPr="00445733">
        <w:rPr>
          <w:rFonts w:cs="Arial"/>
          <w:szCs w:val="20"/>
        </w:rPr>
      </w:r>
      <w:r w:rsidR="004A4F6D" w:rsidRPr="00445733">
        <w:rPr>
          <w:rFonts w:cs="Arial"/>
          <w:szCs w:val="20"/>
        </w:rPr>
        <w:fldChar w:fldCharType="separate"/>
      </w:r>
      <w:r w:rsidR="00421144">
        <w:rPr>
          <w:rFonts w:cs="Arial"/>
          <w:szCs w:val="20"/>
        </w:rPr>
        <w:t>7.13</w:t>
      </w:r>
      <w:r w:rsidR="004A4F6D" w:rsidRPr="00445733">
        <w:rPr>
          <w:rFonts w:cs="Arial"/>
          <w:szCs w:val="20"/>
        </w:rPr>
        <w:fldChar w:fldCharType="end"/>
      </w:r>
      <w:r w:rsidRPr="00445733">
        <w:rPr>
          <w:rFonts w:cs="Arial"/>
          <w:szCs w:val="20"/>
        </w:rPr>
        <w:t>.</w:t>
      </w:r>
    </w:p>
    <w:p w:rsidR="00FF2A50" w:rsidRPr="00445733" w:rsidRDefault="00FF2A50" w:rsidP="00887C56">
      <w:pPr>
        <w:pStyle w:val="ListParagraph"/>
        <w:numPr>
          <w:ilvl w:val="0"/>
          <w:numId w:val="14"/>
        </w:numPr>
        <w:rPr>
          <w:rFonts w:cs="Arial"/>
          <w:szCs w:val="20"/>
          <w:lang w:val="de-DE"/>
        </w:rPr>
      </w:pPr>
      <w:r w:rsidRPr="00445733">
        <w:rPr>
          <w:rFonts w:cs="Arial"/>
          <w:b/>
          <w:szCs w:val="20"/>
          <w:lang w:val="de-DE"/>
        </w:rPr>
        <w:t>Verbleib:</w:t>
      </w:r>
      <w:r w:rsidRPr="00445733">
        <w:rPr>
          <w:rFonts w:cs="Arial"/>
          <w:szCs w:val="20"/>
          <w:lang w:val="de-DE"/>
        </w:rPr>
        <w:t xml:space="preserve"> Alle zur Lösung gehörigen Geräte sind mit einem Symbol gekennzeichnet, das den Verbleib anzeigt (gemäß Auswahl auf der Registerkarte „Geräteverbleib“).</w:t>
      </w:r>
    </w:p>
    <w:p w:rsidR="00FF2A50" w:rsidRPr="00445733" w:rsidRDefault="00FF2A50" w:rsidP="00887C56">
      <w:pPr>
        <w:pStyle w:val="ListParagraph"/>
        <w:numPr>
          <w:ilvl w:val="0"/>
          <w:numId w:val="14"/>
        </w:numPr>
        <w:rPr>
          <w:rFonts w:cs="Arial"/>
          <w:szCs w:val="20"/>
          <w:lang w:val="de-DE"/>
        </w:rPr>
      </w:pPr>
      <w:r w:rsidRPr="00445733">
        <w:rPr>
          <w:rFonts w:cs="Arial"/>
          <w:b/>
          <w:szCs w:val="20"/>
          <w:lang w:val="de-DE"/>
        </w:rPr>
        <w:t>In Lösung eingeschlossen:</w:t>
      </w:r>
      <w:r w:rsidRPr="00445733">
        <w:rPr>
          <w:rFonts w:cs="Arial"/>
          <w:szCs w:val="20"/>
          <w:lang w:val="de-DE"/>
        </w:rPr>
        <w:t xml:space="preserve"> Zeigt an, ob ein Gerät in den Prozess des Lösungsdesigns einbezogen werden soll oder nicht. Einbezogen werden können alle als innerhalb des Umfangs gekennzeichneten Drucker, MFDs, Scanner und Faxgeräte. Geräte außerhalb des Umfangs und Einrichtungen ohne Druckfunktion wie beispielsweise PCs und Aktenschränke werden nicht einbezogen.</w:t>
      </w:r>
    </w:p>
    <w:p w:rsidR="00FF2A50" w:rsidRPr="00314050" w:rsidRDefault="00FF2A50" w:rsidP="00314050">
      <w:pPr>
        <w:rPr>
          <w:rFonts w:cs="Arial"/>
          <w:szCs w:val="20"/>
          <w:lang w:val="de-DE"/>
        </w:rPr>
      </w:pPr>
    </w:p>
    <w:p w:rsidR="00182D67" w:rsidRPr="00314050" w:rsidRDefault="00856638" w:rsidP="00314050">
      <w:pPr>
        <w:rPr>
          <w:rFonts w:cs="Arial"/>
          <w:szCs w:val="20"/>
          <w:lang w:val="de-DE"/>
        </w:rPr>
      </w:pPr>
      <w:r w:rsidRPr="00314050">
        <w:rPr>
          <w:rFonts w:cs="Arial"/>
          <w:szCs w:val="20"/>
          <w:lang w:val="de-DE"/>
        </w:rPr>
        <w:t>Beachten Sie, dass die vorhandenen Geräte des Druckparks in der Ansicht „Lösungsdesign“ nicht umgestellt oder anderweitig bearbeitet werden können.</w:t>
      </w:r>
    </w:p>
    <w:p w:rsidR="00182D67" w:rsidRPr="00433D66" w:rsidRDefault="00182D67" w:rsidP="00314050">
      <w:pPr>
        <w:rPr>
          <w:rFonts w:cs="Arial"/>
          <w:szCs w:val="20"/>
          <w:lang w:val="de-DE"/>
        </w:rPr>
      </w:pPr>
    </w:p>
    <w:p w:rsidR="00B553B1" w:rsidRPr="00433D66" w:rsidRDefault="00B553B1" w:rsidP="00314050">
      <w:pPr>
        <w:rPr>
          <w:rFonts w:cs="Arial"/>
          <w:szCs w:val="20"/>
          <w:lang w:val="de-DE"/>
        </w:rPr>
      </w:pPr>
    </w:p>
    <w:p w:rsidR="00493B9A" w:rsidRPr="00314050" w:rsidRDefault="00493B9A" w:rsidP="00887C56">
      <w:pPr>
        <w:pStyle w:val="Heading2"/>
        <w:keepLines w:val="0"/>
        <w:numPr>
          <w:ilvl w:val="1"/>
          <w:numId w:val="1"/>
        </w:numPr>
        <w:tabs>
          <w:tab w:val="clear" w:pos="576"/>
          <w:tab w:val="num" w:pos="709"/>
        </w:tabs>
        <w:ind w:left="709" w:hanging="709"/>
        <w:rPr>
          <w:rFonts w:cs="Arial"/>
          <w:sz w:val="29"/>
          <w:szCs w:val="29"/>
        </w:rPr>
      </w:pPr>
      <w:bookmarkStart w:id="116" w:name="_Ref287612217"/>
      <w:bookmarkStart w:id="117" w:name="_Toc358041794"/>
      <w:bookmarkStart w:id="118" w:name="_Toc5805817"/>
      <w:r w:rsidRPr="00314050">
        <w:rPr>
          <w:rFonts w:cs="Arial"/>
          <w:sz w:val="29"/>
          <w:szCs w:val="29"/>
        </w:rPr>
        <w:t>Hinzufügen virtueller Geräte zur Etage</w:t>
      </w:r>
      <w:bookmarkEnd w:id="116"/>
      <w:bookmarkEnd w:id="117"/>
      <w:bookmarkEnd w:id="118"/>
    </w:p>
    <w:p w:rsidR="00493B9A" w:rsidRPr="00314050" w:rsidRDefault="00493B9A" w:rsidP="00314050">
      <w:pPr>
        <w:keepNext/>
        <w:rPr>
          <w:rFonts w:cs="Arial"/>
          <w:szCs w:val="20"/>
        </w:rPr>
      </w:pPr>
    </w:p>
    <w:p w:rsidR="00136DE7" w:rsidRDefault="00F45369" w:rsidP="00314050">
      <w:pPr>
        <w:keepNext/>
        <w:rPr>
          <w:rFonts w:cs="Arial"/>
          <w:szCs w:val="20"/>
          <w:lang w:val="de-DE"/>
        </w:rPr>
      </w:pPr>
      <w:r w:rsidRPr="00314050">
        <w:rPr>
          <w:rFonts w:cs="Arial"/>
          <w:szCs w:val="20"/>
          <w:lang w:val="de-DE"/>
        </w:rPr>
        <w:t>Im Fensterbereich links unten befindet sich die Registerkarte „Symbole“, die zur Platzierung neuer virtueller Geräte auf der Etage verwendet werden kann, um den künftigen Druckpark zu erstellen. Zum Platzieren eines Geräts auf der Etage gehen Sie genau wie auf der Registerkarte „Aktuelle Geräte“ vor (siehe Asset DB-Handbuch). Nach dem Platzieren auf der Etage wird das Gerät mit einem goldfarbenen Sternchen versehen; dieses kennzeichnet ein virtuelles Gerät. Außerdem ist es in der Tabellenspalte „Physisch/Virtuell“ als „Virtuell“ ausgewiesen. Das virtuelle Gerät verfügt zu diesem Zeitpunkt über keinerlei Eigenschaften. Die Eigenschaften legen Sie fest, indem Sie sie von Geräten aus der Umgebung des vorhandenen Druckparks herüberziehen.</w:t>
      </w:r>
    </w:p>
    <w:p w:rsidR="00E66B57" w:rsidRDefault="00E66B57" w:rsidP="00314050">
      <w:pPr>
        <w:keepNext/>
        <w:rPr>
          <w:rFonts w:cs="Arial"/>
          <w:szCs w:val="20"/>
          <w:lang w:val="de-DE"/>
        </w:rPr>
      </w:pPr>
    </w:p>
    <w:p w:rsidR="00E66B57" w:rsidRPr="00314050" w:rsidRDefault="00E66B57" w:rsidP="00E66B57">
      <w:pPr>
        <w:pStyle w:val="Heading2"/>
        <w:keepLines w:val="0"/>
        <w:numPr>
          <w:ilvl w:val="1"/>
          <w:numId w:val="1"/>
        </w:numPr>
        <w:tabs>
          <w:tab w:val="clear" w:pos="576"/>
          <w:tab w:val="num" w:pos="709"/>
        </w:tabs>
        <w:ind w:left="709" w:hanging="709"/>
        <w:rPr>
          <w:rFonts w:cs="Arial"/>
          <w:sz w:val="29"/>
          <w:szCs w:val="29"/>
        </w:rPr>
      </w:pPr>
      <w:bookmarkStart w:id="119" w:name="_Toc5805818"/>
      <w:r>
        <w:rPr>
          <w:rFonts w:cs="Arial"/>
          <w:sz w:val="29"/>
          <w:szCs w:val="29"/>
        </w:rPr>
        <w:t>Volumentransfer</w:t>
      </w:r>
      <w:bookmarkEnd w:id="119"/>
    </w:p>
    <w:p w:rsidR="000F0740" w:rsidRPr="00314050" w:rsidRDefault="000F0740" w:rsidP="00314050">
      <w:pPr>
        <w:rPr>
          <w:rFonts w:cs="Arial"/>
          <w:szCs w:val="20"/>
          <w:lang w:val="de-DE"/>
        </w:rPr>
      </w:pPr>
    </w:p>
    <w:p w:rsidR="00FC1466" w:rsidRPr="00314050" w:rsidRDefault="007D58A3" w:rsidP="00314050">
      <w:pPr>
        <w:rPr>
          <w:rFonts w:cs="Arial"/>
          <w:szCs w:val="20"/>
          <w:lang w:val="de-DE"/>
        </w:rPr>
      </w:pPr>
      <w:r w:rsidRPr="00314050">
        <w:rPr>
          <w:rFonts w:cs="Arial"/>
          <w:szCs w:val="20"/>
          <w:lang w:val="de-DE"/>
        </w:rPr>
        <w:t>Wenn Sie nach dem Platzieren eines virtuellen Geräts auf ein vorhandenes Gerät klicken und die Maus zu ziehen beginnen, nimmt der Zeiger die Form eines Papierstapels an. Dadurch wird angezeigt, dass das Druckvolumen des betreffenden Geräts herübergezogen wird. Sie können das Druckvolumen auf das virtuelle Gerät übertragen, indem Sie die Maustaste loslassen, sobald der Zeiger das virtuelle Gerät erreicht hat. Das daraufhin angezeigte Dialogfeld enthält Optionen für die Übertragung von Volumen und Funktionen. Funktionen können auf das virtuelle Gerät übertragen oder diesem hinzugefügt werden, indem Sie die entsprechenden Kontrollkästchen aktivieren/deaktivieren.</w:t>
      </w:r>
    </w:p>
    <w:p w:rsidR="00F218C2" w:rsidRPr="00314050" w:rsidRDefault="00F218C2" w:rsidP="00314050">
      <w:pPr>
        <w:rPr>
          <w:rFonts w:cs="Arial"/>
          <w:szCs w:val="20"/>
          <w:lang w:val="de-DE"/>
        </w:rPr>
      </w:pPr>
      <w:r w:rsidRPr="00314050">
        <w:rPr>
          <w:rFonts w:cs="Arial"/>
          <w:szCs w:val="20"/>
          <w:lang w:val="de-DE"/>
        </w:rPr>
        <w:t xml:space="preserve">Sollen Volumen übertragen werden, können Sie entweder einen der vordefinierten Prozentwerte auswählen oder die genaue Menge mittels Schieberegler oder Volumenfeld </w:t>
      </w:r>
      <w:r w:rsidRPr="00314050">
        <w:rPr>
          <w:rFonts w:cs="Arial"/>
          <w:spacing w:val="-2"/>
          <w:szCs w:val="20"/>
          <w:lang w:val="de-DE"/>
        </w:rPr>
        <w:t>manuell eingeben. Der übertragene Prozentsatz wird unter dem Volumen angezeigt (</w:t>
      </w:r>
      <w:r w:rsidR="00341B68" w:rsidRPr="00314050">
        <w:rPr>
          <w:rFonts w:cs="Arial"/>
          <w:spacing w:val="-2"/>
          <w:szCs w:val="20"/>
        </w:rPr>
        <w:fldChar w:fldCharType="begin"/>
      </w:r>
      <w:r w:rsidRPr="00314050">
        <w:rPr>
          <w:rFonts w:cs="Arial"/>
          <w:spacing w:val="-2"/>
          <w:szCs w:val="20"/>
          <w:lang w:val="de-DE"/>
        </w:rPr>
        <w:instrText xml:space="preserve"> REF _Ref359833921 \r \h </w:instrText>
      </w:r>
      <w:r w:rsidR="00F636D2" w:rsidRPr="00314050">
        <w:rPr>
          <w:rFonts w:cs="Arial"/>
          <w:spacing w:val="-2"/>
          <w:szCs w:val="20"/>
        </w:rPr>
        <w:instrText xml:space="preserve"> \* MERGEFORMAT </w:instrText>
      </w:r>
      <w:r w:rsidR="00341B68" w:rsidRPr="00314050">
        <w:rPr>
          <w:rFonts w:cs="Arial"/>
          <w:spacing w:val="-2"/>
          <w:szCs w:val="20"/>
        </w:rPr>
      </w:r>
      <w:r w:rsidR="00341B68" w:rsidRPr="00314050">
        <w:rPr>
          <w:rFonts w:cs="Arial"/>
          <w:spacing w:val="-2"/>
          <w:szCs w:val="20"/>
        </w:rPr>
        <w:fldChar w:fldCharType="separate"/>
      </w:r>
      <w:r w:rsidR="00421144">
        <w:rPr>
          <w:rFonts w:cs="Arial"/>
          <w:spacing w:val="-2"/>
          <w:szCs w:val="20"/>
          <w:lang w:val="de-DE"/>
        </w:rPr>
        <w:t>Abb. 32</w:t>
      </w:r>
      <w:r w:rsidR="00341B68" w:rsidRPr="00314050">
        <w:rPr>
          <w:rFonts w:cs="Arial"/>
          <w:spacing w:val="-2"/>
          <w:szCs w:val="20"/>
        </w:rPr>
        <w:fldChar w:fldCharType="end"/>
      </w:r>
      <w:r w:rsidRPr="00314050">
        <w:rPr>
          <w:rFonts w:cs="Arial"/>
          <w:spacing w:val="-2"/>
          <w:szCs w:val="20"/>
          <w:lang w:val="de-DE"/>
        </w:rPr>
        <w:t>).</w:t>
      </w:r>
      <w:r w:rsidRPr="00314050">
        <w:rPr>
          <w:rFonts w:cs="Arial"/>
          <w:szCs w:val="20"/>
          <w:lang w:val="de-DE"/>
        </w:rPr>
        <w:t xml:space="preserve"> </w:t>
      </w:r>
    </w:p>
    <w:p w:rsidR="00AF6834" w:rsidRPr="00314050" w:rsidRDefault="00AF6834" w:rsidP="00314050">
      <w:pPr>
        <w:rPr>
          <w:rFonts w:cs="Arial"/>
          <w:b/>
          <w:szCs w:val="20"/>
          <w:lang w:val="de-DE"/>
        </w:rPr>
      </w:pPr>
    </w:p>
    <w:p w:rsidR="00AF6834" w:rsidRDefault="00AF6834" w:rsidP="00314050">
      <w:pPr>
        <w:rPr>
          <w:rFonts w:cs="Arial"/>
          <w:b/>
          <w:szCs w:val="20"/>
        </w:rPr>
      </w:pPr>
    </w:p>
    <w:p w:rsidR="008D229E" w:rsidRPr="00314050" w:rsidRDefault="00CC7F03" w:rsidP="00314050">
      <w:pPr>
        <w:rPr>
          <w:rFonts w:cs="Arial"/>
          <w:b/>
          <w:szCs w:val="20"/>
        </w:rPr>
      </w:pPr>
      <w:r>
        <w:rPr>
          <w:rFonts w:cs="Arial"/>
          <w:noProof/>
          <w:szCs w:val="20"/>
        </w:rPr>
        <w:lastRenderedPageBreak/>
        <mc:AlternateContent>
          <mc:Choice Requires="wps">
            <w:drawing>
              <wp:anchor distT="0" distB="0" distL="114300" distR="114300" simplePos="0" relativeHeight="251600896" behindDoc="0" locked="0" layoutInCell="1" allowOverlap="1">
                <wp:simplePos x="0" y="0"/>
                <wp:positionH relativeFrom="column">
                  <wp:posOffset>-641350</wp:posOffset>
                </wp:positionH>
                <wp:positionV relativeFrom="paragraph">
                  <wp:posOffset>1894840</wp:posOffset>
                </wp:positionV>
                <wp:extent cx="1901825" cy="1276350"/>
                <wp:effectExtent l="0" t="0" r="22225" b="19050"/>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276350"/>
                        </a:xfrm>
                        <a:prstGeom prst="rect">
                          <a:avLst/>
                        </a:prstGeom>
                        <a:solidFill>
                          <a:schemeClr val="tx2">
                            <a:lumMod val="20000"/>
                            <a:lumOff val="80000"/>
                          </a:schemeClr>
                        </a:solidFill>
                        <a:ln w="6350">
                          <a:solidFill>
                            <a:srgbClr val="000000"/>
                          </a:solidFill>
                          <a:miter lim="800000"/>
                          <a:headEnd/>
                          <a:tailEnd/>
                        </a:ln>
                      </wps:spPr>
                      <wps:txbx>
                        <w:txbxContent>
                          <w:p w:rsidR="00E87C18" w:rsidRPr="0000225C" w:rsidRDefault="00E87C18" w:rsidP="0000225C">
                            <w:pPr>
                              <w:jc w:val="center"/>
                              <w:rPr>
                                <w:rFonts w:cs="Arial"/>
                                <w:szCs w:val="20"/>
                                <w:lang w:val="de-DE"/>
                              </w:rPr>
                            </w:pPr>
                            <w:r w:rsidRPr="0000225C">
                              <w:rPr>
                                <w:rFonts w:cs="Arial"/>
                                <w:szCs w:val="20"/>
                                <w:lang w:val="de-DE"/>
                              </w:rPr>
                              <w:t>Zum Übertragen von Volumen einen vordefinierten Prozentwert oder den Schieberegler verwenden oder das zu übertragende Volumen manuell eingeben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57" type="#_x0000_t202" style="position:absolute;margin-left:-50.5pt;margin-top:149.2pt;width:149.75pt;height:10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" fillcolor="#e3e3e3 [671]" strokeweight=".5pt">
                <v:textbox>
                  <w:txbxContent>
                    <w:p w:rsidR="00E87C18" w:rsidRPr="0000225C" w:rsidRDefault="00E87C18" w:rsidP="0000225C">
                      <w:pPr>
                        <w:jc w:val="center"/>
                        <w:rPr>
                          <w:rFonts w:cs="Arial"/>
                          <w:szCs w:val="20"/>
                          <w:lang w:val="de-DE"/>
                        </w:rPr>
                      </w:pPr>
                      <w:r w:rsidRPr="0000225C">
                        <w:rPr>
                          <w:rFonts w:cs="Arial"/>
                          <w:szCs w:val="20"/>
                          <w:lang w:val="de-DE"/>
                        </w:rPr>
                        <w:t>Zum Übertragen von Volumen einen vordefinierten Prozentwert oder den Schieberegler verwenden oder das zu übertragende Volumen manuell eingeben</w:t>
                      </w:r>
                    </w:p>
                  </w:txbxContent>
                </v:textbox>
              </v:shape>
            </w:pict>
          </mc:Fallback>
        </mc:AlternateContent>
      </w:r>
      <w:r w:rsidR="008D229E">
        <w:rPr>
          <w:rFonts w:cs="Arial"/>
          <w:noProof/>
          <w:szCs w:val="20"/>
        </w:rPr>
        <mc:AlternateContent>
          <mc:Choice Requires="wps">
            <w:drawing>
              <wp:anchor distT="0" distB="0" distL="114300" distR="114300" simplePos="0" relativeHeight="251716608" behindDoc="0" locked="0" layoutInCell="1" allowOverlap="1">
                <wp:simplePos x="0" y="0"/>
                <wp:positionH relativeFrom="column">
                  <wp:posOffset>1256536</wp:posOffset>
                </wp:positionH>
                <wp:positionV relativeFrom="paragraph">
                  <wp:posOffset>972273</wp:posOffset>
                </wp:positionV>
                <wp:extent cx="1223340" cy="1076446"/>
                <wp:effectExtent l="0" t="38100" r="53340" b="28575"/>
                <wp:wrapNone/>
                <wp:docPr id="50" name="Straight Arrow Connector 50"/>
                <wp:cNvGraphicFramePr/>
                <a:graphic xmlns:a="http://schemas.openxmlformats.org/drawingml/2006/main">
                  <a:graphicData uri="http://schemas.microsoft.com/office/word/2010/wordprocessingShape">
                    <wps:wsp>
                      <wps:cNvCnPr/>
                      <wps:spPr>
                        <a:xfrm flipV="1">
                          <a:off x="0" y="0"/>
                          <a:ext cx="1223340" cy="10764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8CE1C9" id="Straight Arrow Connector 50" o:spid="_x0000_s1026" type="#_x0000_t32" style="position:absolute;margin-left:98.95pt;margin-top:76.55pt;width:96.35pt;height:84.75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" strokecolor="black [3200]" strokeweight="1pt">
                <v:stroke endarrow="block" endcap="square"/>
              </v:shape>
            </w:pict>
          </mc:Fallback>
        </mc:AlternateContent>
      </w:r>
      <w:r w:rsidR="008D229E">
        <w:rPr>
          <w:rFonts w:cs="Arial"/>
          <w:noProof/>
          <w:szCs w:val="20"/>
        </w:rPr>
        <mc:AlternateContent>
          <mc:Choice Requires="wps">
            <w:drawing>
              <wp:anchor distT="0" distB="0" distL="114300" distR="114300" simplePos="0" relativeHeight="251715584" behindDoc="0" locked="0" layoutInCell="1" allowOverlap="1">
                <wp:simplePos x="0" y="0"/>
                <wp:positionH relativeFrom="column">
                  <wp:posOffset>1270321</wp:posOffset>
                </wp:positionH>
                <wp:positionV relativeFrom="paragraph">
                  <wp:posOffset>763929</wp:posOffset>
                </wp:positionV>
                <wp:extent cx="1221129" cy="1267428"/>
                <wp:effectExtent l="0" t="38100" r="55245" b="28575"/>
                <wp:wrapNone/>
                <wp:docPr id="49" name="Straight Arrow Connector 49"/>
                <wp:cNvGraphicFramePr/>
                <a:graphic xmlns:a="http://schemas.openxmlformats.org/drawingml/2006/main">
                  <a:graphicData uri="http://schemas.microsoft.com/office/word/2010/wordprocessingShape">
                    <wps:wsp>
                      <wps:cNvCnPr/>
                      <wps:spPr>
                        <a:xfrm flipV="1">
                          <a:off x="0" y="0"/>
                          <a:ext cx="1221129" cy="12674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3038AF" id="Straight Arrow Connector 49" o:spid="_x0000_s1026" type="#_x0000_t32" style="position:absolute;margin-left:100.05pt;margin-top:60.15pt;width:96.15pt;height:99.8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" strokecolor="black [3200]" strokeweight="1pt">
                <v:stroke endarrow="block" endcap="square"/>
              </v:shape>
            </w:pict>
          </mc:Fallback>
        </mc:AlternateContent>
      </w:r>
      <w:r w:rsidR="008D229E">
        <w:rPr>
          <w:rFonts w:cs="Arial"/>
          <w:noProof/>
          <w:szCs w:val="20"/>
        </w:rPr>
        <mc:AlternateContent>
          <mc:Choice Requires="wps">
            <w:drawing>
              <wp:anchor distT="0" distB="0" distL="114300" distR="114300" simplePos="0" relativeHeight="251714560" behindDoc="0" locked="0" layoutInCell="1" allowOverlap="1">
                <wp:simplePos x="0" y="0"/>
                <wp:positionH relativeFrom="column">
                  <wp:posOffset>1264534</wp:posOffset>
                </wp:positionH>
                <wp:positionV relativeFrom="paragraph">
                  <wp:posOffset>497711</wp:posOffset>
                </wp:positionV>
                <wp:extent cx="1302152" cy="1522071"/>
                <wp:effectExtent l="0" t="38100" r="50800" b="21590"/>
                <wp:wrapNone/>
                <wp:docPr id="48" name="Straight Arrow Connector 48"/>
                <wp:cNvGraphicFramePr/>
                <a:graphic xmlns:a="http://schemas.openxmlformats.org/drawingml/2006/main">
                  <a:graphicData uri="http://schemas.microsoft.com/office/word/2010/wordprocessingShape">
                    <wps:wsp>
                      <wps:cNvCnPr/>
                      <wps:spPr>
                        <a:xfrm flipV="1">
                          <a:off x="0" y="0"/>
                          <a:ext cx="1302152" cy="15220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0A3B58" id="Straight Arrow Connector 48" o:spid="_x0000_s1026" type="#_x0000_t32" style="position:absolute;margin-left:99.55pt;margin-top:39.2pt;width:102.55pt;height:119.8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" strokecolor="black [3200]" strokeweight="1pt">
                <v:stroke endarrow="block" endcap="square"/>
              </v:shape>
            </w:pict>
          </mc:Fallback>
        </mc:AlternateContent>
      </w:r>
      <w:r w:rsidR="008D229E">
        <w:rPr>
          <w:rFonts w:cs="Arial"/>
          <w:noProof/>
          <w:szCs w:val="20"/>
        </w:rPr>
        <mc:AlternateContent>
          <mc:Choice Requires="wps">
            <w:drawing>
              <wp:anchor distT="0" distB="0" distL="114300" distR="114300" simplePos="0" relativeHeight="251713536" behindDoc="0" locked="0" layoutInCell="1" allowOverlap="1">
                <wp:simplePos x="0" y="0"/>
                <wp:positionH relativeFrom="column">
                  <wp:posOffset>321197</wp:posOffset>
                </wp:positionH>
                <wp:positionV relativeFrom="paragraph">
                  <wp:posOffset>1012785</wp:posOffset>
                </wp:positionV>
                <wp:extent cx="115747" cy="179407"/>
                <wp:effectExtent l="0" t="38100" r="55880" b="30480"/>
                <wp:wrapNone/>
                <wp:docPr id="47" name="Straight Arrow Connector 47"/>
                <wp:cNvGraphicFramePr/>
                <a:graphic xmlns:a="http://schemas.openxmlformats.org/drawingml/2006/main">
                  <a:graphicData uri="http://schemas.microsoft.com/office/word/2010/wordprocessingShape">
                    <wps:wsp>
                      <wps:cNvCnPr/>
                      <wps:spPr>
                        <a:xfrm flipV="1">
                          <a:off x="0" y="0"/>
                          <a:ext cx="115747" cy="1794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747401" id="Straight Arrow Connector 47" o:spid="_x0000_s1026" type="#_x0000_t32" style="position:absolute;margin-left:25.3pt;margin-top:79.75pt;width:9.1pt;height:14.15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" strokecolor="black [3200]" strokeweight="1pt">
                <v:stroke endarrow="block" endcap="square"/>
              </v:shape>
            </w:pict>
          </mc:Fallback>
        </mc:AlternateContent>
      </w:r>
      <w:r w:rsidR="008D229E">
        <w:rPr>
          <w:rFonts w:cs="Arial"/>
          <w:noProof/>
          <w:szCs w:val="20"/>
        </w:rPr>
        <mc:AlternateContent>
          <mc:Choice Requires="wps">
            <w:drawing>
              <wp:anchor distT="0" distB="0" distL="114300" distR="114300" simplePos="0" relativeHeight="251599872" behindDoc="0" locked="0" layoutInCell="1" allowOverlap="1">
                <wp:simplePos x="0" y="0"/>
                <wp:positionH relativeFrom="margin">
                  <wp:posOffset>-581628</wp:posOffset>
                </wp:positionH>
                <wp:positionV relativeFrom="paragraph">
                  <wp:posOffset>1186405</wp:posOffset>
                </wp:positionV>
                <wp:extent cx="1649730" cy="630820"/>
                <wp:effectExtent l="0" t="0" r="26670" b="171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9730" cy="63082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8D229E" w:rsidRDefault="00E87C18" w:rsidP="0000225C">
                            <w:pPr>
                              <w:jc w:val="center"/>
                              <w:rPr>
                                <w:rFonts w:cs="Arial"/>
                                <w:szCs w:val="20"/>
                                <w:lang w:val="de-DE"/>
                              </w:rPr>
                            </w:pPr>
                            <w:r>
                              <w:rPr>
                                <w:rFonts w:cs="Arial"/>
                                <w:szCs w:val="20"/>
                                <w:lang w:val="de-DE"/>
                              </w:rPr>
                              <w:t>Individuelle Symbolanpassungen auswählen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8" type="#_x0000_t202" style="position:absolute;margin-left:-45.8pt;margin-top:93.4pt;width:129.9pt;height:49.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" fillcolor="#e3e3e3 [671]" strokeweight=".5pt">
                <v:path arrowok="t"/>
                <v:textbox>
                  <w:txbxContent>
                    <w:p w:rsidR="00E87C18" w:rsidRPr="008D229E" w:rsidRDefault="00E87C18" w:rsidP="0000225C">
                      <w:pPr>
                        <w:jc w:val="center"/>
                        <w:rPr>
                          <w:rFonts w:cs="Arial"/>
                          <w:szCs w:val="20"/>
                          <w:lang w:val="de-DE"/>
                        </w:rPr>
                      </w:pPr>
                      <w:r>
                        <w:rPr>
                          <w:rFonts w:cs="Arial"/>
                          <w:szCs w:val="20"/>
                          <w:lang w:val="de-DE"/>
                        </w:rPr>
                        <w:t>Individuelle Symbolanpassungen auswählen</w:t>
                      </w:r>
                    </w:p>
                  </w:txbxContent>
                </v:textbox>
                <w10:wrap anchorx="margin"/>
              </v:shape>
            </w:pict>
          </mc:Fallback>
        </mc:AlternateContent>
      </w:r>
      <w:r w:rsidR="008D229E">
        <w:rPr>
          <w:rFonts w:cs="Arial"/>
          <w:noProof/>
          <w:szCs w:val="20"/>
        </w:rPr>
        <mc:AlternateContent>
          <mc:Choice Requires="wps">
            <w:drawing>
              <wp:anchor distT="0" distB="0" distL="114300" distR="114300" simplePos="0" relativeHeight="251712512" behindDoc="0" locked="0" layoutInCell="1" allowOverlap="1">
                <wp:simplePos x="0" y="0"/>
                <wp:positionH relativeFrom="column">
                  <wp:posOffset>934656</wp:posOffset>
                </wp:positionH>
                <wp:positionV relativeFrom="paragraph">
                  <wp:posOffset>63661</wp:posOffset>
                </wp:positionV>
                <wp:extent cx="219919" cy="347240"/>
                <wp:effectExtent l="38100" t="0" r="27940" b="53340"/>
                <wp:wrapNone/>
                <wp:docPr id="40" name="Straight Arrow Connector 40"/>
                <wp:cNvGraphicFramePr/>
                <a:graphic xmlns:a="http://schemas.openxmlformats.org/drawingml/2006/main">
                  <a:graphicData uri="http://schemas.microsoft.com/office/word/2010/wordprocessingShape">
                    <wps:wsp>
                      <wps:cNvCnPr/>
                      <wps:spPr>
                        <a:xfrm flipH="1">
                          <a:off x="0" y="0"/>
                          <a:ext cx="219919" cy="347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0B4C67" id="Straight Arrow Connector 40" o:spid="_x0000_s1026" type="#_x0000_t32" style="position:absolute;margin-left:73.6pt;margin-top:5pt;width:17.3pt;height:27.3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" strokecolor="black [3200]" strokeweight="1pt">
                <v:stroke endarrow="block" endcap="square"/>
              </v:shape>
            </w:pict>
          </mc:Fallback>
        </mc:AlternateContent>
      </w:r>
      <w:r w:rsidR="008D229E" w:rsidRPr="008D229E">
        <w:rPr>
          <w:rFonts w:cs="Arial"/>
          <w:noProof/>
          <w:szCs w:val="20"/>
        </w:rPr>
        <mc:AlternateContent>
          <mc:Choice Requires="wps">
            <w:drawing>
              <wp:anchor distT="0" distB="0" distL="114300" distR="114300" simplePos="0" relativeHeight="251711488" behindDoc="0" locked="0" layoutInCell="1" allowOverlap="1" wp14:anchorId="3655F0E9" wp14:editId="1A07E0DB">
                <wp:simplePos x="0" y="0"/>
                <wp:positionH relativeFrom="margin">
                  <wp:posOffset>1165796</wp:posOffset>
                </wp:positionH>
                <wp:positionV relativeFrom="paragraph">
                  <wp:posOffset>-225707</wp:posOffset>
                </wp:positionV>
                <wp:extent cx="1650324" cy="470036"/>
                <wp:effectExtent l="0" t="0" r="26670" b="254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0324" cy="470036"/>
                        </a:xfrm>
                        <a:prstGeom prst="rect">
                          <a:avLst/>
                        </a:prstGeom>
                        <a:solidFill>
                          <a:srgbClr val="1F497D">
                            <a:lumMod val="20000"/>
                            <a:lumOff val="80000"/>
                          </a:srgbClr>
                        </a:solidFill>
                        <a:ln w="6350">
                          <a:solidFill>
                            <a:prstClr val="black"/>
                          </a:solidFill>
                        </a:ln>
                        <a:effectLst/>
                      </wps:spPr>
                      <wps:txbx>
                        <w:txbxContent>
                          <w:p w:rsidR="00E87C18" w:rsidRPr="0000225C" w:rsidRDefault="00E87C18" w:rsidP="008D229E">
                            <w:pPr>
                              <w:jc w:val="center"/>
                              <w:rPr>
                                <w:rFonts w:cs="Arial"/>
                                <w:szCs w:val="20"/>
                              </w:rPr>
                            </w:pPr>
                            <w:r w:rsidRPr="0000225C">
                              <w:rPr>
                                <w:rFonts w:cs="Arial"/>
                                <w:szCs w:val="20"/>
                              </w:rPr>
                              <w:t>Funktionen des virtuellen Geräts festlegen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5F0E9" id="Text Box 39" o:spid="_x0000_s1059" type="#_x0000_t202" style="position:absolute;margin-left:91.8pt;margin-top:-17.75pt;width:129.95pt;height:3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" fillcolor="#c6d9f1" strokeweight=".5pt">
                <v:path arrowok="t"/>
                <v:textbox>
                  <w:txbxContent>
                    <w:p w:rsidR="00E87C18" w:rsidRPr="0000225C" w:rsidRDefault="00E87C18" w:rsidP="008D229E">
                      <w:pPr>
                        <w:jc w:val="center"/>
                        <w:rPr>
                          <w:rFonts w:cs="Arial"/>
                          <w:szCs w:val="20"/>
                        </w:rPr>
                      </w:pPr>
                      <w:r w:rsidRPr="0000225C">
                        <w:rPr>
                          <w:rFonts w:cs="Arial"/>
                          <w:szCs w:val="20"/>
                        </w:rPr>
                        <w:t>Funktionen des virtuellen Geräts festlegen</w:t>
                      </w:r>
                    </w:p>
                  </w:txbxContent>
                </v:textbox>
                <w10:wrap anchorx="margin"/>
              </v:shape>
            </w:pict>
          </mc:Fallback>
        </mc:AlternateContent>
      </w:r>
      <w:r w:rsidR="008D229E">
        <w:rPr>
          <w:noProof/>
        </w:rPr>
        <w:drawing>
          <wp:inline distT="0" distB="0" distL="0" distR="0" wp14:anchorId="19E3C392" wp14:editId="1BBC4497">
            <wp:extent cx="5274945" cy="3101975"/>
            <wp:effectExtent l="0" t="0" r="190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945" cy="3101975"/>
                    </a:xfrm>
                    <a:prstGeom prst="rect">
                      <a:avLst/>
                    </a:prstGeom>
                  </pic:spPr>
                </pic:pic>
              </a:graphicData>
            </a:graphic>
          </wp:inline>
        </w:drawing>
      </w:r>
    </w:p>
    <w:p w:rsidR="005A099F" w:rsidRPr="009F474A" w:rsidRDefault="00C55896" w:rsidP="009F474A">
      <w:pPr>
        <w:pStyle w:val="Heading4"/>
        <w:numPr>
          <w:ilvl w:val="0"/>
          <w:numId w:val="27"/>
        </w:numPr>
        <w:jc w:val="both"/>
        <w:rPr>
          <w:rFonts w:asciiTheme="minorHAnsi" w:hAnsiTheme="minorHAnsi" w:cstheme="minorHAnsi"/>
          <w:sz w:val="16"/>
          <w:szCs w:val="16"/>
        </w:rPr>
      </w:pPr>
      <w:bookmarkStart w:id="120" w:name="_Ref287538191"/>
      <w:bookmarkStart w:id="121" w:name="_Ref359833921"/>
      <w:r w:rsidRPr="009F474A">
        <w:rPr>
          <w:rFonts w:asciiTheme="minorHAnsi" w:hAnsiTheme="minorHAnsi" w:cstheme="minorHAnsi"/>
          <w:sz w:val="16"/>
          <w:szCs w:val="16"/>
        </w:rPr>
        <w:t>Dialogfeld „Volumenübertragung“</w:t>
      </w:r>
      <w:bookmarkEnd w:id="120"/>
      <w:bookmarkEnd w:id="121"/>
    </w:p>
    <w:p w:rsidR="00067846" w:rsidRPr="00314050" w:rsidRDefault="00067846" w:rsidP="00314050">
      <w:pPr>
        <w:rPr>
          <w:rFonts w:cs="Arial"/>
          <w:szCs w:val="20"/>
        </w:rPr>
      </w:pPr>
    </w:p>
    <w:p w:rsidR="00DE53B3" w:rsidRPr="00314050" w:rsidRDefault="00DE53B3" w:rsidP="00314050">
      <w:pPr>
        <w:rPr>
          <w:rFonts w:cs="Arial"/>
          <w:szCs w:val="20"/>
          <w:lang w:val="de-DE"/>
        </w:rPr>
      </w:pPr>
      <w:r w:rsidRPr="00314050">
        <w:rPr>
          <w:rFonts w:cs="Arial"/>
          <w:szCs w:val="20"/>
          <w:lang w:val="de-DE"/>
        </w:rPr>
        <w:t>Wenn Sie Volumen auf ein virtuelles Gerät mit Dreifarbzähler übertragen möchten, müssen Sie die Registerkarte für mittlere oder hohe Volumen auswählen, indem Sie auf die zutreffende Schaltfläche oben im Bereich „Volumen“ des Fensters klicken. Auf diesen Registerkarten sind die Volumen in drei Kategorien unterteilt, und Sie müssen den zu übertragenden Volumenprozentsatz jeder Kategorie festlegen. Nach der Übertragung werden die betreffenden Volumen den entsprechenden Kategorien zugewiesen.</w:t>
      </w:r>
    </w:p>
    <w:p w:rsidR="00C55896" w:rsidRPr="00314050" w:rsidRDefault="00C55896" w:rsidP="00314050">
      <w:pPr>
        <w:rPr>
          <w:rFonts w:cs="Arial"/>
          <w:szCs w:val="20"/>
          <w:lang w:val="de-DE"/>
        </w:rPr>
      </w:pPr>
    </w:p>
    <w:p w:rsidR="00DE53B3" w:rsidRPr="00314050" w:rsidRDefault="00DE53B3" w:rsidP="00314050">
      <w:pPr>
        <w:rPr>
          <w:rFonts w:cs="Arial"/>
          <w:szCs w:val="20"/>
          <w:lang w:val="de-DE"/>
        </w:rPr>
      </w:pPr>
      <w:r w:rsidRPr="00314050">
        <w:rPr>
          <w:rFonts w:cs="Arial"/>
          <w:szCs w:val="20"/>
          <w:lang w:val="de-DE"/>
        </w:rPr>
        <w:t xml:space="preserve">Wenn Sie Volumen von einem Gerät mit Dreifarbzähler auf ein virtuelles Gerät mit Einzelzähler übertragen, müssen Sie die Registerkarte für niedrige Volumen auswählen. Hierbei werden Schwarzweiß- und Farbvolumen insgesamt angesetzt. </w:t>
      </w:r>
    </w:p>
    <w:p w:rsidR="00C55896" w:rsidRPr="00314050" w:rsidRDefault="00C55896" w:rsidP="00314050">
      <w:pPr>
        <w:rPr>
          <w:rFonts w:cs="Arial"/>
          <w:szCs w:val="20"/>
          <w:lang w:val="de-DE"/>
        </w:rPr>
      </w:pPr>
    </w:p>
    <w:p w:rsidR="009F722A" w:rsidRDefault="004A4F6D" w:rsidP="00314050">
      <w:pPr>
        <w:rPr>
          <w:rFonts w:cs="Arial"/>
          <w:szCs w:val="20"/>
          <w:lang w:val="de-DE"/>
        </w:rPr>
      </w:pPr>
      <w:r w:rsidRPr="00314050">
        <w:rPr>
          <w:rFonts w:cs="Arial"/>
          <w:szCs w:val="20"/>
        </w:rPr>
        <w:fldChar w:fldCharType="begin"/>
      </w:r>
      <w:r w:rsidRPr="00314050">
        <w:rPr>
          <w:rFonts w:cs="Arial"/>
          <w:szCs w:val="20"/>
        </w:rPr>
        <w:fldChar w:fldCharType="separate"/>
      </w:r>
      <w:r w:rsidR="00EA4161" w:rsidRPr="00314050">
        <w:rPr>
          <w:rFonts w:cs="Arial"/>
          <w:szCs w:val="20"/>
          <w:lang w:val="de-DE"/>
        </w:rPr>
        <w:t xml:space="preserve"> REF _Ref359833437 \r \h </w:t>
      </w:r>
      <w:r w:rsidRPr="00314050">
        <w:rPr>
          <w:rFonts w:cs="Arial"/>
          <w:szCs w:val="20"/>
          <w:lang w:val="de-DE"/>
        </w:rPr>
        <w:fldChar w:fldCharType="end"/>
      </w:r>
      <w:r w:rsidR="00FB6655" w:rsidRPr="00314050">
        <w:rPr>
          <w:rFonts w:cs="Arial"/>
          <w:szCs w:val="20"/>
          <w:lang w:val="de-DE"/>
        </w:rPr>
        <w:t xml:space="preserve">In </w:t>
      </w:r>
      <w:r w:rsidR="00E85A96">
        <w:rPr>
          <w:rFonts w:cs="Arial"/>
          <w:szCs w:val="20"/>
          <w:lang w:val="de-DE"/>
        </w:rPr>
        <w:fldChar w:fldCharType="begin"/>
      </w:r>
      <w:r w:rsidR="00E85A96">
        <w:rPr>
          <w:rFonts w:cs="Arial"/>
          <w:szCs w:val="20"/>
          <w:lang w:val="de-DE"/>
        </w:rPr>
        <w:instrText xml:space="preserve"> REF _Ref359833437 \r \h </w:instrText>
      </w:r>
      <w:r w:rsidR="00E85A96">
        <w:rPr>
          <w:rFonts w:cs="Arial"/>
          <w:szCs w:val="20"/>
          <w:lang w:val="de-DE"/>
        </w:rPr>
      </w:r>
      <w:r w:rsidR="00E85A96">
        <w:rPr>
          <w:rFonts w:cs="Arial"/>
          <w:szCs w:val="20"/>
          <w:lang w:val="de-DE"/>
        </w:rPr>
        <w:fldChar w:fldCharType="separate"/>
      </w:r>
      <w:r w:rsidR="00421144">
        <w:rPr>
          <w:rFonts w:cs="Arial"/>
          <w:szCs w:val="20"/>
          <w:lang w:val="de-DE"/>
        </w:rPr>
        <w:t>Abb. 33</w:t>
      </w:r>
      <w:r w:rsidR="00E85A96">
        <w:rPr>
          <w:rFonts w:cs="Arial"/>
          <w:szCs w:val="20"/>
          <w:lang w:val="de-DE"/>
        </w:rPr>
        <w:fldChar w:fldCharType="end"/>
      </w:r>
      <w:r w:rsidR="00E85A96">
        <w:rPr>
          <w:rFonts w:cs="Arial"/>
          <w:szCs w:val="20"/>
          <w:lang w:val="de-DE"/>
        </w:rPr>
        <w:t xml:space="preserve"> </w:t>
      </w:r>
      <w:r w:rsidR="00FB6655" w:rsidRPr="00314050">
        <w:rPr>
          <w:rFonts w:cs="Arial"/>
          <w:szCs w:val="20"/>
          <w:lang w:val="de-DE"/>
        </w:rPr>
        <w:t>wird das Volumenübertragungsfenster für die einzelnen Detailebenen gezeigt.</w:t>
      </w:r>
    </w:p>
    <w:p w:rsidR="009F722A" w:rsidRPr="008D229E" w:rsidRDefault="008D229E" w:rsidP="00C439BF">
      <w:pPr>
        <w:rPr>
          <w:rFonts w:cs="Arial"/>
          <w:szCs w:val="20"/>
          <w:lang w:val="de-DE"/>
        </w:rPr>
      </w:pPr>
      <w:r>
        <w:rPr>
          <w:noProof/>
        </w:rPr>
        <mc:AlternateContent>
          <mc:Choice Requires="wps">
            <w:drawing>
              <wp:anchor distT="0" distB="0" distL="114300" distR="114300" simplePos="0" relativeHeight="251719680" behindDoc="0" locked="0" layoutInCell="1" allowOverlap="1" wp14:anchorId="18275697" wp14:editId="383195EE">
                <wp:simplePos x="0" y="0"/>
                <wp:positionH relativeFrom="column">
                  <wp:posOffset>5070692</wp:posOffset>
                </wp:positionH>
                <wp:positionV relativeFrom="paragraph">
                  <wp:posOffset>296352</wp:posOffset>
                </wp:positionV>
                <wp:extent cx="207862" cy="126927"/>
                <wp:effectExtent l="0" t="0" r="20955" b="26035"/>
                <wp:wrapNone/>
                <wp:docPr id="57" name="Oval 57"/>
                <wp:cNvGraphicFramePr/>
                <a:graphic xmlns:a="http://schemas.openxmlformats.org/drawingml/2006/main">
                  <a:graphicData uri="http://schemas.microsoft.com/office/word/2010/wordprocessingShape">
                    <wps:wsp>
                      <wps:cNvSpPr/>
                      <wps:spPr>
                        <a:xfrm>
                          <a:off x="0" y="0"/>
                          <a:ext cx="207862" cy="126927"/>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76EA8" id="Oval 57" o:spid="_x0000_s1026" style="position:absolute;margin-left:399.25pt;margin-top:23.35pt;width:16.35pt;height:1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" filled="f" strokecolor="red" strokeweight="2pt"/>
            </w:pict>
          </mc:Fallback>
        </mc:AlternateContent>
      </w:r>
      <w:r>
        <w:rPr>
          <w:noProof/>
        </w:rPr>
        <mc:AlternateContent>
          <mc:Choice Requires="wps">
            <w:drawing>
              <wp:anchor distT="0" distB="0" distL="114300" distR="114300" simplePos="0" relativeHeight="251718656" behindDoc="0" locked="0" layoutInCell="1" allowOverlap="1" wp14:anchorId="18275697" wp14:editId="383195EE">
                <wp:simplePos x="0" y="0"/>
                <wp:positionH relativeFrom="column">
                  <wp:posOffset>2954085</wp:posOffset>
                </wp:positionH>
                <wp:positionV relativeFrom="paragraph">
                  <wp:posOffset>307999</wp:posOffset>
                </wp:positionV>
                <wp:extent cx="190982" cy="133109"/>
                <wp:effectExtent l="0" t="0" r="19050" b="19685"/>
                <wp:wrapNone/>
                <wp:docPr id="55" name="Oval 55"/>
                <wp:cNvGraphicFramePr/>
                <a:graphic xmlns:a="http://schemas.openxmlformats.org/drawingml/2006/main">
                  <a:graphicData uri="http://schemas.microsoft.com/office/word/2010/wordprocessingShape">
                    <wps:wsp>
                      <wps:cNvSpPr/>
                      <wps:spPr>
                        <a:xfrm>
                          <a:off x="0" y="0"/>
                          <a:ext cx="190982" cy="133109"/>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0C0B76" id="Oval 55" o:spid="_x0000_s1026" style="position:absolute;margin-left:232.6pt;margin-top:24.25pt;width:15.05pt;height:1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" filled="f" strokecolor="red" strokeweight="2pt"/>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836271</wp:posOffset>
                </wp:positionH>
                <wp:positionV relativeFrom="paragraph">
                  <wp:posOffset>313843</wp:posOffset>
                </wp:positionV>
                <wp:extent cx="190982" cy="133109"/>
                <wp:effectExtent l="0" t="0" r="19050" b="19685"/>
                <wp:wrapNone/>
                <wp:docPr id="52" name="Oval 52"/>
                <wp:cNvGraphicFramePr/>
                <a:graphic xmlns:a="http://schemas.openxmlformats.org/drawingml/2006/main">
                  <a:graphicData uri="http://schemas.microsoft.com/office/word/2010/wordprocessingShape">
                    <wps:wsp>
                      <wps:cNvSpPr/>
                      <wps:spPr>
                        <a:xfrm>
                          <a:off x="0" y="0"/>
                          <a:ext cx="190982" cy="1331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640A37" id="Oval 52" o:spid="_x0000_s1026" style="position:absolute;margin-left:65.85pt;margin-top:24.7pt;width:15.05pt;height:1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" filled="f" strokecolor="red" strokeweight="1pt">
                <v:stroke endcap="square"/>
              </v:oval>
            </w:pict>
          </mc:Fallback>
        </mc:AlternateContent>
      </w:r>
      <w:r>
        <w:rPr>
          <w:noProof/>
        </w:rPr>
        <w:drawing>
          <wp:inline distT="0" distB="0" distL="0" distR="0" wp14:anchorId="776BC7AA" wp14:editId="1320F8E4">
            <wp:extent cx="5918173" cy="2204977"/>
            <wp:effectExtent l="0" t="0" r="698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24009" cy="2207151"/>
                    </a:xfrm>
                    <a:prstGeom prst="rect">
                      <a:avLst/>
                    </a:prstGeom>
                  </pic:spPr>
                </pic:pic>
              </a:graphicData>
            </a:graphic>
          </wp:inline>
        </w:drawing>
      </w:r>
    </w:p>
    <w:p w:rsidR="009F722A" w:rsidRPr="009F474A" w:rsidRDefault="00FC1466" w:rsidP="009F474A">
      <w:pPr>
        <w:pStyle w:val="Heading4"/>
        <w:numPr>
          <w:ilvl w:val="0"/>
          <w:numId w:val="27"/>
        </w:numPr>
        <w:jc w:val="both"/>
        <w:rPr>
          <w:rFonts w:asciiTheme="minorHAnsi" w:hAnsiTheme="minorHAnsi" w:cstheme="minorHAnsi"/>
          <w:sz w:val="16"/>
          <w:szCs w:val="16"/>
        </w:rPr>
      </w:pPr>
      <w:bookmarkStart w:id="122" w:name="_Ref359833437"/>
      <w:r w:rsidRPr="009F474A">
        <w:rPr>
          <w:rFonts w:asciiTheme="minorHAnsi" w:hAnsiTheme="minorHAnsi" w:cstheme="minorHAnsi"/>
          <w:sz w:val="16"/>
          <w:szCs w:val="16"/>
        </w:rPr>
        <w:t>Volumenübertragungsdetails</w:t>
      </w:r>
      <w:bookmarkEnd w:id="122"/>
    </w:p>
    <w:p w:rsidR="00FC1466" w:rsidRPr="00314050" w:rsidRDefault="00FC1466" w:rsidP="00314050">
      <w:pPr>
        <w:rPr>
          <w:rFonts w:cs="Arial"/>
          <w:szCs w:val="20"/>
        </w:rPr>
      </w:pPr>
    </w:p>
    <w:p w:rsidR="00D73D5F" w:rsidRPr="00314050" w:rsidRDefault="00D73D5F" w:rsidP="00314050">
      <w:pPr>
        <w:rPr>
          <w:rFonts w:cs="Arial"/>
          <w:szCs w:val="20"/>
          <w:lang w:val="de-DE"/>
        </w:rPr>
      </w:pPr>
      <w:r w:rsidRPr="00314050">
        <w:rPr>
          <w:rFonts w:cs="Arial"/>
          <w:szCs w:val="20"/>
          <w:lang w:val="de-DE"/>
        </w:rPr>
        <w:lastRenderedPageBreak/>
        <w:t xml:space="preserve">Nach der Übertragung von Volumen von einem bestehenden auf ein virtuelles Gerät wird der Volumenpfad als orangefarbener Pfeil angezeigt (siehe </w:t>
      </w:r>
      <w:r w:rsidR="00341B68" w:rsidRPr="00314050">
        <w:rPr>
          <w:rFonts w:cs="Arial"/>
          <w:szCs w:val="20"/>
        </w:rPr>
        <w:fldChar w:fldCharType="begin"/>
      </w:r>
      <w:r w:rsidR="002412DC" w:rsidRPr="00314050">
        <w:rPr>
          <w:rFonts w:cs="Arial"/>
          <w:szCs w:val="20"/>
          <w:lang w:val="de-DE"/>
        </w:rPr>
        <w:instrText xml:space="preserve"> REF _Ref287602444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34</w:t>
      </w:r>
      <w:r w:rsidR="00341B68" w:rsidRPr="00314050">
        <w:rPr>
          <w:rFonts w:cs="Arial"/>
          <w:szCs w:val="20"/>
        </w:rPr>
        <w:fldChar w:fldCharType="end"/>
      </w:r>
      <w:r w:rsidRPr="00314050">
        <w:rPr>
          <w:rFonts w:cs="Arial"/>
          <w:szCs w:val="20"/>
          <w:lang w:val="de-DE"/>
        </w:rPr>
        <w:t xml:space="preserve">). Die Verknüpfungen der Volumenübertragung können auf der Registerkarte „Filter“ ein- und ausgeschaltet werden (siehe Erläuterung in Abschnitt </w:t>
      </w:r>
      <w:r w:rsidR="00341B68" w:rsidRPr="00314050">
        <w:rPr>
          <w:rFonts w:cs="Arial"/>
          <w:szCs w:val="20"/>
        </w:rPr>
        <w:fldChar w:fldCharType="begin"/>
      </w:r>
      <w:r w:rsidR="002412DC" w:rsidRPr="00314050">
        <w:rPr>
          <w:rFonts w:cs="Arial"/>
          <w:szCs w:val="20"/>
          <w:lang w:val="de-DE"/>
        </w:rPr>
        <w:instrText xml:space="preserve"> REF _Ref287602668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7.18</w:t>
      </w:r>
      <w:r w:rsidR="00341B68" w:rsidRPr="00314050">
        <w:rPr>
          <w:rFonts w:cs="Arial"/>
          <w:szCs w:val="20"/>
        </w:rPr>
        <w:fldChar w:fldCharType="end"/>
      </w:r>
      <w:r w:rsidRPr="00314050">
        <w:rPr>
          <w:rFonts w:cs="Arial"/>
          <w:szCs w:val="20"/>
          <w:lang w:val="de-DE"/>
        </w:rPr>
        <w:t>).</w:t>
      </w:r>
    </w:p>
    <w:p w:rsidR="00D73D5F" w:rsidRPr="00314050" w:rsidRDefault="00D73D5F" w:rsidP="00314050">
      <w:pPr>
        <w:rPr>
          <w:rFonts w:cs="Arial"/>
          <w:szCs w:val="20"/>
          <w:lang w:val="de-DE"/>
        </w:rPr>
      </w:pPr>
    </w:p>
    <w:p w:rsidR="00D73D5F" w:rsidRPr="00314050" w:rsidRDefault="006C4657" w:rsidP="00314050">
      <w:pPr>
        <w:rPr>
          <w:rFonts w:cs="Arial"/>
          <w:szCs w:val="20"/>
        </w:rPr>
      </w:pPr>
      <w:r w:rsidRPr="00314050">
        <w:rPr>
          <w:rFonts w:cs="Arial"/>
          <w:noProof/>
          <w:szCs w:val="20"/>
        </w:rPr>
        <w:drawing>
          <wp:inline distT="0" distB="0" distL="0" distR="0" wp14:anchorId="07F41817" wp14:editId="3A4CE2ED">
            <wp:extent cx="2406650" cy="64393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 transfer link.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65406" cy="659656"/>
                    </a:xfrm>
                    <a:prstGeom prst="rect">
                      <a:avLst/>
                    </a:prstGeom>
                  </pic:spPr>
                </pic:pic>
              </a:graphicData>
            </a:graphic>
          </wp:inline>
        </w:drawing>
      </w:r>
    </w:p>
    <w:p w:rsidR="00D73D5F" w:rsidRPr="009F474A" w:rsidRDefault="00D73D5F" w:rsidP="009F474A">
      <w:pPr>
        <w:pStyle w:val="Heading4"/>
        <w:numPr>
          <w:ilvl w:val="0"/>
          <w:numId w:val="27"/>
        </w:numPr>
        <w:jc w:val="both"/>
        <w:rPr>
          <w:rFonts w:asciiTheme="minorHAnsi" w:hAnsiTheme="minorHAnsi" w:cstheme="minorHAnsi"/>
          <w:sz w:val="16"/>
          <w:szCs w:val="16"/>
        </w:rPr>
      </w:pPr>
      <w:bookmarkStart w:id="123" w:name="_Ref287602444"/>
      <w:r w:rsidRPr="009F474A">
        <w:rPr>
          <w:rFonts w:asciiTheme="minorHAnsi" w:hAnsiTheme="minorHAnsi" w:cstheme="minorHAnsi"/>
          <w:sz w:val="16"/>
          <w:szCs w:val="16"/>
        </w:rPr>
        <w:t>Verknüpfung der Volumenübertragung</w:t>
      </w:r>
      <w:bookmarkEnd w:id="123"/>
    </w:p>
    <w:p w:rsidR="00D73D5F" w:rsidRPr="00314050" w:rsidRDefault="00D73D5F" w:rsidP="00314050">
      <w:pPr>
        <w:rPr>
          <w:rFonts w:cs="Arial"/>
          <w:szCs w:val="20"/>
        </w:rPr>
      </w:pPr>
    </w:p>
    <w:p w:rsidR="007B7B03" w:rsidRPr="00314050" w:rsidRDefault="00B01B74" w:rsidP="00314050">
      <w:pPr>
        <w:rPr>
          <w:rFonts w:cs="Arial"/>
          <w:szCs w:val="20"/>
          <w:lang w:val="de-DE"/>
        </w:rPr>
      </w:pPr>
      <w:r w:rsidRPr="00314050">
        <w:rPr>
          <w:rFonts w:cs="Arial"/>
          <w:szCs w:val="20"/>
          <w:lang w:val="de-DE"/>
        </w:rPr>
        <w:t xml:space="preserve">Wenn das gesamte Volumen eines Geräts übertragen worden ist, wird dieses als leerer Kreis oder als leeres Quadrat dargestellt (siehe </w:t>
      </w:r>
      <w:r w:rsidR="00341B68" w:rsidRPr="00314050">
        <w:rPr>
          <w:rFonts w:cs="Arial"/>
          <w:szCs w:val="20"/>
        </w:rPr>
        <w:fldChar w:fldCharType="begin"/>
      </w:r>
      <w:r w:rsidRPr="00314050">
        <w:rPr>
          <w:rFonts w:cs="Arial"/>
          <w:szCs w:val="20"/>
          <w:lang w:val="de-DE"/>
        </w:rPr>
        <w:instrText xml:space="preserve"> REF _Ref287602444 \r \h </w:instrText>
      </w:r>
      <w:r w:rsidR="00445733" w:rsidRPr="001A2D5B">
        <w:rPr>
          <w:rFonts w:cs="Arial"/>
          <w:szCs w:val="20"/>
          <w:lang w:val="de-DE"/>
        </w:rPr>
        <w:instrText xml:space="preserve">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34</w:t>
      </w:r>
      <w:r w:rsidR="00341B68" w:rsidRPr="00314050">
        <w:rPr>
          <w:rFonts w:cs="Arial"/>
          <w:szCs w:val="20"/>
        </w:rPr>
        <w:fldChar w:fldCharType="end"/>
      </w:r>
      <w:r w:rsidRPr="00314050">
        <w:rPr>
          <w:rFonts w:cs="Arial"/>
          <w:szCs w:val="20"/>
          <w:lang w:val="de-DE"/>
        </w:rPr>
        <w:t xml:space="preserve">). Dank dieser Funktion kann der Benutzer auf einen Blick erkennen, welche vorhandenen Geräte noch überprüft werden müssen. </w:t>
      </w:r>
    </w:p>
    <w:p w:rsidR="007B7B03" w:rsidRPr="00314050" w:rsidRDefault="007B7B03" w:rsidP="00314050">
      <w:pPr>
        <w:rPr>
          <w:rFonts w:cs="Arial"/>
          <w:szCs w:val="20"/>
          <w:lang w:val="de-DE"/>
        </w:rPr>
      </w:pPr>
    </w:p>
    <w:p w:rsidR="00136DE7" w:rsidRDefault="007B7B03" w:rsidP="00314050">
      <w:pPr>
        <w:rPr>
          <w:rFonts w:cs="Arial"/>
          <w:szCs w:val="20"/>
          <w:lang w:val="de-DE"/>
        </w:rPr>
      </w:pPr>
      <w:r w:rsidRPr="00314050">
        <w:rPr>
          <w:rFonts w:cs="Arial"/>
          <w:szCs w:val="20"/>
          <w:lang w:val="de-DE"/>
        </w:rPr>
        <w:t>Die Übertragung von Volumen und Eigenschaften von vorhandenen Druckgeräten auf neue virtuelle Geräte mittels Ziehen der Maus ist eine Kernfunktion des gesamten Designprozesses in Architect. Die neue virtuelle Druckumgebung wird ganz einfach erstellt, indem dem Plan virtuelle Geräte hinzugefügt und Volumen und Eigenschaften aus dem vorhandenen Druckpark zu den virtuellen Geräten gezogen werden. Dem Benutzer wird die Verwendung dieser Designmethode in Architect nahegelegt, denn dadurch wird gewährleistet, dass die virtuel</w:t>
      </w:r>
      <w:r w:rsidR="00E85A96">
        <w:rPr>
          <w:rFonts w:cs="Arial"/>
          <w:szCs w:val="20"/>
          <w:lang w:val="de-DE"/>
        </w:rPr>
        <w:t xml:space="preserve">le Umgebung mindestens über die </w:t>
      </w:r>
      <w:r w:rsidRPr="00314050">
        <w:rPr>
          <w:rFonts w:cs="Arial"/>
          <w:szCs w:val="20"/>
          <w:lang w:val="de-DE"/>
        </w:rPr>
        <w:t>Druckvolumen und Eigenschaften des vorhandenen Druckparks verfügt.</w:t>
      </w:r>
    </w:p>
    <w:p w:rsidR="005A4E54" w:rsidRPr="00314050" w:rsidRDefault="005A4E54" w:rsidP="00314050">
      <w:pPr>
        <w:rPr>
          <w:rFonts w:cs="Arial"/>
          <w:szCs w:val="20"/>
          <w:lang w:val="de-DE"/>
        </w:rPr>
      </w:pPr>
    </w:p>
    <w:p w:rsidR="00136DE7" w:rsidRPr="00314050" w:rsidRDefault="00071F6E" w:rsidP="00887C56">
      <w:pPr>
        <w:pStyle w:val="Heading2"/>
        <w:numPr>
          <w:ilvl w:val="1"/>
          <w:numId w:val="1"/>
        </w:numPr>
        <w:tabs>
          <w:tab w:val="clear" w:pos="576"/>
          <w:tab w:val="num" w:pos="709"/>
        </w:tabs>
        <w:ind w:left="709" w:hanging="709"/>
        <w:rPr>
          <w:rFonts w:cs="Arial"/>
          <w:sz w:val="29"/>
          <w:szCs w:val="29"/>
          <w:lang w:val="de-DE"/>
        </w:rPr>
      </w:pPr>
      <w:bookmarkStart w:id="124" w:name="_Toc358041795"/>
      <w:r w:rsidRPr="00314050">
        <w:rPr>
          <w:rFonts w:ascii="Calibri" w:hAnsi="Calibri" w:cs="Times New Roman"/>
          <w:sz w:val="29"/>
          <w:szCs w:val="29"/>
          <w:lang w:val="de-DE"/>
        </w:rPr>
        <w:t xml:space="preserve"> </w:t>
      </w:r>
      <w:bookmarkStart w:id="125" w:name="_Toc5805819"/>
      <w:r w:rsidRPr="00314050">
        <w:rPr>
          <w:rFonts w:cs="Arial"/>
          <w:sz w:val="29"/>
          <w:szCs w:val="29"/>
          <w:lang w:val="de-DE"/>
        </w:rPr>
        <w:t>Ändern des Symboltyps eines virtuellen Geräts</w:t>
      </w:r>
      <w:bookmarkEnd w:id="124"/>
      <w:bookmarkEnd w:id="125"/>
    </w:p>
    <w:p w:rsidR="003E1123" w:rsidRPr="00314050" w:rsidRDefault="003E1123" w:rsidP="00314050">
      <w:pPr>
        <w:rPr>
          <w:rFonts w:cs="Arial"/>
          <w:szCs w:val="20"/>
          <w:lang w:val="de-DE"/>
        </w:rPr>
      </w:pPr>
    </w:p>
    <w:p w:rsidR="00AF28EB" w:rsidRDefault="00136DE7" w:rsidP="00314050">
      <w:pPr>
        <w:rPr>
          <w:rFonts w:cs="Arial"/>
          <w:szCs w:val="20"/>
          <w:lang w:val="de-DE"/>
        </w:rPr>
      </w:pPr>
      <w:r w:rsidRPr="00314050">
        <w:rPr>
          <w:rFonts w:cs="Arial"/>
          <w:szCs w:val="20"/>
          <w:lang w:val="de-DE"/>
        </w:rPr>
        <w:t>In der Phase des Lösungsdesigns kann der Symboltyp eines virtuellen Geräts jederzeit geändert werden (beispielsweise von MFD zu Drucker). Dies erfolgt wie im aktuellen Status: Rechtsklick auf das Gerät und Auswahl von „Symbol ändern“. Daraufhin öffnet sich ein Pop-up-Fenster, in dem Sie ein beliebiges anderes Lösungssymbol als Ersatz für das aktuelle Symbol auswählen können.</w:t>
      </w:r>
    </w:p>
    <w:p w:rsidR="005341A0" w:rsidRPr="00314050" w:rsidRDefault="005341A0" w:rsidP="00314050">
      <w:pPr>
        <w:rPr>
          <w:rFonts w:cs="Arial"/>
          <w:szCs w:val="20"/>
          <w:lang w:val="de-DE"/>
        </w:rPr>
      </w:pPr>
    </w:p>
    <w:p w:rsidR="00C47F13" w:rsidRPr="00314050" w:rsidRDefault="009A2B2E" w:rsidP="00887C56">
      <w:pPr>
        <w:pStyle w:val="Heading2"/>
        <w:numPr>
          <w:ilvl w:val="1"/>
          <w:numId w:val="1"/>
        </w:numPr>
        <w:tabs>
          <w:tab w:val="clear" w:pos="576"/>
          <w:tab w:val="num" w:pos="709"/>
        </w:tabs>
        <w:ind w:left="709" w:hanging="709"/>
        <w:rPr>
          <w:rFonts w:cs="Arial"/>
          <w:sz w:val="29"/>
          <w:szCs w:val="29"/>
        </w:rPr>
      </w:pPr>
      <w:bookmarkStart w:id="126" w:name="_Toc279581267"/>
      <w:bookmarkStart w:id="127" w:name="_Toc358041796"/>
      <w:bookmarkStart w:id="128" w:name="_Toc5805820"/>
      <w:r w:rsidRPr="00314050">
        <w:rPr>
          <w:rFonts w:cs="Arial"/>
          <w:sz w:val="29"/>
          <w:szCs w:val="29"/>
        </w:rPr>
        <w:t>Übertragen von Volumen virtueller Geräte</w:t>
      </w:r>
      <w:bookmarkEnd w:id="126"/>
      <w:bookmarkEnd w:id="127"/>
      <w:bookmarkEnd w:id="128"/>
    </w:p>
    <w:p w:rsidR="003E1123" w:rsidRPr="00314050" w:rsidRDefault="003E1123" w:rsidP="00314050">
      <w:pPr>
        <w:rPr>
          <w:rFonts w:cs="Arial"/>
          <w:szCs w:val="20"/>
        </w:rPr>
      </w:pPr>
    </w:p>
    <w:p w:rsidR="00AF28EB" w:rsidRPr="00314050" w:rsidRDefault="003E1123" w:rsidP="00314050">
      <w:pPr>
        <w:rPr>
          <w:rFonts w:cs="Arial"/>
          <w:szCs w:val="20"/>
          <w:lang w:val="de-DE"/>
        </w:rPr>
      </w:pPr>
      <w:r w:rsidRPr="00314050">
        <w:rPr>
          <w:rFonts w:cs="Arial"/>
          <w:szCs w:val="20"/>
          <w:lang w:val="de-DE"/>
        </w:rPr>
        <w:t>Gelegentlich ist es erforderlich, Volumen und Eigenschaften von virtuellen Geräten entweder auf andere virtuelle Geräte oder zurück auf Geräte des bestehenden Druckparks zu übertragen. Um ausgehend von einem virtuellen Gerät mit der Übertragung zu beginnen, ziehen Sie die Maus bei gedrückter Umschalttaste von dem betreffenden Gerät weg. Wenn Sie die Maus ziehen, ohne die Umschalttaste gedrückt zu halten, wird anstelle der Volumenübertragung das Gerät verschoben. Bei der Rückübertragung des Volumens auf ein vorhandenes Gerät entspricht der maximal übertragbare Wert dem ursprünglich von diesem Gerät auf das virtuelle Objekt übertragenen Volumen.</w:t>
      </w:r>
      <w:r w:rsidR="00DD7C8D" w:rsidRPr="00314050">
        <w:rPr>
          <w:rFonts w:cs="Arial"/>
          <w:szCs w:val="20"/>
          <w:lang w:val="de-DE"/>
        </w:rPr>
        <w:t xml:space="preserve"> </w:t>
      </w:r>
      <w:bookmarkStart w:id="129" w:name="_Toc279581268"/>
      <w:bookmarkStart w:id="130" w:name="_Toc358041797"/>
    </w:p>
    <w:p w:rsidR="00B14E6C" w:rsidRPr="00314050" w:rsidRDefault="00B14E6C" w:rsidP="00887C56">
      <w:pPr>
        <w:pStyle w:val="Heading2"/>
        <w:numPr>
          <w:ilvl w:val="1"/>
          <w:numId w:val="1"/>
        </w:numPr>
        <w:tabs>
          <w:tab w:val="clear" w:pos="576"/>
          <w:tab w:val="num" w:pos="709"/>
        </w:tabs>
        <w:ind w:left="709" w:hanging="709"/>
        <w:rPr>
          <w:rFonts w:cs="Arial"/>
          <w:sz w:val="29"/>
          <w:szCs w:val="29"/>
        </w:rPr>
      </w:pPr>
      <w:bookmarkStart w:id="131" w:name="_Toc5805821"/>
      <w:r w:rsidRPr="00314050">
        <w:rPr>
          <w:rFonts w:cs="Arial"/>
          <w:sz w:val="29"/>
          <w:szCs w:val="29"/>
        </w:rPr>
        <w:lastRenderedPageBreak/>
        <w:t>Übertragen von Volumen mehrerer Geräte</w:t>
      </w:r>
      <w:bookmarkEnd w:id="129"/>
      <w:bookmarkEnd w:id="130"/>
      <w:bookmarkEnd w:id="131"/>
    </w:p>
    <w:p w:rsidR="00B14E6C" w:rsidRPr="00314050" w:rsidRDefault="00B14E6C" w:rsidP="00314050">
      <w:pPr>
        <w:rPr>
          <w:rFonts w:cs="Arial"/>
          <w:i/>
          <w:szCs w:val="20"/>
        </w:rPr>
      </w:pPr>
    </w:p>
    <w:p w:rsidR="00771DED" w:rsidRPr="00314050" w:rsidRDefault="00473A86" w:rsidP="00314050">
      <w:pPr>
        <w:rPr>
          <w:rFonts w:cs="Arial"/>
          <w:szCs w:val="20"/>
          <w:lang w:val="de-DE"/>
        </w:rPr>
      </w:pPr>
      <w:r w:rsidRPr="00314050">
        <w:rPr>
          <w:rFonts w:cs="Arial"/>
          <w:szCs w:val="20"/>
          <w:lang w:val="de-DE"/>
        </w:rPr>
        <w:t>Zur Übertragung von Volumen von mehreren Geräten stehen zwei Möglichkeiten zur Verfügung.</w:t>
      </w:r>
    </w:p>
    <w:p w:rsidR="00771DED" w:rsidRPr="00314050" w:rsidRDefault="00771DED" w:rsidP="00314050">
      <w:pPr>
        <w:rPr>
          <w:rFonts w:cs="Arial"/>
          <w:szCs w:val="20"/>
          <w:lang w:val="de-DE"/>
        </w:rPr>
      </w:pPr>
    </w:p>
    <w:p w:rsidR="00B14E6C" w:rsidRPr="00314050" w:rsidRDefault="00771DED" w:rsidP="00314050">
      <w:pPr>
        <w:rPr>
          <w:rFonts w:cs="Arial"/>
          <w:szCs w:val="20"/>
          <w:lang w:val="de-DE"/>
        </w:rPr>
      </w:pPr>
      <w:r w:rsidRPr="00314050">
        <w:rPr>
          <w:rFonts w:cs="Arial"/>
          <w:szCs w:val="20"/>
          <w:lang w:val="de-DE"/>
        </w:rPr>
        <w:t>Halten Sie die STRG-Taste gedrückt, und klicken Sie mit der Maus auf die einzelnen Geräte. Nach Auswahl aller Geräte beginnen Sie mit der Übertragung, indem Sie die Maus von einem der ausgewählten Geräte weg ziehen.</w:t>
      </w:r>
    </w:p>
    <w:p w:rsidR="00AF28EB" w:rsidRPr="00314050" w:rsidRDefault="00AF28EB" w:rsidP="00314050">
      <w:pPr>
        <w:rPr>
          <w:rFonts w:cs="Arial"/>
          <w:szCs w:val="20"/>
          <w:lang w:val="de-DE"/>
        </w:rPr>
      </w:pPr>
    </w:p>
    <w:p w:rsidR="00D2578D" w:rsidRPr="00314050" w:rsidRDefault="00771DED" w:rsidP="00314050">
      <w:pPr>
        <w:rPr>
          <w:rFonts w:cs="Arial"/>
          <w:szCs w:val="20"/>
          <w:lang w:val="de-DE"/>
        </w:rPr>
      </w:pPr>
      <w:r w:rsidRPr="00314050">
        <w:rPr>
          <w:rFonts w:cs="Arial"/>
          <w:szCs w:val="20"/>
          <w:lang w:val="de-DE"/>
        </w:rPr>
        <w:t>Verwenden Sie die Schaltfläche für die Mehrfachauswahl, um die Geräte auszuwählen, und beginnen Sie dann mit der Volumenübertragung, indem Sie die Maustaste von einem der ausgewählten Geräte weg ziehen.</w:t>
      </w:r>
    </w:p>
    <w:p w:rsidR="009A2B2E" w:rsidRPr="00314050" w:rsidRDefault="009A2B2E" w:rsidP="00314050">
      <w:pPr>
        <w:rPr>
          <w:rFonts w:cs="Arial"/>
          <w:szCs w:val="20"/>
          <w:lang w:val="de-DE"/>
        </w:rPr>
      </w:pPr>
    </w:p>
    <w:p w:rsidR="009D5F5D" w:rsidRPr="00314050" w:rsidRDefault="00E82BD4" w:rsidP="00314050">
      <w:pPr>
        <w:rPr>
          <w:rFonts w:cs="Arial"/>
          <w:szCs w:val="20"/>
        </w:rPr>
      </w:pPr>
      <w:r>
        <w:rPr>
          <w:rFonts w:cs="Arial"/>
          <w:noProof/>
          <w:szCs w:val="20"/>
        </w:rPr>
        <mc:AlternateContent>
          <mc:Choice Requires="wps">
            <w:drawing>
              <wp:anchor distT="0" distB="0" distL="114300" distR="114300" simplePos="0" relativeHeight="251607040" behindDoc="0" locked="0" layoutInCell="1" allowOverlap="1">
                <wp:simplePos x="0" y="0"/>
                <wp:positionH relativeFrom="column">
                  <wp:posOffset>1656080</wp:posOffset>
                </wp:positionH>
                <wp:positionV relativeFrom="paragraph">
                  <wp:posOffset>156845</wp:posOffset>
                </wp:positionV>
                <wp:extent cx="1497330" cy="477520"/>
                <wp:effectExtent l="0" t="0" r="26670" b="1778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7330" cy="47752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00225C" w:rsidRDefault="00E87C18" w:rsidP="0000225C">
                            <w:pPr>
                              <w:jc w:val="center"/>
                              <w:rPr>
                                <w:rFonts w:cs="Arial"/>
                                <w:szCs w:val="20"/>
                              </w:rPr>
                            </w:pPr>
                            <w:r w:rsidRPr="0000225C">
                              <w:rPr>
                                <w:rFonts w:cs="Arial"/>
                                <w:szCs w:val="20"/>
                              </w:rPr>
                              <w:t xml:space="preserve">Mehrfachauswahl von Geräten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8" o:spid="_x0000_s1060" type="#_x0000_t202" style="position:absolute;margin-left:130.4pt;margin-top:12.35pt;width:117.9pt;height:37.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" fillcolor="#e3e3e3 [671]" strokeweight=".5pt">
                <v:path arrowok="t"/>
                <v:textbox style="mso-fit-shape-to-text:t">
                  <w:txbxContent>
                    <w:p w:rsidR="00E87C18" w:rsidRPr="0000225C" w:rsidRDefault="00E87C18" w:rsidP="0000225C">
                      <w:pPr>
                        <w:jc w:val="center"/>
                        <w:rPr>
                          <w:rFonts w:cs="Arial"/>
                          <w:szCs w:val="20"/>
                        </w:rPr>
                      </w:pPr>
                      <w:r w:rsidRPr="0000225C">
                        <w:rPr>
                          <w:rFonts w:cs="Arial"/>
                          <w:szCs w:val="20"/>
                        </w:rPr>
                        <w:t xml:space="preserve">Mehrfachauswahl von Geräten </w:t>
                      </w:r>
                    </w:p>
                  </w:txbxContent>
                </v:textbox>
              </v:shape>
            </w:pict>
          </mc:Fallback>
        </mc:AlternateContent>
      </w:r>
      <w:r w:rsidR="00574708">
        <w:rPr>
          <w:rFonts w:cs="Arial"/>
          <w:noProof/>
          <w:szCs w:val="20"/>
        </w:rPr>
        <mc:AlternateContent>
          <mc:Choice Requires="wps">
            <w:drawing>
              <wp:anchor distT="4294967295" distB="4294967295" distL="114300" distR="114300" simplePos="0" relativeHeight="251619328" behindDoc="0" locked="0" layoutInCell="1" allowOverlap="1">
                <wp:simplePos x="0" y="0"/>
                <wp:positionH relativeFrom="column">
                  <wp:posOffset>919480</wp:posOffset>
                </wp:positionH>
                <wp:positionV relativeFrom="paragraph">
                  <wp:posOffset>430529</wp:posOffset>
                </wp:positionV>
                <wp:extent cx="738505" cy="0"/>
                <wp:effectExtent l="38100" t="76200" r="0" b="114300"/>
                <wp:wrapNone/>
                <wp:docPr id="28"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85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5D8DEC" id="Straight Arrow Connector 117" o:spid="_x0000_s1026" type="#_x0000_t32" style="position:absolute;margin-left:72.4pt;margin-top:33.9pt;width:58.15pt;height:0;flip:x;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" strokecolor="black [3200]" strokeweight="1pt">
                <v:stroke endarrow="open" endcap="square"/>
                <o:lock v:ext="edit" shapetype="f"/>
              </v:shape>
            </w:pict>
          </mc:Fallback>
        </mc:AlternateContent>
      </w:r>
      <w:r w:rsidR="00056336" w:rsidRPr="00314050">
        <w:rPr>
          <w:rFonts w:cs="Arial"/>
          <w:noProof/>
          <w:szCs w:val="20"/>
        </w:rPr>
        <w:drawing>
          <wp:inline distT="0" distB="0" distL="0" distR="0" wp14:anchorId="32AA7D42" wp14:editId="51941AAD">
            <wp:extent cx="3057525" cy="666750"/>
            <wp:effectExtent l="0" t="0" r="9525" b="0"/>
            <wp:docPr id="1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3057525" cy="666750"/>
                    </a:xfrm>
                    <a:prstGeom prst="rect">
                      <a:avLst/>
                    </a:prstGeom>
                  </pic:spPr>
                </pic:pic>
              </a:graphicData>
            </a:graphic>
          </wp:inline>
        </w:drawing>
      </w:r>
    </w:p>
    <w:p w:rsidR="000A293C" w:rsidRPr="009F474A" w:rsidRDefault="00AF6834" w:rsidP="009F474A">
      <w:pPr>
        <w:pStyle w:val="Heading4"/>
        <w:numPr>
          <w:ilvl w:val="0"/>
          <w:numId w:val="27"/>
        </w:numPr>
        <w:jc w:val="both"/>
        <w:rPr>
          <w:rFonts w:asciiTheme="minorHAnsi" w:hAnsiTheme="minorHAnsi" w:cstheme="minorHAnsi"/>
          <w:sz w:val="16"/>
          <w:szCs w:val="16"/>
        </w:rPr>
      </w:pPr>
      <w:r w:rsidRPr="009F474A">
        <w:rPr>
          <w:rFonts w:asciiTheme="minorHAnsi" w:hAnsiTheme="minorHAnsi" w:cstheme="minorHAnsi"/>
          <w:sz w:val="16"/>
          <w:szCs w:val="16"/>
        </w:rPr>
        <w:t>Volumen von mehreren Geräten übertragen</w:t>
      </w:r>
    </w:p>
    <w:p w:rsidR="00E1109F" w:rsidRPr="00314050" w:rsidRDefault="00E1109F" w:rsidP="00314050">
      <w:pPr>
        <w:rPr>
          <w:rFonts w:cs="Arial"/>
          <w:szCs w:val="20"/>
        </w:rPr>
      </w:pPr>
    </w:p>
    <w:p w:rsidR="00E66902" w:rsidRDefault="00E1109F" w:rsidP="00314050">
      <w:pPr>
        <w:rPr>
          <w:rFonts w:cs="Arial"/>
          <w:szCs w:val="20"/>
          <w:lang w:val="de-DE"/>
        </w:rPr>
      </w:pPr>
      <w:r w:rsidRPr="00314050">
        <w:rPr>
          <w:rFonts w:cs="Arial"/>
          <w:szCs w:val="20"/>
          <w:lang w:val="de-DE"/>
        </w:rPr>
        <w:t>Falls mit dieser Option auch virtuelle Geräte ausgewählt werden, ist die Übertragung nicht möglich. Als Abhilfsmaßnahme muss die Auswahl des virtuellen Geräts aufgehoben werden, indem Sie bei gedrückter STRG-Taste darauf klicken.</w:t>
      </w:r>
      <w:bookmarkStart w:id="132" w:name="_Toc279581270"/>
      <w:bookmarkStart w:id="133" w:name="_Toc358041799"/>
    </w:p>
    <w:p w:rsidR="005A4E54" w:rsidRPr="00314050" w:rsidRDefault="005A4E54" w:rsidP="00314050">
      <w:pPr>
        <w:rPr>
          <w:rFonts w:cs="Arial"/>
          <w:szCs w:val="20"/>
          <w:lang w:val="de-DE"/>
        </w:rPr>
      </w:pPr>
    </w:p>
    <w:p w:rsidR="00D61304" w:rsidRPr="00314050" w:rsidRDefault="00E1109F" w:rsidP="00887C56">
      <w:pPr>
        <w:pStyle w:val="Heading2"/>
        <w:numPr>
          <w:ilvl w:val="1"/>
          <w:numId w:val="1"/>
        </w:numPr>
        <w:tabs>
          <w:tab w:val="clear" w:pos="576"/>
          <w:tab w:val="num" w:pos="709"/>
        </w:tabs>
        <w:ind w:left="709" w:hanging="709"/>
        <w:rPr>
          <w:rFonts w:cs="Arial"/>
          <w:sz w:val="29"/>
          <w:szCs w:val="29"/>
          <w:lang w:val="de-DE"/>
        </w:rPr>
      </w:pPr>
      <w:bookmarkStart w:id="134" w:name="_Toc5805822"/>
      <w:r w:rsidRPr="00314050">
        <w:rPr>
          <w:rFonts w:cs="Arial"/>
          <w:sz w:val="29"/>
          <w:szCs w:val="29"/>
          <w:lang w:val="de-DE"/>
        </w:rPr>
        <w:t>Rückgängigmachen von Volumenübertragungen</w:t>
      </w:r>
      <w:bookmarkEnd w:id="132"/>
      <w:bookmarkEnd w:id="133"/>
      <w:bookmarkEnd w:id="134"/>
    </w:p>
    <w:p w:rsidR="00D61304" w:rsidRPr="00314050" w:rsidRDefault="00D61304" w:rsidP="00314050">
      <w:pPr>
        <w:rPr>
          <w:rFonts w:cs="Arial"/>
          <w:i/>
          <w:szCs w:val="20"/>
          <w:lang w:val="de-DE"/>
        </w:rPr>
      </w:pPr>
    </w:p>
    <w:p w:rsidR="00D61304" w:rsidRDefault="00437221" w:rsidP="00314050">
      <w:pPr>
        <w:rPr>
          <w:rFonts w:cs="Arial"/>
          <w:szCs w:val="20"/>
        </w:rPr>
      </w:pPr>
      <w:r w:rsidRPr="00314050">
        <w:rPr>
          <w:rFonts w:cs="Arial"/>
          <w:szCs w:val="20"/>
          <w:lang w:val="de-DE"/>
        </w:rPr>
        <w:t xml:space="preserve">Sie können Volumenübertragungen rückgängig machen, indem Sie Volumen manuell zurück auf das Ausgangsgerät ziehen. Die Verknüpfung der Volumenübertragung zeigt Ihnen, wohin das Volumen zurückgezogen werden muss. In Architect stehen allerdings zwei Möglichkeiten zur Verfügung, mit denen sich diese Aufgabe geschickter lösen lässt. </w:t>
      </w:r>
      <w:r w:rsidRPr="00314050">
        <w:rPr>
          <w:rFonts w:cs="Arial"/>
          <w:szCs w:val="20"/>
        </w:rPr>
        <w:t>Die erste ist die Schaltfläche „Rückgängig machen“.</w:t>
      </w:r>
    </w:p>
    <w:p w:rsidR="00EF1191" w:rsidRPr="00314050" w:rsidRDefault="00EF1191" w:rsidP="00314050">
      <w:pPr>
        <w:rPr>
          <w:rFonts w:cs="Arial"/>
          <w:szCs w:val="20"/>
        </w:rPr>
      </w:pPr>
    </w:p>
    <w:p w:rsidR="009D5F5D" w:rsidRPr="00314050" w:rsidRDefault="00C439BF" w:rsidP="00314050">
      <w:pPr>
        <w:rPr>
          <w:rFonts w:cs="Arial"/>
          <w:szCs w:val="20"/>
        </w:rPr>
      </w:pPr>
      <w:r>
        <w:rPr>
          <w:rFonts w:cs="Arial"/>
          <w:noProof/>
          <w:szCs w:val="20"/>
        </w:rPr>
        <mc:AlternateContent>
          <mc:Choice Requires="wps">
            <w:drawing>
              <wp:anchor distT="0" distB="0" distL="114300" distR="114300" simplePos="0" relativeHeight="251620352" behindDoc="0" locked="0" layoutInCell="1" allowOverlap="1">
                <wp:simplePos x="0" y="0"/>
                <wp:positionH relativeFrom="column">
                  <wp:posOffset>876781</wp:posOffset>
                </wp:positionH>
                <wp:positionV relativeFrom="paragraph">
                  <wp:posOffset>312292</wp:posOffset>
                </wp:positionV>
                <wp:extent cx="590189" cy="45719"/>
                <wp:effectExtent l="38100" t="76200" r="19685" b="69215"/>
                <wp:wrapNone/>
                <wp:docPr id="26"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90189" cy="457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76BCF3" id="Straight Arrow Connector 119" o:spid="_x0000_s1026" type="#_x0000_t32" style="position:absolute;margin-left:69.05pt;margin-top:24.6pt;width:46.45pt;height:3.6pt;flip:x 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" strokecolor="black [3200]" strokeweight="1pt">
                <v:stroke endarrow="open" endcap="square"/>
                <o:lock v:ext="edit" shapetype="f"/>
              </v:shape>
            </w:pict>
          </mc:Fallback>
        </mc:AlternateContent>
      </w:r>
      <w:r w:rsidR="00574708">
        <w:rPr>
          <w:rFonts w:cs="Arial"/>
          <w:noProof/>
          <w:szCs w:val="20"/>
        </w:rPr>
        <mc:AlternateContent>
          <mc:Choice Requires="wps">
            <w:drawing>
              <wp:anchor distT="0" distB="0" distL="114300" distR="114300" simplePos="0" relativeHeight="251601920" behindDoc="0" locked="0" layoutInCell="1" allowOverlap="1">
                <wp:simplePos x="0" y="0"/>
                <wp:positionH relativeFrom="column">
                  <wp:posOffset>1474510</wp:posOffset>
                </wp:positionH>
                <wp:positionV relativeFrom="paragraph">
                  <wp:posOffset>199157</wp:posOffset>
                </wp:positionV>
                <wp:extent cx="1522730" cy="243840"/>
                <wp:effectExtent l="0" t="0" r="20320" b="2286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2730" cy="24384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00225C" w:rsidRDefault="00E87C18" w:rsidP="00E805D0">
                            <w:pPr>
                              <w:jc w:val="center"/>
                              <w:rPr>
                                <w:rFonts w:cs="Arial"/>
                                <w:szCs w:val="20"/>
                              </w:rPr>
                            </w:pPr>
                            <w:r w:rsidRPr="0000225C">
                              <w:rPr>
                                <w:rFonts w:cs="Arial"/>
                                <w:szCs w:val="20"/>
                              </w:rPr>
                              <w:t>Rückgängig machen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4" o:spid="_x0000_s1061" type="#_x0000_t202" style="position:absolute;margin-left:116.1pt;margin-top:15.7pt;width:119.9pt;height:19.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" fillcolor="#e3e3e3 [671]" strokeweight=".5pt">
                <v:path arrowok="t"/>
                <v:textbox style="mso-fit-shape-to-text:t">
                  <w:txbxContent>
                    <w:p w:rsidR="00E87C18" w:rsidRPr="0000225C" w:rsidRDefault="00E87C18" w:rsidP="00E805D0">
                      <w:pPr>
                        <w:jc w:val="center"/>
                        <w:rPr>
                          <w:rFonts w:cs="Arial"/>
                          <w:szCs w:val="20"/>
                        </w:rPr>
                      </w:pPr>
                      <w:r w:rsidRPr="0000225C">
                        <w:rPr>
                          <w:rFonts w:cs="Arial"/>
                          <w:szCs w:val="20"/>
                        </w:rPr>
                        <w:t>Rückgängig machen</w:t>
                      </w:r>
                    </w:p>
                  </w:txbxContent>
                </v:textbox>
              </v:shape>
            </w:pict>
          </mc:Fallback>
        </mc:AlternateContent>
      </w:r>
      <w:r w:rsidR="00B26ED2" w:rsidRPr="00314050">
        <w:rPr>
          <w:rFonts w:cs="Arial"/>
          <w:noProof/>
          <w:szCs w:val="20"/>
        </w:rPr>
        <w:drawing>
          <wp:inline distT="0" distB="0" distL="0" distR="0" wp14:anchorId="39D0468D" wp14:editId="062F51B0">
            <wp:extent cx="1819275" cy="525780"/>
            <wp:effectExtent l="0" t="0" r="0" b="0"/>
            <wp:docPr id="19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1819275" cy="525780"/>
                    </a:xfrm>
                    <a:prstGeom prst="rect">
                      <a:avLst/>
                    </a:prstGeom>
                  </pic:spPr>
                </pic:pic>
              </a:graphicData>
            </a:graphic>
          </wp:inline>
        </w:drawing>
      </w:r>
    </w:p>
    <w:p w:rsidR="0016031A" w:rsidRPr="009F474A" w:rsidRDefault="00AF6834" w:rsidP="009F474A">
      <w:pPr>
        <w:pStyle w:val="Heading4"/>
        <w:numPr>
          <w:ilvl w:val="0"/>
          <w:numId w:val="27"/>
        </w:numPr>
        <w:jc w:val="both"/>
        <w:rPr>
          <w:rFonts w:asciiTheme="minorHAnsi" w:hAnsiTheme="minorHAnsi" w:cstheme="minorHAnsi"/>
          <w:sz w:val="16"/>
          <w:szCs w:val="16"/>
        </w:rPr>
      </w:pPr>
      <w:r w:rsidRPr="009F474A">
        <w:rPr>
          <w:rFonts w:asciiTheme="minorHAnsi" w:hAnsiTheme="minorHAnsi" w:cstheme="minorHAnsi"/>
          <w:sz w:val="16"/>
          <w:szCs w:val="16"/>
        </w:rPr>
        <w:t>Schaltfläche „Rückgängig machen“</w:t>
      </w:r>
    </w:p>
    <w:p w:rsidR="0016031A" w:rsidRPr="00314050" w:rsidRDefault="0016031A" w:rsidP="00314050">
      <w:pPr>
        <w:rPr>
          <w:rFonts w:cs="Arial"/>
          <w:szCs w:val="20"/>
        </w:rPr>
      </w:pPr>
    </w:p>
    <w:p w:rsidR="001E52EC" w:rsidRPr="00314050" w:rsidRDefault="007339E6" w:rsidP="00314050">
      <w:pPr>
        <w:rPr>
          <w:rFonts w:cs="Arial"/>
          <w:szCs w:val="20"/>
          <w:lang w:val="de-DE"/>
        </w:rPr>
      </w:pPr>
      <w:r w:rsidRPr="00314050">
        <w:rPr>
          <w:rFonts w:cs="Arial"/>
          <w:szCs w:val="20"/>
          <w:lang w:val="de-DE"/>
        </w:rPr>
        <w:t xml:space="preserve">Nach der Übertragung von Volumen kann der Vorgang durch Klicken auf diese Schaltfläche rückgängig gemacht werden. Jede Volumenübertragung wird in einem separaten Vorgang rückgängig gemacht. Sie müssen daher u. U. mehrmals auf die Schaltfläche klicken, um den Ausgangszustand wiederherzustellen. Beachten Sie, dass die Schaltflächen „Rückgängig machen“ und „Wiederholen“ sich nicht speziell auf die Volumenübertragungen beziehen, sondern zum Rückgängigmachen/Wiederholen zahlreicher Vorgänge in Architect verwendet werden können. Wenn Sie nachprüfen möchten, welche Vorgänge als Nächstes rückgängig gemacht/wiederholt werden </w:t>
      </w:r>
      <w:r w:rsidRPr="00314050">
        <w:rPr>
          <w:rFonts w:cs="Arial"/>
          <w:szCs w:val="20"/>
          <w:lang w:val="de-DE"/>
        </w:rPr>
        <w:lastRenderedPageBreak/>
        <w:t>können, bewegen Sie die Maus über die Schaltflächen. Daraufhin wird eine QuickInfo mit der Beschreibung des Vorgangs angezeigt.</w:t>
      </w:r>
    </w:p>
    <w:p w:rsidR="00C27D68" w:rsidRPr="00314050" w:rsidRDefault="00C27D68" w:rsidP="00314050">
      <w:pPr>
        <w:rPr>
          <w:rFonts w:cs="Arial"/>
          <w:spacing w:val="-4"/>
          <w:szCs w:val="20"/>
          <w:lang w:val="de-DE"/>
        </w:rPr>
      </w:pPr>
    </w:p>
    <w:p w:rsidR="007339E6" w:rsidRPr="00314050" w:rsidRDefault="007339E6" w:rsidP="00314050">
      <w:pPr>
        <w:rPr>
          <w:rFonts w:cs="Arial"/>
          <w:szCs w:val="20"/>
          <w:lang w:val="de-DE"/>
        </w:rPr>
      </w:pPr>
      <w:r w:rsidRPr="00314050">
        <w:rPr>
          <w:rFonts w:cs="Arial"/>
          <w:spacing w:val="-4"/>
          <w:szCs w:val="20"/>
          <w:lang w:val="de-DE"/>
        </w:rPr>
        <w:t>Eine zweite, leistungsfähigere Funktion für das Rückgängigmachen von Volumenübertragungen</w:t>
      </w:r>
      <w:r w:rsidRPr="00314050">
        <w:rPr>
          <w:rFonts w:cs="Arial"/>
          <w:szCs w:val="20"/>
          <w:lang w:val="de-DE"/>
        </w:rPr>
        <w:t xml:space="preserve"> ist die Schaltfläche „Volumenübertragungen zurücksetzen“:</w:t>
      </w:r>
    </w:p>
    <w:p w:rsidR="00437221" w:rsidRPr="00314050" w:rsidRDefault="00437221" w:rsidP="00314050">
      <w:pPr>
        <w:rPr>
          <w:rFonts w:cs="Arial"/>
          <w:szCs w:val="20"/>
          <w:lang w:val="de-DE"/>
        </w:rPr>
      </w:pPr>
    </w:p>
    <w:p w:rsidR="009D5F5D" w:rsidRPr="00314050" w:rsidRDefault="00574708" w:rsidP="00314050">
      <w:pPr>
        <w:rPr>
          <w:rFonts w:cs="Arial"/>
          <w:b/>
          <w:szCs w:val="20"/>
        </w:rPr>
      </w:pPr>
      <w:r>
        <w:rPr>
          <w:rFonts w:cs="Arial"/>
          <w:noProof/>
          <w:szCs w:val="20"/>
        </w:rPr>
        <mc:AlternateContent>
          <mc:Choice Requires="wps">
            <w:drawing>
              <wp:anchor distT="0" distB="0" distL="114300" distR="114300" simplePos="0" relativeHeight="251602944" behindDoc="0" locked="0" layoutInCell="1" allowOverlap="1">
                <wp:simplePos x="0" y="0"/>
                <wp:positionH relativeFrom="column">
                  <wp:posOffset>2114550</wp:posOffset>
                </wp:positionH>
                <wp:positionV relativeFrom="paragraph">
                  <wp:posOffset>99060</wp:posOffset>
                </wp:positionV>
                <wp:extent cx="1701800" cy="466725"/>
                <wp:effectExtent l="0" t="0" r="12700" b="285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46672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00225C" w:rsidRDefault="00E87C18" w:rsidP="0000225C">
                            <w:pPr>
                              <w:jc w:val="center"/>
                              <w:rPr>
                                <w:rFonts w:cs="Arial"/>
                                <w:szCs w:val="20"/>
                              </w:rPr>
                            </w:pPr>
                            <w:r w:rsidRPr="0000225C">
                              <w:rPr>
                                <w:rFonts w:cs="Arial"/>
                                <w:szCs w:val="20"/>
                              </w:rPr>
                              <w:t>Volumenübertragungen zurücksetzen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2" type="#_x0000_t202" style="position:absolute;margin-left:166.5pt;margin-top:7.8pt;width:134pt;height:36.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" fillcolor="#e3e3e3 [671]" strokeweight=".5pt">
                <v:path arrowok="t"/>
                <v:textbox>
                  <w:txbxContent>
                    <w:p w:rsidR="00E87C18" w:rsidRPr="0000225C" w:rsidRDefault="00E87C18" w:rsidP="0000225C">
                      <w:pPr>
                        <w:jc w:val="center"/>
                        <w:rPr>
                          <w:rFonts w:cs="Arial"/>
                          <w:szCs w:val="20"/>
                        </w:rPr>
                      </w:pPr>
                      <w:r w:rsidRPr="0000225C">
                        <w:rPr>
                          <w:rFonts w:cs="Arial"/>
                          <w:szCs w:val="20"/>
                        </w:rPr>
                        <w:t>Volumenübertragungen zurücksetzen</w:t>
                      </w:r>
                    </w:p>
                  </w:txbxContent>
                </v:textbox>
              </v:shape>
            </w:pict>
          </mc:Fallback>
        </mc:AlternateContent>
      </w:r>
      <w:r>
        <w:rPr>
          <w:rFonts w:cs="Arial"/>
          <w:noProof/>
          <w:szCs w:val="20"/>
        </w:rPr>
        <mc:AlternateContent>
          <mc:Choice Requires="wps">
            <w:drawing>
              <wp:anchor distT="0" distB="0" distL="114300" distR="114300" simplePos="0" relativeHeight="251621376" behindDoc="0" locked="0" layoutInCell="1" allowOverlap="1">
                <wp:simplePos x="0" y="0"/>
                <wp:positionH relativeFrom="column">
                  <wp:posOffset>1685925</wp:posOffset>
                </wp:positionH>
                <wp:positionV relativeFrom="paragraph">
                  <wp:posOffset>412115</wp:posOffset>
                </wp:positionV>
                <wp:extent cx="428625" cy="635"/>
                <wp:effectExtent l="19050" t="72390" r="9525" b="79375"/>
                <wp:wrapNone/>
                <wp:docPr id="25"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28625" cy="635"/>
                        </a:xfrm>
                        <a:prstGeom prst="bentConnector3">
                          <a:avLst>
                            <a:gd name="adj1" fmla="val 49926"/>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15B644F8"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21" o:spid="_x0000_s1026" type="#_x0000_t34" style="position:absolute;margin-left:132.75pt;margin-top:32.45pt;width:33.75pt;height:.05pt;rotation:180;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" adj="10784" strokecolor="black [3040]">
                <v:stroke endarrow="open"/>
              </v:shape>
            </w:pict>
          </mc:Fallback>
        </mc:AlternateContent>
      </w:r>
      <w:r w:rsidR="00B26ED2" w:rsidRPr="00314050">
        <w:rPr>
          <w:rFonts w:cs="Arial"/>
          <w:b/>
          <w:noProof/>
          <w:szCs w:val="20"/>
        </w:rPr>
        <w:drawing>
          <wp:inline distT="0" distB="0" distL="0" distR="0" wp14:anchorId="605D84D5" wp14:editId="7EBDCC8C">
            <wp:extent cx="1905000" cy="600075"/>
            <wp:effectExtent l="0" t="0" r="0" b="9525"/>
            <wp:docPr id="2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1905000" cy="600075"/>
                    </a:xfrm>
                    <a:prstGeom prst="rect">
                      <a:avLst/>
                    </a:prstGeom>
                  </pic:spPr>
                </pic:pic>
              </a:graphicData>
            </a:graphic>
          </wp:inline>
        </w:drawing>
      </w:r>
    </w:p>
    <w:p w:rsidR="0016031A" w:rsidRPr="009F474A" w:rsidRDefault="00AF6834" w:rsidP="009F474A">
      <w:pPr>
        <w:pStyle w:val="Heading4"/>
        <w:numPr>
          <w:ilvl w:val="0"/>
          <w:numId w:val="27"/>
        </w:numPr>
        <w:jc w:val="both"/>
        <w:rPr>
          <w:rFonts w:asciiTheme="minorHAnsi" w:hAnsiTheme="minorHAnsi" w:cstheme="minorHAnsi"/>
          <w:sz w:val="16"/>
          <w:szCs w:val="16"/>
        </w:rPr>
      </w:pPr>
      <w:r w:rsidRPr="009F474A">
        <w:rPr>
          <w:rFonts w:asciiTheme="minorHAnsi" w:hAnsiTheme="minorHAnsi" w:cstheme="minorHAnsi"/>
          <w:sz w:val="16"/>
          <w:szCs w:val="16"/>
        </w:rPr>
        <w:t>Schaltfläche „Volumenübertragung zurücksetzen“</w:t>
      </w:r>
    </w:p>
    <w:p w:rsidR="0016031A" w:rsidRPr="00314050" w:rsidRDefault="0016031A" w:rsidP="00314050">
      <w:pPr>
        <w:rPr>
          <w:rFonts w:cs="Arial"/>
          <w:szCs w:val="20"/>
        </w:rPr>
      </w:pPr>
    </w:p>
    <w:p w:rsidR="00EF1191" w:rsidRPr="00314050" w:rsidRDefault="007339E6" w:rsidP="00314050">
      <w:pPr>
        <w:rPr>
          <w:rFonts w:cs="Arial"/>
          <w:szCs w:val="20"/>
          <w:lang w:val="de-DE"/>
        </w:rPr>
      </w:pPr>
      <w:r w:rsidRPr="00314050">
        <w:rPr>
          <w:rFonts w:cs="Arial"/>
          <w:szCs w:val="20"/>
          <w:lang w:val="de-DE"/>
        </w:rPr>
        <w:t xml:space="preserve">Mit dieser Schaltfläche werden alle Volumenübertragungen des </w:t>
      </w:r>
      <w:r w:rsidRPr="00314050">
        <w:rPr>
          <w:rFonts w:cs="Arial"/>
          <w:i/>
          <w:szCs w:val="20"/>
          <w:lang w:val="de-DE"/>
        </w:rPr>
        <w:t>gesamten Projekts</w:t>
      </w:r>
      <w:r w:rsidRPr="00314050">
        <w:rPr>
          <w:rFonts w:cs="Arial"/>
          <w:szCs w:val="20"/>
          <w:lang w:val="de-DE"/>
        </w:rPr>
        <w:t xml:space="preserve"> zurückgesetzt. Wenn Sie nach Verwendung dieser Funktion auf die Schaltfläche zum Rückgängigmachen klicken, wird die Zurücksetzung rückgängig gemacht, und das Projekt wird wieder in den Status zurückversetzt, in dem es sich vor der Volumenzurücksetzung befand. </w:t>
      </w:r>
    </w:p>
    <w:p w:rsidR="007339E6" w:rsidRPr="00314050" w:rsidRDefault="007339E6" w:rsidP="00314050">
      <w:pPr>
        <w:rPr>
          <w:rFonts w:cs="Arial"/>
          <w:i/>
          <w:szCs w:val="20"/>
          <w:lang w:val="de-DE"/>
        </w:rPr>
      </w:pPr>
    </w:p>
    <w:p w:rsidR="003116C3" w:rsidRPr="00314050" w:rsidRDefault="00FC2E97" w:rsidP="00887C56">
      <w:pPr>
        <w:pStyle w:val="Heading2"/>
        <w:numPr>
          <w:ilvl w:val="1"/>
          <w:numId w:val="1"/>
        </w:numPr>
        <w:tabs>
          <w:tab w:val="clear" w:pos="576"/>
          <w:tab w:val="num" w:pos="709"/>
        </w:tabs>
        <w:ind w:left="709" w:hanging="709"/>
        <w:rPr>
          <w:rFonts w:cs="Arial"/>
          <w:sz w:val="29"/>
          <w:szCs w:val="29"/>
        </w:rPr>
      </w:pPr>
      <w:bookmarkStart w:id="135" w:name="_Toc279581271"/>
      <w:bookmarkStart w:id="136" w:name="_Ref285553658"/>
      <w:bookmarkStart w:id="137" w:name="_Toc358041800"/>
      <w:bookmarkStart w:id="138" w:name="_Ref359835302"/>
      <w:bookmarkStart w:id="139" w:name="_Toc5805823"/>
      <w:r w:rsidRPr="00314050">
        <w:rPr>
          <w:rFonts w:cs="Arial"/>
          <w:sz w:val="29"/>
          <w:szCs w:val="29"/>
        </w:rPr>
        <w:t>Volumenbehälter</w:t>
      </w:r>
      <w:bookmarkEnd w:id="135"/>
      <w:bookmarkEnd w:id="136"/>
      <w:bookmarkEnd w:id="137"/>
      <w:bookmarkEnd w:id="138"/>
      <w:bookmarkEnd w:id="139"/>
    </w:p>
    <w:p w:rsidR="003116C3" w:rsidRPr="00314050" w:rsidRDefault="003116C3" w:rsidP="00314050">
      <w:pPr>
        <w:rPr>
          <w:rFonts w:cs="Arial"/>
          <w:i/>
          <w:szCs w:val="20"/>
        </w:rPr>
      </w:pPr>
    </w:p>
    <w:p w:rsidR="00437221" w:rsidRPr="00314050" w:rsidRDefault="00990B1B" w:rsidP="00314050">
      <w:pPr>
        <w:rPr>
          <w:rFonts w:cs="Arial"/>
          <w:szCs w:val="20"/>
          <w:lang w:val="de-DE"/>
        </w:rPr>
      </w:pPr>
      <w:r w:rsidRPr="00314050">
        <w:rPr>
          <w:rFonts w:cs="Arial"/>
          <w:szCs w:val="20"/>
          <w:lang w:val="de-DE"/>
        </w:rPr>
        <w:t xml:space="preserve">Der Volumenbehälter dient drei Zwecken: Erstens erfasst er Volumen, wenn ein virtuelles Gerät gelöscht wird, auf das bereits Volumen übertragen wurden; zweitens kann er als Speicher für die vorübergehende Aufbewahrung von Volumen dienen, bevor diese an ihre endgültigen Zielorte übertragen werden; und drittens kann er zur Volumenverringerung auf einer Etage eingesetzt werden, wenn neue Druckregeln in Kraft treten. </w:t>
      </w:r>
    </w:p>
    <w:p w:rsidR="00437221" w:rsidRPr="00314050" w:rsidRDefault="00437221" w:rsidP="00314050">
      <w:pPr>
        <w:rPr>
          <w:rFonts w:cs="Arial"/>
          <w:szCs w:val="20"/>
          <w:lang w:val="de-DE"/>
        </w:rPr>
      </w:pPr>
    </w:p>
    <w:p w:rsidR="00437221" w:rsidRPr="00314050" w:rsidRDefault="00D47121" w:rsidP="00314050">
      <w:pPr>
        <w:rPr>
          <w:rFonts w:cs="Arial"/>
          <w:szCs w:val="20"/>
          <w:lang w:val="de-DE"/>
        </w:rPr>
      </w:pPr>
      <w:r w:rsidRPr="00314050">
        <w:rPr>
          <w:rFonts w:cs="Arial"/>
          <w:szCs w:val="20"/>
          <w:lang w:val="de-DE"/>
        </w:rPr>
        <w:t xml:space="preserve">Beim Löschen eines virtuellen Geräts werden alle diesem Objekt zugewiesenen Volumen automatisch in den Volumenbehälter übertragen. Dies ist erforderlich, um das Gesamtvolumen in der Umgebung beizubehalten. Fände die Übertragung nicht statt, würde das Volumen des gelöschten Geräts in der neuen virtuellen Umgebung verloren gehen. </w:t>
      </w:r>
    </w:p>
    <w:p w:rsidR="00437221" w:rsidRPr="00314050" w:rsidRDefault="00437221" w:rsidP="00314050">
      <w:pPr>
        <w:rPr>
          <w:rFonts w:cs="Arial"/>
          <w:szCs w:val="20"/>
          <w:lang w:val="de-DE"/>
        </w:rPr>
      </w:pPr>
    </w:p>
    <w:p w:rsidR="003116C3" w:rsidRPr="00314050" w:rsidRDefault="0077485D" w:rsidP="00314050">
      <w:pPr>
        <w:rPr>
          <w:rFonts w:cs="Arial"/>
          <w:szCs w:val="20"/>
          <w:lang w:val="de-DE"/>
        </w:rPr>
      </w:pPr>
      <w:r w:rsidRPr="00314050">
        <w:rPr>
          <w:rFonts w:cs="Arial"/>
          <w:szCs w:val="20"/>
          <w:lang w:val="de-DE"/>
        </w:rPr>
        <w:t>Volumen wird zur Speicherung oder zum Volumenabbau in den Behälter gezogen, als ob es sich dabei um ein virtuelles Gerät handelte. Ebenso wie bei virtuellen Geräten können Volumen wieder aus dem Volumenbehälter herausgezogen werden (bei gedrückter Umschalttaste).</w:t>
      </w:r>
    </w:p>
    <w:p w:rsidR="009239CC" w:rsidRPr="00314050" w:rsidRDefault="009239CC" w:rsidP="00314050">
      <w:pPr>
        <w:rPr>
          <w:rFonts w:cs="Arial"/>
          <w:szCs w:val="20"/>
          <w:lang w:val="de-DE"/>
        </w:rPr>
      </w:pPr>
    </w:p>
    <w:p w:rsidR="00E1109F" w:rsidRPr="00314050" w:rsidRDefault="00E1109F" w:rsidP="00887C56">
      <w:pPr>
        <w:pStyle w:val="Heading2"/>
        <w:numPr>
          <w:ilvl w:val="1"/>
          <w:numId w:val="1"/>
        </w:numPr>
        <w:tabs>
          <w:tab w:val="clear" w:pos="576"/>
          <w:tab w:val="num" w:pos="709"/>
        </w:tabs>
        <w:ind w:left="709" w:hanging="709"/>
        <w:rPr>
          <w:rFonts w:cs="Arial"/>
          <w:sz w:val="29"/>
          <w:szCs w:val="29"/>
        </w:rPr>
      </w:pPr>
      <w:bookmarkStart w:id="140" w:name="_Toc360477774"/>
      <w:bookmarkStart w:id="141" w:name="_Toc279581269"/>
      <w:bookmarkStart w:id="142" w:name="_Toc358041798"/>
      <w:bookmarkStart w:id="143" w:name="_Toc5805824"/>
      <w:bookmarkEnd w:id="140"/>
      <w:r w:rsidRPr="00314050">
        <w:rPr>
          <w:rFonts w:cs="Arial"/>
          <w:sz w:val="29"/>
          <w:szCs w:val="29"/>
        </w:rPr>
        <w:lastRenderedPageBreak/>
        <w:t>Unzulässige Volumenübertragungen</w:t>
      </w:r>
      <w:bookmarkEnd w:id="141"/>
      <w:bookmarkEnd w:id="142"/>
      <w:bookmarkEnd w:id="143"/>
    </w:p>
    <w:p w:rsidR="00E1109F" w:rsidRPr="00314050" w:rsidRDefault="00E1109F" w:rsidP="00314050">
      <w:pPr>
        <w:keepNext/>
        <w:keepLines/>
        <w:rPr>
          <w:rFonts w:cs="Arial"/>
          <w:i/>
          <w:szCs w:val="20"/>
        </w:rPr>
      </w:pPr>
    </w:p>
    <w:p w:rsidR="00C50D92" w:rsidRPr="00314050" w:rsidRDefault="00E1109F" w:rsidP="00314050">
      <w:pPr>
        <w:keepNext/>
        <w:keepLines/>
        <w:rPr>
          <w:rFonts w:cs="Arial"/>
          <w:szCs w:val="20"/>
          <w:lang w:val="de-DE"/>
        </w:rPr>
      </w:pPr>
      <w:r w:rsidRPr="00314050">
        <w:rPr>
          <w:rFonts w:cs="Arial"/>
          <w:szCs w:val="20"/>
          <w:lang w:val="de-DE"/>
        </w:rPr>
        <w:t>Nicht alle Volumenübertragungen sind in Architect zulässig. In folgenden Fällen ist die Volumenübertragung nicht möglich:</w:t>
      </w:r>
    </w:p>
    <w:p w:rsidR="00C50D92" w:rsidRPr="00167FA4" w:rsidRDefault="00E1109F" w:rsidP="00887C56">
      <w:pPr>
        <w:pStyle w:val="ListParagraph"/>
        <w:keepNext/>
        <w:keepLines/>
        <w:numPr>
          <w:ilvl w:val="0"/>
          <w:numId w:val="5"/>
        </w:numPr>
        <w:rPr>
          <w:rFonts w:cs="Arial"/>
          <w:szCs w:val="20"/>
          <w:lang w:val="de-DE"/>
        </w:rPr>
      </w:pPr>
      <w:r w:rsidRPr="00167FA4">
        <w:rPr>
          <w:rFonts w:cs="Arial"/>
          <w:szCs w:val="20"/>
          <w:lang w:val="de-DE"/>
        </w:rPr>
        <w:t>zwischen zwei bestehenden Geräten, einschließlich einem In-situ-Gerät</w:t>
      </w:r>
    </w:p>
    <w:p w:rsidR="00E1109F" w:rsidRPr="00167FA4" w:rsidRDefault="00E1109F" w:rsidP="00887C56">
      <w:pPr>
        <w:pStyle w:val="ListParagraph"/>
        <w:keepNext/>
        <w:keepLines/>
        <w:numPr>
          <w:ilvl w:val="0"/>
          <w:numId w:val="5"/>
        </w:numPr>
        <w:rPr>
          <w:rFonts w:cs="Arial"/>
          <w:szCs w:val="20"/>
          <w:lang w:val="de-DE"/>
        </w:rPr>
      </w:pPr>
      <w:r w:rsidRPr="00167FA4">
        <w:rPr>
          <w:rFonts w:cs="Arial"/>
          <w:szCs w:val="20"/>
          <w:lang w:val="de-DE"/>
        </w:rPr>
        <w:t xml:space="preserve">von einem virtuellen Gerät auf ein bestehendes Gerät, das nicht der Ausgangspunkt des Volumens des virtuellen Geräts war; Volumen können nur auf das Ausgangsgerät „zurückübertragen“ und nicht einem anderen bestehenden Gerät zugewiesen werden </w:t>
      </w:r>
    </w:p>
    <w:p w:rsidR="00E1109F" w:rsidRPr="00314050" w:rsidRDefault="00E1109F" w:rsidP="00314050">
      <w:pPr>
        <w:rPr>
          <w:rFonts w:cs="Arial"/>
          <w:szCs w:val="20"/>
          <w:lang w:val="de-DE"/>
        </w:rPr>
      </w:pPr>
    </w:p>
    <w:p w:rsidR="00A54904" w:rsidRPr="00314050" w:rsidRDefault="00A54904" w:rsidP="00887C56">
      <w:pPr>
        <w:pStyle w:val="Heading2"/>
        <w:keepLines w:val="0"/>
        <w:numPr>
          <w:ilvl w:val="1"/>
          <w:numId w:val="1"/>
        </w:numPr>
        <w:tabs>
          <w:tab w:val="clear" w:pos="576"/>
          <w:tab w:val="num" w:pos="709"/>
        </w:tabs>
        <w:ind w:left="709" w:hanging="709"/>
        <w:rPr>
          <w:rFonts w:cs="Arial"/>
          <w:sz w:val="29"/>
          <w:szCs w:val="29"/>
          <w:lang w:val="de-DE"/>
        </w:rPr>
      </w:pPr>
      <w:bookmarkStart w:id="144" w:name="_Ref287613978"/>
      <w:bookmarkStart w:id="145" w:name="_Toc358041801"/>
      <w:bookmarkStart w:id="146" w:name="_Toc5805825"/>
      <w:r w:rsidRPr="00314050">
        <w:rPr>
          <w:rFonts w:cs="Arial"/>
          <w:sz w:val="29"/>
          <w:szCs w:val="29"/>
          <w:lang w:val="de-DE"/>
        </w:rPr>
        <w:t>Ändern des Verbleibs eines vorhandenen Geräts</w:t>
      </w:r>
      <w:bookmarkEnd w:id="144"/>
      <w:bookmarkEnd w:id="145"/>
      <w:bookmarkEnd w:id="146"/>
    </w:p>
    <w:p w:rsidR="00A54904" w:rsidRPr="00314050" w:rsidRDefault="00A54904" w:rsidP="00314050">
      <w:pPr>
        <w:keepNext/>
        <w:rPr>
          <w:rFonts w:cs="Arial"/>
          <w:szCs w:val="20"/>
          <w:lang w:val="de-DE"/>
        </w:rPr>
      </w:pPr>
    </w:p>
    <w:p w:rsidR="00A54904" w:rsidRPr="00314050" w:rsidRDefault="00A54904" w:rsidP="00314050">
      <w:pPr>
        <w:keepNext/>
        <w:rPr>
          <w:rFonts w:cs="Arial"/>
          <w:szCs w:val="20"/>
          <w:lang w:val="de-DE"/>
        </w:rPr>
      </w:pPr>
      <w:r w:rsidRPr="00314050">
        <w:rPr>
          <w:rFonts w:cs="Arial"/>
          <w:szCs w:val="20"/>
          <w:lang w:val="de-DE"/>
        </w:rPr>
        <w:t>Wie bereits erwähnt kann der Verbleib eines vorhandenen Geräts auf der Registerkarte „Lösungsdesign“ geändert werden.</w:t>
      </w:r>
    </w:p>
    <w:p w:rsidR="00EA4D42" w:rsidRPr="00314050" w:rsidRDefault="00EA4D42" w:rsidP="00314050">
      <w:pPr>
        <w:rPr>
          <w:rFonts w:cs="Arial"/>
          <w:szCs w:val="20"/>
          <w:lang w:val="de-DE"/>
        </w:rPr>
      </w:pPr>
    </w:p>
    <w:p w:rsidR="00EA4D42" w:rsidRPr="00314050" w:rsidRDefault="00A54904" w:rsidP="00314050">
      <w:pPr>
        <w:rPr>
          <w:rFonts w:cs="Arial"/>
          <w:szCs w:val="20"/>
          <w:lang w:val="de-DE"/>
        </w:rPr>
      </w:pPr>
      <w:r w:rsidRPr="00314050">
        <w:rPr>
          <w:rFonts w:cs="Arial"/>
          <w:szCs w:val="20"/>
          <w:lang w:val="de-DE"/>
        </w:rPr>
        <w:t xml:space="preserve">Zum Festlegen des Verbleibs klicken Sie auf das vorhandene Gerät und wählen dann die gewünschte Option im Menü „Geräteverbleib“ aus. </w:t>
      </w:r>
    </w:p>
    <w:p w:rsidR="00EA4D42" w:rsidRPr="00314050" w:rsidRDefault="00EA4D42" w:rsidP="00314050">
      <w:pPr>
        <w:rPr>
          <w:rFonts w:cs="Arial"/>
          <w:szCs w:val="20"/>
          <w:lang w:val="de-DE"/>
        </w:rPr>
      </w:pPr>
    </w:p>
    <w:p w:rsidR="00A54904" w:rsidRPr="00314050" w:rsidRDefault="00C664E9" w:rsidP="00314050">
      <w:pPr>
        <w:rPr>
          <w:rFonts w:cs="Arial"/>
          <w:szCs w:val="20"/>
          <w:lang w:val="de-DE"/>
        </w:rPr>
      </w:pPr>
      <w:r w:rsidRPr="00314050">
        <w:rPr>
          <w:rFonts w:cs="Arial"/>
          <w:szCs w:val="20"/>
          <w:lang w:val="de-DE"/>
        </w:rPr>
        <w:t>Alternativ können Sie die Schaltflächen für den Geräteverbleib in der Asset DB-Symbolleiste verwenden (</w:t>
      </w:r>
      <w:r w:rsidR="00341B68" w:rsidRPr="00314050">
        <w:rPr>
          <w:rFonts w:cs="Arial"/>
          <w:szCs w:val="20"/>
        </w:rPr>
        <w:fldChar w:fldCharType="begin"/>
      </w:r>
      <w:r w:rsidRPr="00314050">
        <w:rPr>
          <w:rFonts w:cs="Arial"/>
          <w:szCs w:val="20"/>
          <w:lang w:val="de-DE"/>
        </w:rPr>
        <w:instrText xml:space="preserve"> REF _Ref285551923 \r \h </w:instrText>
      </w:r>
      <w:r w:rsidR="00167FA4" w:rsidRPr="001A2D5B">
        <w:rPr>
          <w:rFonts w:cs="Arial"/>
          <w:szCs w:val="20"/>
          <w:lang w:val="de-DE"/>
        </w:rPr>
        <w:instrText xml:space="preserve">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11</w:t>
      </w:r>
      <w:r w:rsidR="00341B68" w:rsidRPr="00314050">
        <w:rPr>
          <w:rFonts w:cs="Arial"/>
          <w:szCs w:val="20"/>
        </w:rPr>
        <w:fldChar w:fldCharType="end"/>
      </w:r>
      <w:r w:rsidRPr="00314050">
        <w:rPr>
          <w:rFonts w:cs="Arial"/>
          <w:szCs w:val="20"/>
          <w:lang w:val="de-DE"/>
        </w:rPr>
        <w:t xml:space="preserve">). </w:t>
      </w:r>
    </w:p>
    <w:p w:rsidR="00A54904" w:rsidRPr="00314050" w:rsidRDefault="00A54904" w:rsidP="00314050">
      <w:pPr>
        <w:rPr>
          <w:rFonts w:cs="Arial"/>
          <w:szCs w:val="20"/>
          <w:lang w:val="de-DE"/>
        </w:rPr>
      </w:pPr>
    </w:p>
    <w:p w:rsidR="00A54904" w:rsidRPr="00314050" w:rsidRDefault="00B26ED2" w:rsidP="00314050">
      <w:pPr>
        <w:rPr>
          <w:rFonts w:cs="Arial"/>
          <w:szCs w:val="20"/>
        </w:rPr>
      </w:pPr>
      <w:r w:rsidRPr="00314050">
        <w:rPr>
          <w:rFonts w:cs="Arial"/>
          <w:noProof/>
          <w:szCs w:val="20"/>
        </w:rPr>
        <w:drawing>
          <wp:inline distT="0" distB="0" distL="0" distR="0" wp14:anchorId="525D09A6" wp14:editId="564809A2">
            <wp:extent cx="3356150" cy="1811803"/>
            <wp:effectExtent l="19050" t="0" r="0" b="0"/>
            <wp:docPr id="20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357204" cy="1812372"/>
                    </a:xfrm>
                    <a:prstGeom prst="rect">
                      <a:avLst/>
                    </a:prstGeom>
                  </pic:spPr>
                </pic:pic>
              </a:graphicData>
            </a:graphic>
          </wp:inline>
        </w:drawing>
      </w:r>
    </w:p>
    <w:p w:rsidR="00A54904" w:rsidRPr="009F474A" w:rsidRDefault="00A54904" w:rsidP="009F474A">
      <w:pPr>
        <w:pStyle w:val="Heading4"/>
        <w:numPr>
          <w:ilvl w:val="0"/>
          <w:numId w:val="27"/>
        </w:numPr>
        <w:jc w:val="both"/>
        <w:rPr>
          <w:rFonts w:asciiTheme="minorHAnsi" w:hAnsiTheme="minorHAnsi" w:cstheme="minorHAnsi"/>
          <w:sz w:val="16"/>
          <w:szCs w:val="16"/>
          <w:lang w:val="de-DE"/>
        </w:rPr>
      </w:pPr>
      <w:r w:rsidRPr="009F474A">
        <w:rPr>
          <w:rFonts w:asciiTheme="minorHAnsi" w:hAnsiTheme="minorHAnsi" w:cstheme="minorHAnsi"/>
          <w:sz w:val="16"/>
          <w:szCs w:val="16"/>
          <w:lang w:val="de-DE"/>
        </w:rPr>
        <w:t>Verbleib eines vorhandenen Geräts in der Ansicht „Lösungsdesign“ ändern</w:t>
      </w:r>
    </w:p>
    <w:p w:rsidR="00A54904" w:rsidRPr="00314050" w:rsidRDefault="00A54904" w:rsidP="00314050">
      <w:pPr>
        <w:rPr>
          <w:rFonts w:cs="Arial"/>
          <w:szCs w:val="20"/>
          <w:lang w:val="de-DE"/>
        </w:rPr>
      </w:pPr>
    </w:p>
    <w:p w:rsidR="00EE4F09" w:rsidRPr="00314050" w:rsidRDefault="00437221" w:rsidP="00887C56">
      <w:pPr>
        <w:pStyle w:val="Heading2"/>
        <w:numPr>
          <w:ilvl w:val="1"/>
          <w:numId w:val="1"/>
        </w:numPr>
        <w:tabs>
          <w:tab w:val="clear" w:pos="576"/>
          <w:tab w:val="num" w:pos="709"/>
        </w:tabs>
        <w:ind w:left="709" w:hanging="709"/>
        <w:rPr>
          <w:rFonts w:cs="Arial"/>
          <w:sz w:val="29"/>
          <w:szCs w:val="29"/>
        </w:rPr>
      </w:pPr>
      <w:bookmarkStart w:id="147" w:name="_Toc358041802"/>
      <w:bookmarkStart w:id="148" w:name="_Toc5805826"/>
      <w:r w:rsidRPr="00314050">
        <w:rPr>
          <w:rFonts w:cs="Arial"/>
          <w:sz w:val="29"/>
          <w:szCs w:val="29"/>
        </w:rPr>
        <w:lastRenderedPageBreak/>
        <w:t>Statistik zur Volumenübertragung</w:t>
      </w:r>
      <w:bookmarkEnd w:id="147"/>
      <w:bookmarkEnd w:id="148"/>
    </w:p>
    <w:p w:rsidR="00A05EC2" w:rsidRPr="00314050" w:rsidRDefault="00A05EC2" w:rsidP="00314050">
      <w:pPr>
        <w:keepNext/>
        <w:keepLines/>
        <w:rPr>
          <w:rFonts w:cs="Arial"/>
          <w:i/>
          <w:szCs w:val="20"/>
        </w:rPr>
      </w:pPr>
    </w:p>
    <w:p w:rsidR="00437221" w:rsidRPr="00314050" w:rsidRDefault="00A05EC2" w:rsidP="00314050">
      <w:pPr>
        <w:keepNext/>
        <w:keepLines/>
        <w:rPr>
          <w:rFonts w:cs="Arial"/>
          <w:szCs w:val="20"/>
          <w:lang w:val="de-DE"/>
        </w:rPr>
      </w:pPr>
      <w:r w:rsidRPr="00314050">
        <w:rPr>
          <w:rFonts w:cs="Arial"/>
          <w:szCs w:val="20"/>
          <w:lang w:val="de-DE"/>
        </w:rPr>
        <w:t xml:space="preserve">Der Status der Volumenübertragung aus dem vorhandenen in den neuen virtuellen Druckpark wird auf der Registerkarte „Volumen“ rechts unten angezeigt. </w:t>
      </w:r>
    </w:p>
    <w:p w:rsidR="00437221" w:rsidRPr="00314050" w:rsidRDefault="00437221" w:rsidP="00314050">
      <w:pPr>
        <w:keepNext/>
        <w:keepLines/>
        <w:rPr>
          <w:rFonts w:cs="Arial"/>
          <w:szCs w:val="20"/>
          <w:lang w:val="de-DE"/>
        </w:rPr>
      </w:pPr>
    </w:p>
    <w:p w:rsidR="00437221" w:rsidRPr="00314050" w:rsidRDefault="00B26ED2" w:rsidP="00314050">
      <w:pPr>
        <w:rPr>
          <w:rFonts w:cs="Arial"/>
          <w:szCs w:val="20"/>
        </w:rPr>
      </w:pPr>
      <w:r w:rsidRPr="00314050">
        <w:rPr>
          <w:rFonts w:cs="Arial"/>
          <w:noProof/>
          <w:szCs w:val="20"/>
        </w:rPr>
        <w:drawing>
          <wp:inline distT="0" distB="0" distL="0" distR="0" wp14:anchorId="24A66E02" wp14:editId="1FD71A9F">
            <wp:extent cx="2270902" cy="2565400"/>
            <wp:effectExtent l="0" t="0" r="0" b="6350"/>
            <wp:docPr id="2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2288632" cy="2585429"/>
                    </a:xfrm>
                    <a:prstGeom prst="rect">
                      <a:avLst/>
                    </a:prstGeom>
                  </pic:spPr>
                </pic:pic>
              </a:graphicData>
            </a:graphic>
          </wp:inline>
        </w:drawing>
      </w:r>
    </w:p>
    <w:p w:rsidR="00437221" w:rsidRPr="009F474A" w:rsidRDefault="004A3E77" w:rsidP="009F474A">
      <w:pPr>
        <w:pStyle w:val="Heading4"/>
        <w:numPr>
          <w:ilvl w:val="0"/>
          <w:numId w:val="27"/>
        </w:numPr>
        <w:jc w:val="both"/>
        <w:rPr>
          <w:rFonts w:asciiTheme="minorHAnsi" w:hAnsiTheme="minorHAnsi" w:cstheme="minorHAnsi"/>
          <w:sz w:val="16"/>
          <w:szCs w:val="16"/>
        </w:rPr>
      </w:pPr>
      <w:r w:rsidRPr="009F474A">
        <w:rPr>
          <w:rFonts w:asciiTheme="minorHAnsi" w:hAnsiTheme="minorHAnsi" w:cstheme="minorHAnsi"/>
          <w:sz w:val="16"/>
          <w:szCs w:val="16"/>
        </w:rPr>
        <w:t>Statistik zur Volumenübertragung</w:t>
      </w:r>
    </w:p>
    <w:p w:rsidR="00437221" w:rsidRPr="00314050" w:rsidRDefault="00437221" w:rsidP="00314050">
      <w:pPr>
        <w:rPr>
          <w:rFonts w:cs="Arial"/>
          <w:szCs w:val="20"/>
        </w:rPr>
      </w:pPr>
    </w:p>
    <w:p w:rsidR="00A05EC2" w:rsidRPr="00314050" w:rsidRDefault="00A05EC2" w:rsidP="00314050">
      <w:pPr>
        <w:rPr>
          <w:rFonts w:cs="Arial"/>
          <w:szCs w:val="20"/>
          <w:lang w:val="de-DE"/>
        </w:rPr>
      </w:pPr>
      <w:r w:rsidRPr="00314050">
        <w:rPr>
          <w:rFonts w:cs="Arial"/>
          <w:szCs w:val="20"/>
          <w:lang w:val="de-DE"/>
        </w:rPr>
        <w:t xml:space="preserve">Die angezeigte Statistik bezieht sich auf das Objekt (Standort/Gebäude/Etage), das in der Navigationsstruktur im Fensterbereich rechts oben ausgewählt wurde, oder auf die Abteilung, die auf der Etage ausgewählt wurde. </w:t>
      </w:r>
    </w:p>
    <w:p w:rsidR="00761A2A" w:rsidRPr="00314050" w:rsidRDefault="00761A2A" w:rsidP="00314050">
      <w:pPr>
        <w:rPr>
          <w:rFonts w:cs="Arial"/>
          <w:szCs w:val="20"/>
          <w:lang w:val="de-DE"/>
        </w:rPr>
      </w:pPr>
    </w:p>
    <w:p w:rsidR="004A3E77" w:rsidRPr="00167FA4" w:rsidRDefault="00761A2A" w:rsidP="00887C56">
      <w:pPr>
        <w:pStyle w:val="ListParagraph"/>
        <w:numPr>
          <w:ilvl w:val="0"/>
          <w:numId w:val="6"/>
        </w:numPr>
        <w:ind w:left="714" w:hanging="357"/>
        <w:rPr>
          <w:rFonts w:cs="Arial"/>
          <w:szCs w:val="20"/>
          <w:lang w:val="de-DE"/>
        </w:rPr>
      </w:pPr>
      <w:r w:rsidRPr="00167FA4">
        <w:rPr>
          <w:rFonts w:cs="Arial"/>
          <w:b/>
          <w:szCs w:val="20"/>
          <w:lang w:val="de-DE"/>
        </w:rPr>
        <w:t>Vorhandene Geräte mit ursprünglich null Volumen:</w:t>
      </w:r>
      <w:r w:rsidRPr="00167FA4">
        <w:rPr>
          <w:rFonts w:cs="Arial"/>
          <w:szCs w:val="20"/>
          <w:lang w:val="de-DE"/>
        </w:rPr>
        <w:t xml:space="preserve"> Zahl der Geräte im vorhandenen Druckpark ohne Volumendaten. Diese Geräte müssen überprüft werden, da möglicherweise ein Fehler bei der Volumenerzeugung vorliegt.</w:t>
      </w:r>
    </w:p>
    <w:p w:rsidR="004A3E77" w:rsidRPr="00167FA4" w:rsidRDefault="00761A2A" w:rsidP="00887C56">
      <w:pPr>
        <w:pStyle w:val="ListParagraph"/>
        <w:numPr>
          <w:ilvl w:val="0"/>
          <w:numId w:val="6"/>
        </w:numPr>
        <w:ind w:left="714" w:hanging="357"/>
        <w:rPr>
          <w:rFonts w:cs="Arial"/>
          <w:szCs w:val="20"/>
        </w:rPr>
      </w:pPr>
      <w:r w:rsidRPr="00167FA4">
        <w:rPr>
          <w:rFonts w:cs="Arial"/>
          <w:b/>
          <w:szCs w:val="20"/>
          <w:lang w:val="de-DE"/>
        </w:rPr>
        <w:t>Vorhandene Geräte mit vollständiger Volumenübertragung</w:t>
      </w:r>
      <w:r w:rsidRPr="00167FA4">
        <w:rPr>
          <w:rFonts w:cs="Arial"/>
          <w:szCs w:val="20"/>
          <w:lang w:val="de-DE"/>
        </w:rPr>
        <w:t xml:space="preserve">: Zahl der Geräte im bestehenden Druckpark, deren Volumen vollständig in die neue virtuelle Umgebung </w:t>
      </w:r>
      <w:r w:rsidRPr="00167FA4">
        <w:rPr>
          <w:rFonts w:cs="Arial"/>
          <w:spacing w:val="-2"/>
          <w:szCs w:val="20"/>
          <w:lang w:val="de-DE"/>
        </w:rPr>
        <w:t xml:space="preserve">übertragen wurde. </w:t>
      </w:r>
      <w:r w:rsidRPr="00167FA4">
        <w:rPr>
          <w:rFonts w:cs="Arial"/>
          <w:spacing w:val="-2"/>
          <w:szCs w:val="20"/>
        </w:rPr>
        <w:t>Alle virtuellen Geräte sollten über Volumenzuweisungen verfügen.</w:t>
      </w:r>
    </w:p>
    <w:p w:rsidR="001672DD" w:rsidRPr="00167FA4" w:rsidRDefault="00377FB5" w:rsidP="00887C56">
      <w:pPr>
        <w:pStyle w:val="ListParagraph"/>
        <w:numPr>
          <w:ilvl w:val="0"/>
          <w:numId w:val="6"/>
        </w:numPr>
        <w:ind w:left="714" w:hanging="357"/>
        <w:rPr>
          <w:rFonts w:cs="Arial"/>
          <w:szCs w:val="20"/>
          <w:lang w:val="de-DE"/>
        </w:rPr>
      </w:pPr>
      <w:r w:rsidRPr="00167FA4">
        <w:rPr>
          <w:rFonts w:cs="Arial"/>
          <w:b/>
          <w:szCs w:val="20"/>
          <w:lang w:val="de-DE"/>
        </w:rPr>
        <w:t>Virtuelle Geräte mit zugewiesenem Volumen:</w:t>
      </w:r>
      <w:r w:rsidRPr="00167FA4">
        <w:rPr>
          <w:rFonts w:cs="Arial"/>
          <w:szCs w:val="20"/>
          <w:lang w:val="de-DE"/>
        </w:rPr>
        <w:t xml:space="preserve"> Zahl der virtuellen Geräte, auf die in bestimmtem Umfang Volumen übertragen wurde.</w:t>
      </w:r>
    </w:p>
    <w:p w:rsidR="001672DD" w:rsidRPr="00167FA4" w:rsidRDefault="0054005D" w:rsidP="00887C56">
      <w:pPr>
        <w:pStyle w:val="ListParagraph"/>
        <w:numPr>
          <w:ilvl w:val="0"/>
          <w:numId w:val="6"/>
        </w:numPr>
        <w:ind w:left="714" w:hanging="357"/>
        <w:rPr>
          <w:rFonts w:cs="Arial"/>
          <w:szCs w:val="20"/>
          <w:lang w:val="de-DE"/>
        </w:rPr>
      </w:pPr>
      <w:r w:rsidRPr="00167FA4">
        <w:rPr>
          <w:rFonts w:cs="Arial"/>
          <w:b/>
          <w:szCs w:val="20"/>
          <w:lang w:val="de-DE"/>
        </w:rPr>
        <w:t>SW-Volumen:</w:t>
      </w:r>
      <w:bookmarkStart w:id="149" w:name="OLE_LINK1"/>
      <w:r w:rsidRPr="00167FA4">
        <w:rPr>
          <w:rFonts w:cs="Arial"/>
          <w:szCs w:val="20"/>
          <w:lang w:val="de-DE"/>
        </w:rPr>
        <w:t xml:space="preserve"> Menge an Schwarzweiß-Volumen, die aus dem bestehenden Druckpark in die virtuelle Umgebung übertragen wurde.</w:t>
      </w:r>
      <w:bookmarkEnd w:id="149"/>
    </w:p>
    <w:p w:rsidR="00761A2A" w:rsidRPr="00167FA4" w:rsidRDefault="001672DD" w:rsidP="00887C56">
      <w:pPr>
        <w:pStyle w:val="ListParagraph"/>
        <w:numPr>
          <w:ilvl w:val="0"/>
          <w:numId w:val="6"/>
        </w:numPr>
        <w:ind w:left="714" w:hanging="357"/>
        <w:rPr>
          <w:rFonts w:cs="Arial"/>
          <w:szCs w:val="20"/>
          <w:lang w:val="de-DE"/>
        </w:rPr>
      </w:pPr>
      <w:r w:rsidRPr="00167FA4">
        <w:rPr>
          <w:rFonts w:cs="Arial"/>
          <w:b/>
          <w:szCs w:val="20"/>
          <w:lang w:val="de-DE"/>
        </w:rPr>
        <w:t>Farbvolumen:</w:t>
      </w:r>
      <w:r w:rsidRPr="00167FA4">
        <w:rPr>
          <w:rFonts w:cs="Arial"/>
          <w:szCs w:val="20"/>
          <w:lang w:val="de-DE"/>
        </w:rPr>
        <w:t xml:space="preserve"> Menge der Farbvolumen, die aus dem bestehenden Druckpark in die virtuelle Umgebung übertragen wurde.</w:t>
      </w:r>
    </w:p>
    <w:p w:rsidR="00D8348E" w:rsidRDefault="00D8348E" w:rsidP="00887C56">
      <w:pPr>
        <w:pStyle w:val="ListParagraph"/>
        <w:numPr>
          <w:ilvl w:val="0"/>
          <w:numId w:val="6"/>
        </w:numPr>
        <w:ind w:left="714" w:hanging="357"/>
        <w:rPr>
          <w:rFonts w:cs="Arial"/>
          <w:szCs w:val="20"/>
          <w:lang w:val="de-DE"/>
        </w:rPr>
      </w:pPr>
      <w:r w:rsidRPr="00167FA4">
        <w:rPr>
          <w:rFonts w:cs="Arial"/>
          <w:b/>
          <w:szCs w:val="20"/>
          <w:lang w:val="de-DE"/>
        </w:rPr>
        <w:t>Scanvolumen:</w:t>
      </w:r>
      <w:r w:rsidRPr="00167FA4">
        <w:rPr>
          <w:rFonts w:cs="Arial"/>
          <w:szCs w:val="20"/>
          <w:lang w:val="de-DE"/>
        </w:rPr>
        <w:t xml:space="preserve"> Menge an Scanvolumen, die aus dem bestehenden Druckpark in die virtuelle Umgebung übertragen wurde.</w:t>
      </w:r>
    </w:p>
    <w:p w:rsidR="00E85A96" w:rsidRPr="00167FA4" w:rsidRDefault="00E85A96" w:rsidP="00E85A96">
      <w:pPr>
        <w:pStyle w:val="ListParagraph"/>
        <w:ind w:left="714"/>
        <w:rPr>
          <w:rFonts w:cs="Arial"/>
          <w:szCs w:val="20"/>
          <w:lang w:val="de-DE"/>
        </w:rPr>
      </w:pPr>
    </w:p>
    <w:p w:rsidR="001672DD" w:rsidRPr="00314050" w:rsidRDefault="001672DD" w:rsidP="00314050">
      <w:pPr>
        <w:rPr>
          <w:rFonts w:cs="Arial"/>
          <w:szCs w:val="20"/>
          <w:lang w:val="de-DE"/>
        </w:rPr>
      </w:pPr>
    </w:p>
    <w:p w:rsidR="00761A2A" w:rsidRPr="00314050" w:rsidRDefault="005E7FCC" w:rsidP="00314050">
      <w:pPr>
        <w:rPr>
          <w:rFonts w:cs="Arial"/>
          <w:szCs w:val="20"/>
          <w:lang w:val="de-DE"/>
        </w:rPr>
      </w:pPr>
      <w:r w:rsidRPr="00314050">
        <w:rPr>
          <w:rFonts w:cs="Arial"/>
          <w:szCs w:val="20"/>
          <w:lang w:val="de-DE"/>
        </w:rPr>
        <w:t>Die einzelnen Statistiken werden automatisch aktualisiert.</w:t>
      </w:r>
    </w:p>
    <w:p w:rsidR="000C51BE" w:rsidRPr="00314050" w:rsidRDefault="000C51BE" w:rsidP="00314050">
      <w:pPr>
        <w:rPr>
          <w:rFonts w:cs="Arial"/>
          <w:szCs w:val="20"/>
          <w:lang w:val="de-DE"/>
        </w:rPr>
      </w:pPr>
    </w:p>
    <w:p w:rsidR="00EA4D42" w:rsidRPr="00314050" w:rsidRDefault="00D8348E" w:rsidP="00314050">
      <w:pPr>
        <w:rPr>
          <w:rFonts w:cs="Arial"/>
          <w:szCs w:val="20"/>
          <w:lang w:val="de-DE"/>
        </w:rPr>
      </w:pPr>
      <w:r w:rsidRPr="00314050">
        <w:rPr>
          <w:rFonts w:cs="Arial"/>
          <w:szCs w:val="20"/>
          <w:lang w:val="de-DE"/>
        </w:rPr>
        <w:t>Wenn alle Werte in Grün mit entsprechendem Häkchen angezeigt werden, können Sie mit der Lösungserstellung beginnen</w:t>
      </w:r>
      <w:r w:rsidR="004605AE">
        <w:rPr>
          <w:rFonts w:cs="Arial"/>
          <w:szCs w:val="20"/>
          <w:lang w:val="de-DE"/>
        </w:rPr>
        <w:t>.</w:t>
      </w:r>
    </w:p>
    <w:p w:rsidR="005E7FCC" w:rsidRPr="00314050" w:rsidRDefault="002F7BA8" w:rsidP="00887C56">
      <w:pPr>
        <w:pStyle w:val="Heading2"/>
        <w:keepLines w:val="0"/>
        <w:numPr>
          <w:ilvl w:val="1"/>
          <w:numId w:val="1"/>
        </w:numPr>
        <w:tabs>
          <w:tab w:val="clear" w:pos="576"/>
          <w:tab w:val="num" w:pos="709"/>
        </w:tabs>
        <w:ind w:left="709" w:hanging="709"/>
        <w:rPr>
          <w:rFonts w:cs="Arial"/>
          <w:sz w:val="29"/>
          <w:szCs w:val="29"/>
        </w:rPr>
      </w:pPr>
      <w:bookmarkStart w:id="150" w:name="_Toc358041803"/>
      <w:bookmarkStart w:id="151" w:name="_Toc5805827"/>
      <w:r w:rsidRPr="00314050">
        <w:rPr>
          <w:rFonts w:cs="Arial"/>
          <w:sz w:val="29"/>
          <w:szCs w:val="29"/>
        </w:rPr>
        <w:lastRenderedPageBreak/>
        <w:t>Generieren der Lösung</w:t>
      </w:r>
      <w:bookmarkEnd w:id="150"/>
      <w:bookmarkEnd w:id="151"/>
    </w:p>
    <w:p w:rsidR="00D16F5F" w:rsidRPr="00314050" w:rsidRDefault="00D16F5F" w:rsidP="00314050">
      <w:pPr>
        <w:keepNext/>
        <w:rPr>
          <w:rFonts w:cs="Arial"/>
          <w:b/>
          <w:i/>
          <w:szCs w:val="20"/>
        </w:rPr>
      </w:pPr>
    </w:p>
    <w:p w:rsidR="00D16F5F" w:rsidRPr="00314050" w:rsidRDefault="00DC1C95" w:rsidP="00314050">
      <w:pPr>
        <w:keepNext/>
        <w:rPr>
          <w:rFonts w:cs="Arial"/>
          <w:szCs w:val="20"/>
          <w:lang w:val="de-DE"/>
        </w:rPr>
      </w:pPr>
      <w:r w:rsidRPr="00314050">
        <w:rPr>
          <w:rFonts w:cs="Arial"/>
          <w:szCs w:val="20"/>
          <w:lang w:val="de-DE"/>
        </w:rPr>
        <w:t>Bei der neuen Druckumgebung handelt es sich bis zu diesem Zeitpunkt um eine virtuelle Umgebung. Wenn Sie eines der Geräte auswählen und sich die Eigenschaften im Fensterbereich links oben ansehen, stellen Sie fest, dass nur eine generische Beschreibung existiert.</w:t>
      </w:r>
    </w:p>
    <w:p w:rsidR="00DC1C95" w:rsidRPr="00314050" w:rsidRDefault="00DC1C95" w:rsidP="00314050">
      <w:pPr>
        <w:rPr>
          <w:rFonts w:cs="Arial"/>
          <w:szCs w:val="20"/>
          <w:lang w:val="de-DE"/>
        </w:rPr>
      </w:pPr>
    </w:p>
    <w:p w:rsidR="00835490" w:rsidRPr="00314050" w:rsidRDefault="00813A0A" w:rsidP="00314050">
      <w:pPr>
        <w:rPr>
          <w:rFonts w:cs="Arial"/>
          <w:szCs w:val="20"/>
          <w:lang w:val="de-DE"/>
        </w:rPr>
      </w:pPr>
      <w:r w:rsidRPr="00314050">
        <w:rPr>
          <w:rFonts w:cs="Arial"/>
          <w:szCs w:val="20"/>
          <w:lang w:val="de-DE"/>
        </w:rPr>
        <w:t xml:space="preserve">Architect enthält eine automatisierte Funktion für die Umwandlung der virtuellen in eine reale Umgebung, die über die Schaltfläche „Lösungsgenerator ausführen“ in der Symbolleiste zur Verfügung steht (siehe </w:t>
      </w:r>
      <w:r w:rsidR="00341B68" w:rsidRPr="00314050">
        <w:rPr>
          <w:rFonts w:cs="Arial"/>
          <w:szCs w:val="20"/>
        </w:rPr>
        <w:fldChar w:fldCharType="begin"/>
      </w:r>
      <w:r w:rsidR="002412DC" w:rsidRPr="00314050">
        <w:rPr>
          <w:rFonts w:cs="Arial"/>
          <w:szCs w:val="20"/>
          <w:lang w:val="de-DE"/>
        </w:rPr>
        <w:instrText xml:space="preserve"> REF _Ref287606029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40</w:t>
      </w:r>
      <w:r w:rsidR="00341B68" w:rsidRPr="00314050">
        <w:rPr>
          <w:rFonts w:cs="Arial"/>
          <w:szCs w:val="20"/>
        </w:rPr>
        <w:fldChar w:fldCharType="end"/>
      </w:r>
      <w:r w:rsidRPr="00314050">
        <w:rPr>
          <w:rFonts w:cs="Arial"/>
          <w:szCs w:val="20"/>
          <w:lang w:val="de-DE"/>
        </w:rPr>
        <w:t>).</w:t>
      </w:r>
    </w:p>
    <w:p w:rsidR="000C51BE" w:rsidRPr="00314050" w:rsidRDefault="000C51BE" w:rsidP="00314050">
      <w:pPr>
        <w:rPr>
          <w:rFonts w:cs="Arial"/>
          <w:szCs w:val="20"/>
          <w:lang w:val="de-DE"/>
        </w:rPr>
      </w:pPr>
    </w:p>
    <w:p w:rsidR="002F7BA8" w:rsidRPr="00314050" w:rsidRDefault="002F7BA8" w:rsidP="00314050">
      <w:pPr>
        <w:rPr>
          <w:rFonts w:cs="Arial"/>
          <w:szCs w:val="20"/>
          <w:lang w:val="de-DE"/>
        </w:rPr>
      </w:pPr>
      <w:r w:rsidRPr="00314050">
        <w:rPr>
          <w:rFonts w:cs="Arial"/>
          <w:szCs w:val="20"/>
          <w:lang w:val="de-DE"/>
        </w:rPr>
        <w:t>Mit dieser Lösungsgenerator-Funktion werden die Volumen und Eigenschaften der einzelnen virtuellen Geräte im geplanten Druckpark erfasst und die entsprechenden Modelle im Produktkatalog ermittelt.</w:t>
      </w:r>
    </w:p>
    <w:p w:rsidR="002F7BA8" w:rsidRPr="00314050" w:rsidRDefault="002F7BA8" w:rsidP="00314050">
      <w:pPr>
        <w:rPr>
          <w:rFonts w:cs="Arial"/>
          <w:szCs w:val="20"/>
          <w:lang w:val="de-DE"/>
        </w:rPr>
      </w:pPr>
    </w:p>
    <w:p w:rsidR="00835490" w:rsidRPr="00314050" w:rsidRDefault="00574708" w:rsidP="00314050">
      <w:pPr>
        <w:rPr>
          <w:rFonts w:cs="Arial"/>
          <w:szCs w:val="20"/>
        </w:rPr>
      </w:pPr>
      <w:r>
        <w:rPr>
          <w:rFonts w:cs="Arial"/>
          <w:noProof/>
          <w:szCs w:val="20"/>
        </w:rPr>
        <mc:AlternateContent>
          <mc:Choice Requires="wps">
            <w:drawing>
              <wp:anchor distT="0" distB="0" distL="114300" distR="114300" simplePos="0" relativeHeight="251603968" behindDoc="0" locked="0" layoutInCell="1" allowOverlap="1">
                <wp:simplePos x="0" y="0"/>
                <wp:positionH relativeFrom="column">
                  <wp:posOffset>1054100</wp:posOffset>
                </wp:positionH>
                <wp:positionV relativeFrom="paragraph">
                  <wp:posOffset>276860</wp:posOffset>
                </wp:positionV>
                <wp:extent cx="1336675" cy="243840"/>
                <wp:effectExtent l="0" t="0" r="15875" b="2286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675" cy="24384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00225C" w:rsidRDefault="00E87C18" w:rsidP="00E805D0">
                            <w:pPr>
                              <w:jc w:val="center"/>
                              <w:rPr>
                                <w:rFonts w:cs="Arial"/>
                                <w:szCs w:val="20"/>
                              </w:rPr>
                            </w:pPr>
                            <w:r w:rsidRPr="0000225C">
                              <w:rPr>
                                <w:rFonts w:cs="Arial"/>
                                <w:szCs w:val="20"/>
                              </w:rPr>
                              <w:t>Lösungsgenerator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0" o:spid="_x0000_s1063" type="#_x0000_t202" style="position:absolute;margin-left:83pt;margin-top:21.8pt;width:105.25pt;height:19.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" fillcolor="#e3e3e3 [671]" strokeweight=".5pt">
                <v:path arrowok="t"/>
                <v:textbox style="mso-fit-shape-to-text:t">
                  <w:txbxContent>
                    <w:p w:rsidR="00E87C18" w:rsidRPr="0000225C" w:rsidRDefault="00E87C18" w:rsidP="00E805D0">
                      <w:pPr>
                        <w:jc w:val="center"/>
                        <w:rPr>
                          <w:rFonts w:cs="Arial"/>
                          <w:szCs w:val="20"/>
                        </w:rPr>
                      </w:pPr>
                      <w:r w:rsidRPr="0000225C">
                        <w:rPr>
                          <w:rFonts w:cs="Arial"/>
                          <w:szCs w:val="20"/>
                        </w:rPr>
                        <w:t>Lösungsgenerator</w:t>
                      </w:r>
                    </w:p>
                  </w:txbxContent>
                </v:textbox>
              </v:shape>
            </w:pict>
          </mc:Fallback>
        </mc:AlternateContent>
      </w:r>
      <w:r>
        <w:rPr>
          <w:rFonts w:cs="Arial"/>
          <w:noProof/>
          <w:szCs w:val="20"/>
        </w:rPr>
        <mc:AlternateContent>
          <mc:Choice Requires="wps">
            <w:drawing>
              <wp:anchor distT="4294967295" distB="4294967295" distL="114300" distR="114300" simplePos="0" relativeHeight="251623424" behindDoc="0" locked="0" layoutInCell="1" allowOverlap="1">
                <wp:simplePos x="0" y="0"/>
                <wp:positionH relativeFrom="column">
                  <wp:posOffset>354965</wp:posOffset>
                </wp:positionH>
                <wp:positionV relativeFrom="paragraph">
                  <wp:posOffset>429894</wp:posOffset>
                </wp:positionV>
                <wp:extent cx="694690" cy="0"/>
                <wp:effectExtent l="38100" t="76200" r="0" b="114300"/>
                <wp:wrapNone/>
                <wp:docPr id="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46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4C60442" id="Straight Arrow Connector 124" o:spid="_x0000_s1026" type="#_x0000_t32" style="position:absolute;margin-left:27.95pt;margin-top:33.85pt;width:54.7pt;height:0;flip:x;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" strokecolor="black [3200]" strokeweight="1pt">
                <v:stroke endarrow="open" endcap="square"/>
                <o:lock v:ext="edit" shapetype="f"/>
              </v:shape>
            </w:pict>
          </mc:Fallback>
        </mc:AlternateContent>
      </w:r>
      <w:r w:rsidR="00B26ED2" w:rsidRPr="00314050">
        <w:rPr>
          <w:rFonts w:cs="Arial"/>
          <w:noProof/>
          <w:szCs w:val="20"/>
        </w:rPr>
        <w:drawing>
          <wp:inline distT="0" distB="0" distL="0" distR="0" wp14:anchorId="1A24FBB6" wp14:editId="17D94691">
            <wp:extent cx="2105025" cy="628650"/>
            <wp:effectExtent l="0" t="0" r="9525" b="0"/>
            <wp:docPr id="20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2105025" cy="628650"/>
                    </a:xfrm>
                    <a:prstGeom prst="rect">
                      <a:avLst/>
                    </a:prstGeom>
                  </pic:spPr>
                </pic:pic>
              </a:graphicData>
            </a:graphic>
          </wp:inline>
        </w:drawing>
      </w:r>
    </w:p>
    <w:p w:rsidR="00110BFB" w:rsidRPr="009F474A" w:rsidRDefault="00AF6834" w:rsidP="009F474A">
      <w:pPr>
        <w:pStyle w:val="Heading4"/>
        <w:numPr>
          <w:ilvl w:val="0"/>
          <w:numId w:val="27"/>
        </w:numPr>
        <w:jc w:val="both"/>
        <w:rPr>
          <w:rFonts w:asciiTheme="minorHAnsi" w:hAnsiTheme="minorHAnsi" w:cstheme="minorHAnsi"/>
          <w:sz w:val="16"/>
          <w:szCs w:val="16"/>
        </w:rPr>
      </w:pPr>
      <w:bookmarkStart w:id="152" w:name="_Ref287606029"/>
      <w:r w:rsidRPr="009F474A">
        <w:rPr>
          <w:rFonts w:asciiTheme="minorHAnsi" w:hAnsiTheme="minorHAnsi" w:cstheme="minorHAnsi"/>
          <w:sz w:val="16"/>
          <w:szCs w:val="16"/>
        </w:rPr>
        <w:t>Schaltfläche „Lösungsgenerator ausführen“</w:t>
      </w:r>
      <w:bookmarkEnd w:id="152"/>
      <w:r w:rsidRPr="009F474A">
        <w:rPr>
          <w:rFonts w:asciiTheme="minorHAnsi" w:hAnsiTheme="minorHAnsi" w:cstheme="minorHAnsi"/>
          <w:sz w:val="16"/>
          <w:szCs w:val="16"/>
        </w:rPr>
        <w:t xml:space="preserve"> </w:t>
      </w:r>
    </w:p>
    <w:p w:rsidR="002F7BA8" w:rsidRPr="00314050" w:rsidRDefault="002F7BA8" w:rsidP="00314050">
      <w:pPr>
        <w:rPr>
          <w:rFonts w:cs="Arial"/>
          <w:szCs w:val="20"/>
        </w:rPr>
      </w:pPr>
    </w:p>
    <w:p w:rsidR="00DB1AEA" w:rsidRPr="00314050" w:rsidRDefault="008434AD" w:rsidP="00314050">
      <w:pPr>
        <w:rPr>
          <w:rFonts w:cs="Arial"/>
          <w:szCs w:val="20"/>
          <w:lang w:val="de-DE"/>
        </w:rPr>
      </w:pPr>
      <w:r w:rsidRPr="00314050">
        <w:rPr>
          <w:rFonts w:cs="Arial"/>
          <w:szCs w:val="20"/>
          <w:lang w:val="de-DE"/>
        </w:rPr>
        <w:t>Beim Ausführen des Lösungsgenerators wird zunächst versucht, möglichst viele der übernommenen Geräte aus dem bestehenden Druckpark in die virtuelle Umgebung einzufügen. Ein übernommenes Gerät wird nur dann einem virtuellen Gerät zugeordnet, wenn es im Produktkatalog entsprechend platziert worden ist und den Anforderungen des betreffenden virtuellen Geräts entspricht. Gibt es mehrere passende Geräte, wird das Gerät mit der kürzesten Entfernung zum virtuellen Gerät ausgewählt. Im Rahmen des Zuordnungsprozesses werden also die passenden Bestandsgeräte für virtuelle Geräte auf der Grundlage ähnlicher Funktionen ermittelt, wobei auch auf möglichst kurze Transportwege der aus dem Druckpark übernommenen Geräte geachtet wird.</w:t>
      </w:r>
    </w:p>
    <w:p w:rsidR="000C51BE" w:rsidRPr="00314050" w:rsidRDefault="000C51BE" w:rsidP="00314050">
      <w:pPr>
        <w:rPr>
          <w:rFonts w:cs="Arial"/>
          <w:szCs w:val="20"/>
          <w:lang w:val="de-DE"/>
        </w:rPr>
      </w:pPr>
    </w:p>
    <w:p w:rsidR="00F70D91" w:rsidRPr="00314050" w:rsidRDefault="0030687D" w:rsidP="00314050">
      <w:pPr>
        <w:rPr>
          <w:rFonts w:cs="Arial"/>
          <w:szCs w:val="20"/>
          <w:lang w:val="de-DE"/>
        </w:rPr>
      </w:pPr>
      <w:r w:rsidRPr="00314050">
        <w:rPr>
          <w:rFonts w:cs="Arial"/>
          <w:szCs w:val="20"/>
          <w:lang w:val="de-DE"/>
        </w:rPr>
        <w:t>Es ist möglich, dass nach der Zuordnung der übernommenen Geräte durch Asset DB nicht alle virtuellen Geräte eine Entsprechung gefunden haben. In diesem Fall wird in Architect versucht, den betreffenden Geräten ein geeignetes neues Modell aus dem Produktkatalog zuzuweisen. Auch hier ist für die Eignung die Übereinstimmung von Druckvolumen und -funktionen ausschlaggebend. Dabei zeigt sich, wie wichtig die Funktionsauswahl für die einzelnen Geräte im Produktkatalog ist.</w:t>
      </w:r>
    </w:p>
    <w:p w:rsidR="009B415C" w:rsidRPr="00314050" w:rsidRDefault="009B415C" w:rsidP="00314050">
      <w:pPr>
        <w:rPr>
          <w:rFonts w:cs="Arial"/>
          <w:szCs w:val="20"/>
          <w:lang w:val="de-DE"/>
        </w:rPr>
      </w:pPr>
    </w:p>
    <w:p w:rsidR="009B415C" w:rsidRPr="00314050" w:rsidRDefault="009B415C" w:rsidP="00314050">
      <w:pPr>
        <w:rPr>
          <w:rFonts w:cs="Arial"/>
          <w:szCs w:val="20"/>
          <w:lang w:val="de-DE"/>
        </w:rPr>
      </w:pPr>
      <w:r w:rsidRPr="00314050">
        <w:rPr>
          <w:rFonts w:cs="Arial"/>
          <w:szCs w:val="20"/>
          <w:lang w:val="de-DE"/>
        </w:rPr>
        <w:t>Wenn Sie nach Abschluss der Volumenerzeugung eines der Geräte auswählen und sich die dazugehörigen Eigenschaften im Fensterbereich links oben ansehen, stellen Sie fest, dass nun bestimmte Fabrikat- und Modelldetails angezeigt werden. Diese Details sind auch in der Tabellenansicht enthalten.</w:t>
      </w:r>
    </w:p>
    <w:p w:rsidR="00736D86" w:rsidRPr="005A4E54" w:rsidRDefault="004B42F8" w:rsidP="00887C56">
      <w:pPr>
        <w:pStyle w:val="Heading2"/>
        <w:keepLines w:val="0"/>
        <w:numPr>
          <w:ilvl w:val="1"/>
          <w:numId w:val="1"/>
        </w:numPr>
        <w:tabs>
          <w:tab w:val="clear" w:pos="576"/>
          <w:tab w:val="num" w:pos="709"/>
        </w:tabs>
        <w:ind w:left="709" w:hanging="709"/>
        <w:rPr>
          <w:rFonts w:cs="Arial"/>
          <w:sz w:val="29"/>
          <w:szCs w:val="29"/>
        </w:rPr>
      </w:pPr>
      <w:bookmarkStart w:id="153" w:name="_Toc358041804"/>
      <w:bookmarkStart w:id="154" w:name="_Toc5805828"/>
      <w:r w:rsidRPr="005A4E54">
        <w:rPr>
          <w:rFonts w:cs="Arial"/>
          <w:sz w:val="29"/>
          <w:szCs w:val="29"/>
        </w:rPr>
        <w:lastRenderedPageBreak/>
        <w:t>U</w:t>
      </w:r>
      <w:r w:rsidR="005A4E54">
        <w:rPr>
          <w:rFonts w:cs="Arial"/>
          <w:sz w:val="29"/>
          <w:szCs w:val="29"/>
        </w:rPr>
        <w:t>mstellen</w:t>
      </w:r>
      <w:r w:rsidRPr="005A4E54">
        <w:rPr>
          <w:rFonts w:cs="Arial"/>
          <w:sz w:val="29"/>
          <w:szCs w:val="29"/>
        </w:rPr>
        <w:t xml:space="preserve"> Ü</w:t>
      </w:r>
      <w:r w:rsidR="005A4E54">
        <w:rPr>
          <w:rFonts w:cs="Arial"/>
          <w:sz w:val="29"/>
          <w:szCs w:val="29"/>
        </w:rPr>
        <w:t>bernommener</w:t>
      </w:r>
      <w:r w:rsidRPr="005A4E54">
        <w:rPr>
          <w:rFonts w:cs="Arial"/>
          <w:sz w:val="29"/>
          <w:szCs w:val="29"/>
        </w:rPr>
        <w:t xml:space="preserve"> G</w:t>
      </w:r>
      <w:r w:rsidR="005A4E54">
        <w:rPr>
          <w:rFonts w:cs="Arial"/>
          <w:sz w:val="29"/>
          <w:szCs w:val="29"/>
        </w:rPr>
        <w:t>eräte</w:t>
      </w:r>
      <w:bookmarkEnd w:id="153"/>
      <w:bookmarkEnd w:id="154"/>
    </w:p>
    <w:p w:rsidR="00736D86" w:rsidRPr="00314050" w:rsidRDefault="00736D86" w:rsidP="00314050">
      <w:pPr>
        <w:keepNext/>
        <w:keepLines/>
        <w:rPr>
          <w:rFonts w:cs="Arial"/>
          <w:szCs w:val="20"/>
          <w:lang w:val="de-DE"/>
        </w:rPr>
      </w:pPr>
    </w:p>
    <w:p w:rsidR="00736D86" w:rsidRPr="00314050" w:rsidRDefault="00736D86" w:rsidP="00314050">
      <w:pPr>
        <w:keepNext/>
        <w:keepLines/>
        <w:rPr>
          <w:rFonts w:cs="Arial"/>
          <w:szCs w:val="20"/>
          <w:lang w:val="de-DE"/>
        </w:rPr>
      </w:pPr>
      <w:r w:rsidRPr="00314050">
        <w:rPr>
          <w:rFonts w:cs="Arial"/>
          <w:szCs w:val="20"/>
          <w:lang w:val="de-DE"/>
        </w:rPr>
        <w:t>Bei der Zuordnung übernommener Geräte sucht Asset DB standardmäßig im gesamten Projekt nach einer geeigneten Position.</w:t>
      </w:r>
    </w:p>
    <w:p w:rsidR="009B415C" w:rsidRPr="00314050" w:rsidRDefault="009B415C" w:rsidP="00314050">
      <w:pPr>
        <w:keepNext/>
        <w:keepLines/>
        <w:rPr>
          <w:rFonts w:cs="Arial"/>
          <w:szCs w:val="20"/>
          <w:lang w:val="de-DE"/>
        </w:rPr>
      </w:pPr>
    </w:p>
    <w:p w:rsidR="00736D86" w:rsidRDefault="00F37A54" w:rsidP="00314050">
      <w:pPr>
        <w:keepNext/>
        <w:keepLines/>
        <w:rPr>
          <w:rFonts w:cs="Arial"/>
          <w:spacing w:val="-4"/>
          <w:szCs w:val="20"/>
          <w:lang w:val="de-DE"/>
        </w:rPr>
      </w:pPr>
      <w:r w:rsidRPr="00314050">
        <w:rPr>
          <w:rFonts w:cs="Arial"/>
          <w:szCs w:val="20"/>
          <w:lang w:val="de-DE"/>
        </w:rPr>
        <w:t>Allerdings kann die Umstellung auf einen Standort, ein Gebäude oder eine Etage beschränkt werden. In diesem Fall kann ein übernommenes Gerät nur innerhalb eines Standorts oder Gebäudes bzw. auf einer Etage eingesetzt werden. Dazu wählen Sie zuerst „Lösung“</w:t>
      </w:r>
      <w:r w:rsidR="009239CC" w:rsidRPr="00314050">
        <w:rPr>
          <w:rFonts w:cs="Arial"/>
          <w:szCs w:val="20"/>
          <w:lang w:val="de-DE"/>
        </w:rPr>
        <w:t> </w:t>
      </w:r>
      <w:r w:rsidRPr="00314050">
        <w:rPr>
          <w:rFonts w:cs="Arial"/>
          <w:szCs w:val="20"/>
          <w:lang w:val="de-DE"/>
        </w:rPr>
        <w:t>&gt;</w:t>
      </w:r>
      <w:r w:rsidR="009239CC" w:rsidRPr="00314050">
        <w:rPr>
          <w:rFonts w:cs="Arial"/>
          <w:szCs w:val="20"/>
          <w:lang w:val="de-DE"/>
        </w:rPr>
        <w:t xml:space="preserve"> </w:t>
      </w:r>
      <w:r w:rsidRPr="00314050">
        <w:rPr>
          <w:rFonts w:cs="Arial"/>
          <w:spacing w:val="-4"/>
          <w:szCs w:val="20"/>
          <w:lang w:val="de-DE"/>
        </w:rPr>
        <w:t>„Verschieben übernommener Geräte“ und anschließend die Einschränkung aus (siehe</w:t>
      </w:r>
      <w:r w:rsidR="00E85A96" w:rsidRPr="00E85A96">
        <w:rPr>
          <w:rFonts w:cs="Arial"/>
          <w:szCs w:val="20"/>
          <w:lang w:val="de-DE"/>
        </w:rPr>
        <w:t xml:space="preserve"> </w:t>
      </w:r>
      <w:r w:rsidR="00E85A96">
        <w:rPr>
          <w:rFonts w:cs="Arial"/>
          <w:szCs w:val="20"/>
          <w:lang w:val="de-DE"/>
        </w:rPr>
        <w:fldChar w:fldCharType="begin"/>
      </w:r>
      <w:r w:rsidR="00E85A96">
        <w:rPr>
          <w:rFonts w:cs="Arial"/>
          <w:szCs w:val="20"/>
          <w:lang w:val="de-DE"/>
        </w:rPr>
        <w:instrText xml:space="preserve"> REF _Ref491982736 \r \h </w:instrText>
      </w:r>
      <w:r w:rsidR="00E85A96">
        <w:rPr>
          <w:rFonts w:cs="Arial"/>
          <w:szCs w:val="20"/>
          <w:lang w:val="de-DE"/>
        </w:rPr>
      </w:r>
      <w:r w:rsidR="00E85A96">
        <w:rPr>
          <w:rFonts w:cs="Arial"/>
          <w:szCs w:val="20"/>
          <w:lang w:val="de-DE"/>
        </w:rPr>
        <w:fldChar w:fldCharType="separate"/>
      </w:r>
      <w:r w:rsidR="00421144">
        <w:rPr>
          <w:rFonts w:cs="Arial"/>
          <w:szCs w:val="20"/>
          <w:lang w:val="de-DE"/>
        </w:rPr>
        <w:t>Abb. 41</w:t>
      </w:r>
      <w:r w:rsidR="00E85A96">
        <w:rPr>
          <w:rFonts w:cs="Arial"/>
          <w:szCs w:val="20"/>
          <w:lang w:val="de-DE"/>
        </w:rPr>
        <w:fldChar w:fldCharType="end"/>
      </w:r>
      <w:r w:rsidRPr="00314050">
        <w:rPr>
          <w:rFonts w:cs="Arial"/>
          <w:spacing w:val="-4"/>
          <w:szCs w:val="20"/>
          <w:lang w:val="de-DE"/>
        </w:rPr>
        <w:t>.</w:t>
      </w:r>
      <w:r w:rsidR="00CC7F03">
        <w:rPr>
          <w:rFonts w:cs="Arial"/>
          <w:spacing w:val="-4"/>
          <w:szCs w:val="20"/>
          <w:lang w:val="de-DE"/>
        </w:rPr>
        <w:t>)</w:t>
      </w:r>
    </w:p>
    <w:p w:rsidR="00F37A54" w:rsidRDefault="004A4603" w:rsidP="004A4603">
      <w:pPr>
        <w:keepNext/>
        <w:keepLines/>
        <w:rPr>
          <w:rFonts w:cs="Arial"/>
          <w:szCs w:val="20"/>
          <w:lang w:val="de-DE"/>
        </w:rPr>
      </w:pPr>
      <w:r>
        <w:rPr>
          <w:noProof/>
        </w:rPr>
        <w:drawing>
          <wp:inline distT="0" distB="0" distL="0" distR="0" wp14:anchorId="552BDA50" wp14:editId="03033539">
            <wp:extent cx="5274945" cy="2879725"/>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945" cy="2879725"/>
                    </a:xfrm>
                    <a:prstGeom prst="rect">
                      <a:avLst/>
                    </a:prstGeom>
                  </pic:spPr>
                </pic:pic>
              </a:graphicData>
            </a:graphic>
          </wp:inline>
        </w:drawing>
      </w:r>
    </w:p>
    <w:p w:rsidR="00F37A54" w:rsidRPr="009F474A" w:rsidRDefault="004A4603" w:rsidP="009F474A">
      <w:pPr>
        <w:pStyle w:val="Heading4"/>
        <w:numPr>
          <w:ilvl w:val="0"/>
          <w:numId w:val="27"/>
        </w:numPr>
        <w:jc w:val="both"/>
        <w:rPr>
          <w:rFonts w:asciiTheme="minorHAnsi" w:hAnsiTheme="minorHAnsi" w:cstheme="minorHAnsi"/>
          <w:sz w:val="16"/>
          <w:szCs w:val="16"/>
          <w:lang w:val="de-DE"/>
        </w:rPr>
      </w:pPr>
      <w:bookmarkStart w:id="155" w:name="_Ref491982736"/>
      <w:r w:rsidRPr="009F474A">
        <w:rPr>
          <w:rFonts w:asciiTheme="minorHAnsi" w:hAnsiTheme="minorHAnsi" w:cstheme="minorHAnsi"/>
          <w:sz w:val="16"/>
          <w:szCs w:val="16"/>
          <w:lang w:val="de-DE"/>
        </w:rPr>
        <w:t>Verlagern übernommener Geräte innerhalb eines eingeschränkten Bereichs</w:t>
      </w:r>
      <w:bookmarkEnd w:id="155"/>
    </w:p>
    <w:p w:rsidR="00F37A54" w:rsidRPr="00314050" w:rsidRDefault="00F37A54" w:rsidP="00314050">
      <w:pPr>
        <w:rPr>
          <w:rFonts w:cs="Arial"/>
          <w:szCs w:val="20"/>
          <w:lang w:val="de-DE"/>
        </w:rPr>
      </w:pPr>
    </w:p>
    <w:p w:rsidR="001C4A08" w:rsidRPr="00314050" w:rsidRDefault="001C4A08" w:rsidP="00887C56">
      <w:pPr>
        <w:pStyle w:val="Heading2"/>
        <w:numPr>
          <w:ilvl w:val="1"/>
          <w:numId w:val="1"/>
        </w:numPr>
        <w:tabs>
          <w:tab w:val="clear" w:pos="576"/>
          <w:tab w:val="num" w:pos="709"/>
        </w:tabs>
        <w:ind w:left="709" w:hanging="709"/>
        <w:rPr>
          <w:rFonts w:cs="Arial"/>
          <w:sz w:val="29"/>
          <w:szCs w:val="29"/>
        </w:rPr>
      </w:pPr>
      <w:bookmarkStart w:id="156" w:name="_Toc287016673"/>
      <w:bookmarkStart w:id="157" w:name="_Ref302659371"/>
      <w:bookmarkStart w:id="158" w:name="_Toc358041805"/>
      <w:bookmarkStart w:id="159" w:name="_Toc5805829"/>
      <w:r w:rsidRPr="00314050">
        <w:rPr>
          <w:rFonts w:cs="Arial"/>
          <w:sz w:val="29"/>
          <w:szCs w:val="29"/>
        </w:rPr>
        <w:t>Fehler beim Generieren der Lösung</w:t>
      </w:r>
      <w:bookmarkEnd w:id="156"/>
      <w:bookmarkEnd w:id="157"/>
      <w:bookmarkEnd w:id="158"/>
      <w:bookmarkEnd w:id="159"/>
    </w:p>
    <w:p w:rsidR="001C4A08" w:rsidRPr="00314050" w:rsidRDefault="001C4A08" w:rsidP="00314050">
      <w:pPr>
        <w:rPr>
          <w:rFonts w:cs="Arial"/>
          <w:szCs w:val="20"/>
        </w:rPr>
      </w:pPr>
    </w:p>
    <w:p w:rsidR="001C4A08" w:rsidRPr="00314050" w:rsidRDefault="00F41545" w:rsidP="00314050">
      <w:pPr>
        <w:rPr>
          <w:rFonts w:cs="Arial"/>
          <w:szCs w:val="20"/>
          <w:lang w:val="de-DE"/>
        </w:rPr>
      </w:pPr>
      <w:r w:rsidRPr="00314050">
        <w:rPr>
          <w:rFonts w:cs="Arial"/>
          <w:szCs w:val="20"/>
          <w:lang w:val="de-DE"/>
        </w:rPr>
        <w:t xml:space="preserve">Möglicherweise können nicht alle aus dem bestehenden Druckpark übernommenen Geräte in der neuen virtuellen Umgebung genutzt werden. Umgekehrt gibt es evtl. virtuelle Geräte, denen kein geeignetes Modell zugeordnet werden kann. Wenn dies der Fall ist, wird dies in Architect in einem Dialogfeld angezeigt, das nach dem Klicken auf die Schaltfläche „Lösungsgenerator ausführen“ geöffnet wird (siehe </w:t>
      </w:r>
      <w:r w:rsidR="00341B68" w:rsidRPr="00314050">
        <w:rPr>
          <w:rFonts w:cs="Arial"/>
          <w:szCs w:val="20"/>
        </w:rPr>
        <w:fldChar w:fldCharType="begin"/>
      </w:r>
      <w:r w:rsidR="002412DC" w:rsidRPr="00314050">
        <w:rPr>
          <w:rFonts w:cs="Arial"/>
          <w:szCs w:val="20"/>
          <w:lang w:val="de-DE"/>
        </w:rPr>
        <w:instrText xml:space="preserve"> REF _Ref286991660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42</w:t>
      </w:r>
      <w:r w:rsidR="00341B68" w:rsidRPr="00314050">
        <w:rPr>
          <w:rFonts w:cs="Arial"/>
          <w:szCs w:val="20"/>
        </w:rPr>
        <w:fldChar w:fldCharType="end"/>
      </w:r>
      <w:r w:rsidRPr="00314050">
        <w:rPr>
          <w:rFonts w:cs="Arial"/>
          <w:szCs w:val="20"/>
          <w:lang w:val="de-DE"/>
        </w:rPr>
        <w:t>). Tritt dieser Fall ein, so muss die Lösung geändert werden, um eine vollständige Lösung zu erstellen.</w:t>
      </w:r>
    </w:p>
    <w:p w:rsidR="001C4A08" w:rsidRPr="00314050" w:rsidRDefault="001C4A08" w:rsidP="00314050">
      <w:pPr>
        <w:rPr>
          <w:rFonts w:cs="Arial"/>
          <w:szCs w:val="20"/>
          <w:lang w:val="de-DE"/>
        </w:rPr>
      </w:pPr>
    </w:p>
    <w:p w:rsidR="001209FC" w:rsidRPr="00314050" w:rsidRDefault="00574708" w:rsidP="00314050">
      <w:pPr>
        <w:rPr>
          <w:rFonts w:cs="Arial"/>
          <w:szCs w:val="20"/>
        </w:rPr>
      </w:pPr>
      <w:r>
        <w:rPr>
          <w:rFonts w:cs="Arial"/>
          <w:noProof/>
          <w:szCs w:val="20"/>
        </w:rPr>
        <w:lastRenderedPageBreak/>
        <mc:AlternateContent>
          <mc:Choice Requires="wps">
            <w:drawing>
              <wp:anchor distT="0" distB="0" distL="114300" distR="114300" simplePos="0" relativeHeight="251650048" behindDoc="0" locked="0" layoutInCell="1" allowOverlap="1">
                <wp:simplePos x="0" y="0"/>
                <wp:positionH relativeFrom="column">
                  <wp:posOffset>2047875</wp:posOffset>
                </wp:positionH>
                <wp:positionV relativeFrom="paragraph">
                  <wp:posOffset>1712595</wp:posOffset>
                </wp:positionV>
                <wp:extent cx="663575" cy="65405"/>
                <wp:effectExtent l="28575" t="7620" r="12700" b="79375"/>
                <wp:wrapNone/>
                <wp:docPr id="22"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3575" cy="6540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F5C3EEB" id="Straight Arrow Connector 174" o:spid="_x0000_s1026" type="#_x0000_t32" style="position:absolute;margin-left:161.25pt;margin-top:134.85pt;width:52.25pt;height:5.1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" strokecolor="black [3040]">
                <v:stroke endarrow="open"/>
              </v:shape>
            </w:pict>
          </mc:Fallback>
        </mc:AlternateContent>
      </w:r>
      <w:r>
        <w:rPr>
          <w:rFonts w:cs="Arial"/>
          <w:noProof/>
          <w:szCs w:val="20"/>
        </w:rPr>
        <mc:AlternateContent>
          <mc:Choice Requires="wps">
            <w:drawing>
              <wp:anchor distT="0" distB="0" distL="114300" distR="114300" simplePos="0" relativeHeight="251635712" behindDoc="0" locked="0" layoutInCell="1" allowOverlap="1">
                <wp:simplePos x="0" y="0"/>
                <wp:positionH relativeFrom="column">
                  <wp:posOffset>3105785</wp:posOffset>
                </wp:positionH>
                <wp:positionV relativeFrom="paragraph">
                  <wp:posOffset>1059180</wp:posOffset>
                </wp:positionV>
                <wp:extent cx="347980" cy="286385"/>
                <wp:effectExtent l="38100" t="0" r="33020" b="56515"/>
                <wp:wrapNone/>
                <wp:docPr id="21"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980" cy="286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FCCB2" id="Straight Arrow Connector 19" o:spid="_x0000_s1026" type="#_x0000_t32" style="position:absolute;margin-left:244.55pt;margin-top:83.4pt;width:27.4pt;height:22.55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" strokecolor="black [3200]" strokeweight="1pt">
                <v:stroke endarrow="open" endcap="square"/>
                <o:lock v:ext="edit" shapetype="f"/>
              </v:shape>
            </w:pict>
          </mc:Fallback>
        </mc:AlternateContent>
      </w:r>
      <w:r>
        <w:rPr>
          <w:rFonts w:cs="Arial"/>
          <w:noProof/>
          <w:szCs w:val="20"/>
        </w:rPr>
        <mc:AlternateContent>
          <mc:Choice Requires="wps">
            <w:drawing>
              <wp:anchor distT="0" distB="0" distL="114300" distR="114300" simplePos="0" relativeHeight="251632640" behindDoc="0" locked="0" layoutInCell="1" allowOverlap="1">
                <wp:simplePos x="0" y="0"/>
                <wp:positionH relativeFrom="column">
                  <wp:posOffset>3449955</wp:posOffset>
                </wp:positionH>
                <wp:positionV relativeFrom="paragraph">
                  <wp:posOffset>651510</wp:posOffset>
                </wp:positionV>
                <wp:extent cx="1969770" cy="857250"/>
                <wp:effectExtent l="0" t="0" r="11430" b="190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9770" cy="85725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00225C" w:rsidRDefault="00E87C18" w:rsidP="0000225C">
                            <w:pPr>
                              <w:jc w:val="center"/>
                              <w:rPr>
                                <w:rFonts w:cs="Arial"/>
                                <w:szCs w:val="20"/>
                                <w:lang w:val="de-DE"/>
                              </w:rPr>
                            </w:pPr>
                            <w:r w:rsidRPr="0000225C">
                              <w:rPr>
                                <w:rFonts w:cs="Arial"/>
                                <w:szCs w:val="20"/>
                                <w:lang w:val="de-DE"/>
                              </w:rPr>
                              <w:t>Zeigt an, dass nicht alle übernommenen Geräte in der neuen Umgebung genutzt werden können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2" o:spid="_x0000_s1064" type="#_x0000_t202" style="position:absolute;margin-left:271.65pt;margin-top:51.3pt;width:155.1pt;height: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" fillcolor="#e3e3e3 [671]" strokeweight=".5pt">
                <v:path arrowok="t"/>
                <v:textbox style="mso-fit-shape-to-text:t">
                  <w:txbxContent>
                    <w:p w:rsidR="00E87C18" w:rsidRPr="0000225C" w:rsidRDefault="00E87C18" w:rsidP="0000225C">
                      <w:pPr>
                        <w:jc w:val="center"/>
                        <w:rPr>
                          <w:rFonts w:cs="Arial"/>
                          <w:szCs w:val="20"/>
                          <w:lang w:val="de-DE"/>
                        </w:rPr>
                      </w:pPr>
                      <w:r w:rsidRPr="0000225C">
                        <w:rPr>
                          <w:rFonts w:cs="Arial"/>
                          <w:szCs w:val="20"/>
                          <w:lang w:val="de-DE"/>
                        </w:rPr>
                        <w:t>Zeigt an, dass nicht alle übernommenen Geräte in der neuen Umgebung genutzt werden können</w:t>
                      </w:r>
                    </w:p>
                  </w:txbxContent>
                </v:textbox>
              </v:shape>
            </w:pict>
          </mc:Fallback>
        </mc:AlternateContent>
      </w:r>
      <w:r>
        <w:rPr>
          <w:rFonts w:cs="Arial"/>
          <w:noProof/>
          <w:szCs w:val="20"/>
        </w:rPr>
        <mc:AlternateContent>
          <mc:Choice Requires="wps">
            <w:drawing>
              <wp:anchor distT="0" distB="0" distL="114300" distR="114300" simplePos="0" relativeHeight="251637760" behindDoc="0" locked="0" layoutInCell="1" allowOverlap="1">
                <wp:simplePos x="0" y="0"/>
                <wp:positionH relativeFrom="column">
                  <wp:posOffset>2555875</wp:posOffset>
                </wp:positionH>
                <wp:positionV relativeFrom="paragraph">
                  <wp:posOffset>561340</wp:posOffset>
                </wp:positionV>
                <wp:extent cx="173355" cy="398145"/>
                <wp:effectExtent l="69850" t="8890" r="13970" b="4064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 cy="39814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CF5BBEA" id="Straight Arrow Connector 20" o:spid="_x0000_s1026" type="#_x0000_t32" style="position:absolute;margin-left:201.25pt;margin-top:44.2pt;width:13.65pt;height:31.35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" strokecolor="black [3040]">
                <v:stroke endarrow="open"/>
              </v:shape>
            </w:pict>
          </mc:Fallback>
        </mc:AlternateContent>
      </w:r>
      <w:r>
        <w:rPr>
          <w:rFonts w:cs="Arial"/>
          <w:noProof/>
          <w:szCs w:val="20"/>
        </w:rPr>
        <mc:AlternateContent>
          <mc:Choice Requires="wps">
            <w:drawing>
              <wp:anchor distT="0" distB="0" distL="114300" distR="114300" simplePos="0" relativeHeight="251633664" behindDoc="0" locked="0" layoutInCell="1" allowOverlap="1">
                <wp:simplePos x="0" y="0"/>
                <wp:positionH relativeFrom="column">
                  <wp:posOffset>2729865</wp:posOffset>
                </wp:positionH>
                <wp:positionV relativeFrom="paragraph">
                  <wp:posOffset>-29845</wp:posOffset>
                </wp:positionV>
                <wp:extent cx="1906270" cy="667385"/>
                <wp:effectExtent l="0" t="0" r="17780" b="1841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6270" cy="66738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00225C" w:rsidRDefault="00E87C18" w:rsidP="0000225C">
                            <w:pPr>
                              <w:jc w:val="center"/>
                              <w:rPr>
                                <w:rFonts w:cs="Arial"/>
                                <w:szCs w:val="20"/>
                                <w:lang w:val="de-DE"/>
                              </w:rPr>
                            </w:pPr>
                            <w:r w:rsidRPr="0000225C">
                              <w:rPr>
                                <w:rFonts w:cs="Arial"/>
                                <w:szCs w:val="20"/>
                                <w:lang w:val="de-DE"/>
                              </w:rPr>
                              <w:t>Zeigt an, dass nicht allen virtuellen Geräten ein Modell zugewiesen werden kann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7" o:spid="_x0000_s1065" type="#_x0000_t202" style="position:absolute;margin-left:214.95pt;margin-top:-2.35pt;width:150.1pt;height:52.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" fillcolor="#e3e3e3 [671]" strokeweight=".5pt">
                <v:path arrowok="t"/>
                <v:textbox style="mso-fit-shape-to-text:t">
                  <w:txbxContent>
                    <w:p w:rsidR="00E87C18" w:rsidRPr="0000225C" w:rsidRDefault="00E87C18" w:rsidP="0000225C">
                      <w:pPr>
                        <w:jc w:val="center"/>
                        <w:rPr>
                          <w:rFonts w:cs="Arial"/>
                          <w:szCs w:val="20"/>
                          <w:lang w:val="de-DE"/>
                        </w:rPr>
                      </w:pPr>
                      <w:r w:rsidRPr="0000225C">
                        <w:rPr>
                          <w:rFonts w:cs="Arial"/>
                          <w:szCs w:val="20"/>
                          <w:lang w:val="de-DE"/>
                        </w:rPr>
                        <w:t>Zeigt an, dass nicht allen virtuellen Geräten ein Modell zugewiesen werden kann</w:t>
                      </w:r>
                    </w:p>
                  </w:txbxContent>
                </v:textbox>
              </v:shape>
            </w:pict>
          </mc:Fallback>
        </mc:AlternateContent>
      </w:r>
      <w:r>
        <w:rPr>
          <w:rFonts w:cs="Arial"/>
          <w:noProof/>
          <w:szCs w:val="20"/>
        </w:rPr>
        <mc:AlternateContent>
          <mc:Choice Requires="wps">
            <w:drawing>
              <wp:anchor distT="0" distB="0" distL="114300" distR="114300" simplePos="0" relativeHeight="251651072" behindDoc="0" locked="0" layoutInCell="1" allowOverlap="1">
                <wp:simplePos x="0" y="0"/>
                <wp:positionH relativeFrom="column">
                  <wp:posOffset>2555875</wp:posOffset>
                </wp:positionH>
                <wp:positionV relativeFrom="paragraph">
                  <wp:posOffset>2282190</wp:posOffset>
                </wp:positionV>
                <wp:extent cx="2007235" cy="667385"/>
                <wp:effectExtent l="0" t="0" r="12065" b="1841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66738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00225C" w:rsidRDefault="00E87C18" w:rsidP="0000225C">
                            <w:pPr>
                              <w:jc w:val="center"/>
                              <w:rPr>
                                <w:rFonts w:cs="Arial"/>
                                <w:szCs w:val="20"/>
                                <w:lang w:val="de-DE"/>
                              </w:rPr>
                            </w:pPr>
                            <w:r w:rsidRPr="0000225C">
                              <w:rPr>
                                <w:rFonts w:cs="Arial"/>
                                <w:szCs w:val="20"/>
                                <w:lang w:val="de-DE"/>
                              </w:rPr>
                              <w:t>Zeigt an, dass das Volumen einiger physischer Geräte nicht übertragen wurde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76" o:spid="_x0000_s1066" type="#_x0000_t202" style="position:absolute;margin-left:201.25pt;margin-top:179.7pt;width:158.05pt;height:5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" fillcolor="#e3e3e3 [671]" strokeweight=".5pt">
                <v:path arrowok="t"/>
                <v:textbox style="mso-fit-shape-to-text:t">
                  <w:txbxContent>
                    <w:p w:rsidR="00E87C18" w:rsidRPr="0000225C" w:rsidRDefault="00E87C18" w:rsidP="0000225C">
                      <w:pPr>
                        <w:jc w:val="center"/>
                        <w:rPr>
                          <w:rFonts w:cs="Arial"/>
                          <w:szCs w:val="20"/>
                          <w:lang w:val="de-DE"/>
                        </w:rPr>
                      </w:pPr>
                      <w:r w:rsidRPr="0000225C">
                        <w:rPr>
                          <w:rFonts w:cs="Arial"/>
                          <w:szCs w:val="20"/>
                          <w:lang w:val="de-DE"/>
                        </w:rPr>
                        <w:t>Zeigt an, dass das Volumen einiger physischer Geräte nicht übertragen wurde</w:t>
                      </w:r>
                    </w:p>
                  </w:txbxContent>
                </v:textbox>
              </v:shape>
            </w:pict>
          </mc:Fallback>
        </mc:AlternateContent>
      </w:r>
      <w:r>
        <w:rPr>
          <w:rFonts w:cs="Arial"/>
          <w:noProof/>
          <w:szCs w:val="20"/>
        </w:rPr>
        <mc:AlternateContent>
          <mc:Choice Requires="wps">
            <w:drawing>
              <wp:anchor distT="0" distB="0" distL="114300" distR="114300" simplePos="0" relativeHeight="251649024" behindDoc="0" locked="0" layoutInCell="1" allowOverlap="1">
                <wp:simplePos x="0" y="0"/>
                <wp:positionH relativeFrom="column">
                  <wp:posOffset>2714625</wp:posOffset>
                </wp:positionH>
                <wp:positionV relativeFrom="paragraph">
                  <wp:posOffset>1501140</wp:posOffset>
                </wp:positionV>
                <wp:extent cx="1848485" cy="667385"/>
                <wp:effectExtent l="0" t="0" r="18415" b="1841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8485" cy="66738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00225C" w:rsidRDefault="00E87C18" w:rsidP="0000225C">
                            <w:pPr>
                              <w:jc w:val="center"/>
                              <w:rPr>
                                <w:rFonts w:cs="Arial"/>
                                <w:szCs w:val="20"/>
                                <w:lang w:val="de-DE"/>
                              </w:rPr>
                            </w:pPr>
                            <w:r w:rsidRPr="0000225C">
                              <w:rPr>
                                <w:rFonts w:cs="Arial"/>
                                <w:szCs w:val="20"/>
                                <w:lang w:val="de-DE"/>
                              </w:rPr>
                              <w:t>Zeigt an, dass einigen physischen Geräten kein Verbleib zugewiesen wurde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73" o:spid="_x0000_s1067" type="#_x0000_t202" style="position:absolute;margin-left:213.75pt;margin-top:118.2pt;width:145.55pt;height:5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" fillcolor="#e3e3e3 [671]" strokeweight=".5pt">
                <v:path arrowok="t"/>
                <v:textbox style="mso-fit-shape-to-text:t">
                  <w:txbxContent>
                    <w:p w:rsidR="00E87C18" w:rsidRPr="0000225C" w:rsidRDefault="00E87C18" w:rsidP="0000225C">
                      <w:pPr>
                        <w:jc w:val="center"/>
                        <w:rPr>
                          <w:rFonts w:cs="Arial"/>
                          <w:szCs w:val="20"/>
                          <w:lang w:val="de-DE"/>
                        </w:rPr>
                      </w:pPr>
                      <w:r w:rsidRPr="0000225C">
                        <w:rPr>
                          <w:rFonts w:cs="Arial"/>
                          <w:szCs w:val="20"/>
                          <w:lang w:val="de-DE"/>
                        </w:rPr>
                        <w:t>Zeigt an, dass einigen physischen Geräten kein Verbleib zugewiesen wurde</w:t>
                      </w:r>
                    </w:p>
                  </w:txbxContent>
                </v:textbox>
              </v:shape>
            </w:pict>
          </mc:Fallback>
        </mc:AlternateContent>
      </w:r>
      <w:r>
        <w:rPr>
          <w:rFonts w:cs="Arial"/>
          <w:noProof/>
          <w:szCs w:val="20"/>
        </w:rPr>
        <mc:AlternateContent>
          <mc:Choice Requires="wps">
            <w:drawing>
              <wp:anchor distT="0" distB="0" distL="114300" distR="114300" simplePos="0" relativeHeight="251652096" behindDoc="0" locked="0" layoutInCell="1" allowOverlap="1">
                <wp:simplePos x="0" y="0"/>
                <wp:positionH relativeFrom="column">
                  <wp:posOffset>1850390</wp:posOffset>
                </wp:positionH>
                <wp:positionV relativeFrom="paragraph">
                  <wp:posOffset>2198370</wp:posOffset>
                </wp:positionV>
                <wp:extent cx="707390" cy="413385"/>
                <wp:effectExtent l="38100" t="38100" r="16510" b="24765"/>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07390" cy="413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CC8571" id="Straight Arrow Connector 181" o:spid="_x0000_s1026" type="#_x0000_t32" style="position:absolute;margin-left:145.7pt;margin-top:173.1pt;width:55.7pt;height:32.55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" strokecolor="black [3200]" strokeweight="1pt">
                <v:stroke endarrow="open" endcap="square"/>
                <o:lock v:ext="edit" shapetype="f"/>
              </v:shape>
            </w:pict>
          </mc:Fallback>
        </mc:AlternateContent>
      </w:r>
      <w:r w:rsidR="00B26ED2" w:rsidRPr="00314050">
        <w:rPr>
          <w:rFonts w:cs="Arial"/>
          <w:noProof/>
          <w:szCs w:val="20"/>
        </w:rPr>
        <w:drawing>
          <wp:inline distT="0" distB="0" distL="0" distR="0" wp14:anchorId="31A717AD" wp14:editId="72441E63">
            <wp:extent cx="3925096" cy="3282809"/>
            <wp:effectExtent l="19050" t="0" r="0" b="0"/>
            <wp:docPr id="20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3937299" cy="3293015"/>
                    </a:xfrm>
                    <a:prstGeom prst="rect">
                      <a:avLst/>
                    </a:prstGeom>
                  </pic:spPr>
                </pic:pic>
              </a:graphicData>
            </a:graphic>
          </wp:inline>
        </w:drawing>
      </w:r>
    </w:p>
    <w:p w:rsidR="005C3540" w:rsidRPr="009F474A" w:rsidRDefault="001C4A08" w:rsidP="009F474A">
      <w:pPr>
        <w:pStyle w:val="Heading4"/>
        <w:numPr>
          <w:ilvl w:val="0"/>
          <w:numId w:val="27"/>
        </w:numPr>
        <w:jc w:val="both"/>
        <w:rPr>
          <w:rFonts w:asciiTheme="minorHAnsi" w:hAnsiTheme="minorHAnsi" w:cstheme="minorHAnsi"/>
          <w:sz w:val="16"/>
          <w:szCs w:val="16"/>
        </w:rPr>
      </w:pPr>
      <w:bookmarkStart w:id="160" w:name="_Ref286991660"/>
      <w:r w:rsidRPr="009F474A">
        <w:rPr>
          <w:rFonts w:asciiTheme="minorHAnsi" w:hAnsiTheme="minorHAnsi" w:cstheme="minorHAnsi"/>
          <w:sz w:val="16"/>
          <w:szCs w:val="16"/>
        </w:rPr>
        <w:t>Pop-up-Fenster „Lösungsgenerator“</w:t>
      </w:r>
      <w:bookmarkEnd w:id="160"/>
    </w:p>
    <w:p w:rsidR="00B9116A" w:rsidRPr="00314050" w:rsidRDefault="00B9116A" w:rsidP="00314050">
      <w:pPr>
        <w:rPr>
          <w:rFonts w:cs="Arial"/>
          <w:szCs w:val="20"/>
        </w:rPr>
      </w:pPr>
    </w:p>
    <w:p w:rsidR="009771EE" w:rsidRPr="00314050" w:rsidRDefault="009771EE" w:rsidP="00314050">
      <w:pPr>
        <w:rPr>
          <w:rFonts w:cs="Arial"/>
          <w:szCs w:val="20"/>
          <w:lang w:val="de-DE"/>
        </w:rPr>
      </w:pPr>
      <w:r w:rsidRPr="00314050">
        <w:rPr>
          <w:rFonts w:cs="Arial"/>
          <w:szCs w:val="20"/>
          <w:lang w:val="de-DE"/>
        </w:rPr>
        <w:t>Weitere Details zu den Geräten mit derartigen Fehlern können durch Klicken auf die Schaltfläche „Details anzeigen“ aufgerufen werden.</w:t>
      </w:r>
    </w:p>
    <w:p w:rsidR="009771EE" w:rsidRPr="00314050" w:rsidRDefault="009771EE" w:rsidP="00314050">
      <w:pPr>
        <w:rPr>
          <w:rFonts w:cs="Arial"/>
          <w:szCs w:val="20"/>
          <w:lang w:val="de-DE"/>
        </w:rPr>
      </w:pPr>
    </w:p>
    <w:p w:rsidR="009B415C" w:rsidRPr="00314050" w:rsidRDefault="009B415C" w:rsidP="00314050">
      <w:pPr>
        <w:rPr>
          <w:rFonts w:cs="Arial"/>
          <w:szCs w:val="20"/>
          <w:lang w:val="de-DE"/>
        </w:rPr>
      </w:pPr>
      <w:r w:rsidRPr="00314050">
        <w:rPr>
          <w:rFonts w:cs="Arial"/>
          <w:szCs w:val="20"/>
          <w:lang w:val="de-DE"/>
        </w:rPr>
        <w:t>Diese Fehler des Lösungsgenerators werden auch in der Tabellenansicht aufgeführt. In der Statusspalte wird die Angabe „OK“ für Geräte ohne Fehler oder „Fehler“ für Geräte angezeigt, an denen Änderungen vorgenommen werden müssen, um eine komplette Lösung erstellen zu können.</w:t>
      </w:r>
    </w:p>
    <w:p w:rsidR="000C51BE" w:rsidRPr="00314050" w:rsidRDefault="000C51BE" w:rsidP="00314050">
      <w:pPr>
        <w:rPr>
          <w:rFonts w:cs="Arial"/>
          <w:szCs w:val="20"/>
          <w:lang w:val="de-DE"/>
        </w:rPr>
      </w:pPr>
    </w:p>
    <w:p w:rsidR="009771EE" w:rsidRPr="00314050" w:rsidRDefault="009771EE" w:rsidP="00314050">
      <w:pPr>
        <w:rPr>
          <w:rFonts w:cs="Arial"/>
          <w:szCs w:val="20"/>
          <w:lang w:val="de-DE"/>
        </w:rPr>
      </w:pPr>
      <w:r w:rsidRPr="00314050">
        <w:rPr>
          <w:rFonts w:cs="Arial"/>
          <w:szCs w:val="20"/>
          <w:lang w:val="de-DE"/>
        </w:rPr>
        <w:t xml:space="preserve">Wenn Sie die Maus auf eine Tabellenzeile mit der Angabe „Fehler“ bewegen, wird eine QuickInfo mit weiteren Details zum betreffenden Fehler angezeigt. Außerdem wird das Gerät auf der Etage markiert und eine zusätzliche QuickInfo angezeigt (siehe </w:t>
      </w:r>
      <w:r w:rsidR="00341B68" w:rsidRPr="00314050">
        <w:rPr>
          <w:rFonts w:cs="Arial"/>
          <w:szCs w:val="20"/>
        </w:rPr>
        <w:fldChar w:fldCharType="begin"/>
      </w:r>
      <w:r w:rsidR="002412DC" w:rsidRPr="00314050">
        <w:rPr>
          <w:rFonts w:cs="Arial"/>
          <w:szCs w:val="20"/>
          <w:lang w:val="de-DE"/>
        </w:rPr>
        <w:instrText xml:space="preserve"> REF _Ref303152069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43</w:t>
      </w:r>
      <w:r w:rsidR="00341B68" w:rsidRPr="00314050">
        <w:rPr>
          <w:rFonts w:cs="Arial"/>
          <w:szCs w:val="20"/>
        </w:rPr>
        <w:fldChar w:fldCharType="end"/>
      </w:r>
      <w:r w:rsidRPr="00314050">
        <w:rPr>
          <w:rFonts w:cs="Arial"/>
          <w:szCs w:val="20"/>
          <w:lang w:val="de-DE"/>
        </w:rPr>
        <w:t>). Auf diese Weise können Sie ermitteln, an welchen Geräten Änderungen erforderlich sind, damit Sie eine vollständige Lösung erstellen können.</w:t>
      </w:r>
    </w:p>
    <w:p w:rsidR="009771EE" w:rsidRPr="00314050" w:rsidRDefault="009771EE" w:rsidP="00314050">
      <w:pPr>
        <w:rPr>
          <w:rFonts w:cs="Arial"/>
          <w:szCs w:val="20"/>
          <w:lang w:val="de-DE"/>
        </w:rPr>
      </w:pPr>
    </w:p>
    <w:p w:rsidR="009771EE" w:rsidRPr="00314050" w:rsidRDefault="00574708" w:rsidP="00314050">
      <w:pPr>
        <w:keepNext/>
        <w:keepLines/>
        <w:rPr>
          <w:rFonts w:cs="Arial"/>
          <w:szCs w:val="20"/>
        </w:rPr>
      </w:pPr>
      <w:r>
        <w:rPr>
          <w:rFonts w:cs="Arial"/>
          <w:noProof/>
          <w:szCs w:val="20"/>
        </w:rPr>
        <w:lastRenderedPageBreak/>
        <mc:AlternateContent>
          <mc:Choice Requires="wps">
            <w:drawing>
              <wp:anchor distT="0" distB="0" distL="114300" distR="114300" simplePos="0" relativeHeight="251656192" behindDoc="0" locked="0" layoutInCell="1" allowOverlap="1">
                <wp:simplePos x="0" y="0"/>
                <wp:positionH relativeFrom="column">
                  <wp:posOffset>2987675</wp:posOffset>
                </wp:positionH>
                <wp:positionV relativeFrom="paragraph">
                  <wp:posOffset>2237740</wp:posOffset>
                </wp:positionV>
                <wp:extent cx="622300" cy="248285"/>
                <wp:effectExtent l="6350" t="75565" r="47625" b="9525"/>
                <wp:wrapNone/>
                <wp:docPr id="1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2300" cy="24828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5974002" id="Straight Arrow Connector 188" o:spid="_x0000_s1026" type="#_x0000_t32" style="position:absolute;margin-left:235.25pt;margin-top:176.2pt;width:49pt;height:19.5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" strokecolor="black [3040]">
                <v:stroke endarrow="open"/>
              </v:shape>
            </w:pict>
          </mc:Fallback>
        </mc:AlternateContent>
      </w:r>
      <w:r>
        <w:rPr>
          <w:rFonts w:cs="Arial"/>
          <w:noProof/>
          <w:szCs w:val="20"/>
        </w:rPr>
        <mc:AlternateContent>
          <mc:Choice Requires="wps">
            <w:drawing>
              <wp:anchor distT="0" distB="0" distL="114300" distR="114300" simplePos="0" relativeHeight="251655168" behindDoc="0" locked="0" layoutInCell="1" allowOverlap="1">
                <wp:simplePos x="0" y="0"/>
                <wp:positionH relativeFrom="column">
                  <wp:posOffset>104775</wp:posOffset>
                </wp:positionH>
                <wp:positionV relativeFrom="paragraph">
                  <wp:posOffset>2266315</wp:posOffset>
                </wp:positionV>
                <wp:extent cx="2887980" cy="477520"/>
                <wp:effectExtent l="0" t="0" r="26670" b="1778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47752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7C18" w:rsidRPr="0000225C" w:rsidRDefault="00E87C18" w:rsidP="0000225C">
                            <w:pPr>
                              <w:jc w:val="center"/>
                              <w:rPr>
                                <w:rFonts w:cs="Arial"/>
                                <w:szCs w:val="20"/>
                                <w:lang w:val="de-DE"/>
                              </w:rPr>
                            </w:pPr>
                            <w:r w:rsidRPr="0000225C">
                              <w:rPr>
                                <w:rFonts w:cs="Arial"/>
                                <w:szCs w:val="20"/>
                                <w:lang w:val="de-DE"/>
                              </w:rPr>
                              <w:t>QuickInfo erscheint, wenn Sie den Mauszeiger auf ein Gerät mit einem Fehler bewegen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87" o:spid="_x0000_s1068" type="#_x0000_t202" style="position:absolute;margin-left:8.25pt;margin-top:178.45pt;width:227.4pt;height:3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" fillcolor="#e3e3e3 [671]" strokeweight=".5pt">
                <v:path arrowok="t"/>
                <v:textbox style="mso-fit-shape-to-text:t">
                  <w:txbxContent>
                    <w:p w:rsidR="00E87C18" w:rsidRPr="0000225C" w:rsidRDefault="00E87C18" w:rsidP="0000225C">
                      <w:pPr>
                        <w:jc w:val="center"/>
                        <w:rPr>
                          <w:rFonts w:cs="Arial"/>
                          <w:szCs w:val="20"/>
                          <w:lang w:val="de-DE"/>
                        </w:rPr>
                      </w:pPr>
                      <w:r w:rsidRPr="0000225C">
                        <w:rPr>
                          <w:rFonts w:cs="Arial"/>
                          <w:szCs w:val="20"/>
                          <w:lang w:val="de-DE"/>
                        </w:rPr>
                        <w:t>QuickInfo erscheint, wenn Sie den Mauszeiger auf ein Gerät mit einem Fehler bewegen</w:t>
                      </w:r>
                    </w:p>
                  </w:txbxContent>
                </v:textbox>
              </v:shape>
            </w:pict>
          </mc:Fallback>
        </mc:AlternateContent>
      </w:r>
      <w:r>
        <w:rPr>
          <w:rFonts w:cs="Arial"/>
          <w:noProof/>
          <w:szCs w:val="20"/>
        </w:rPr>
        <mc:AlternateContent>
          <mc:Choice Requires="wps">
            <w:drawing>
              <wp:anchor distT="0" distB="0" distL="114300" distR="114300" simplePos="0" relativeHeight="251654144" behindDoc="0" locked="0" layoutInCell="1" allowOverlap="1">
                <wp:simplePos x="0" y="0"/>
                <wp:positionH relativeFrom="column">
                  <wp:posOffset>1337310</wp:posOffset>
                </wp:positionH>
                <wp:positionV relativeFrom="paragraph">
                  <wp:posOffset>659765</wp:posOffset>
                </wp:positionV>
                <wp:extent cx="485775" cy="454025"/>
                <wp:effectExtent l="38100" t="38100" r="28575" b="2222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85775" cy="454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E96F62" id="Straight Arrow Connector 186" o:spid="_x0000_s1026" type="#_x0000_t32" style="position:absolute;margin-left:105.3pt;margin-top:51.95pt;width:38.25pt;height:35.7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" strokecolor="black [3200]" strokeweight="1pt">
                <v:stroke endarrow="open" endcap="square"/>
                <o:lock v:ext="edit" shapetype="f"/>
              </v:shape>
            </w:pict>
          </mc:Fallback>
        </mc:AlternateContent>
      </w:r>
      <w:r>
        <w:rPr>
          <w:rFonts w:cs="Arial"/>
          <w:noProof/>
          <w:szCs w:val="20"/>
        </w:rPr>
        <mc:AlternateContent>
          <mc:Choice Requires="wps">
            <w:drawing>
              <wp:anchor distT="0" distB="0" distL="114300" distR="114300" simplePos="0" relativeHeight="251653120" behindDoc="0" locked="0" layoutInCell="1" allowOverlap="1">
                <wp:simplePos x="0" y="0"/>
                <wp:positionH relativeFrom="column">
                  <wp:posOffset>1833245</wp:posOffset>
                </wp:positionH>
                <wp:positionV relativeFrom="paragraph">
                  <wp:posOffset>814705</wp:posOffset>
                </wp:positionV>
                <wp:extent cx="1529080" cy="785495"/>
                <wp:effectExtent l="13970" t="5080" r="9525" b="9525"/>
                <wp:wrapNone/>
                <wp:docPr id="1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785495"/>
                        </a:xfrm>
                        <a:prstGeom prst="rect">
                          <a:avLst/>
                        </a:prstGeom>
                        <a:solidFill>
                          <a:schemeClr val="tx2">
                            <a:lumMod val="20000"/>
                            <a:lumOff val="80000"/>
                          </a:schemeClr>
                        </a:solidFill>
                        <a:ln w="6350">
                          <a:solidFill>
                            <a:srgbClr val="000000"/>
                          </a:solidFill>
                          <a:miter lim="800000"/>
                          <a:headEnd/>
                          <a:tailEnd/>
                        </a:ln>
                      </wps:spPr>
                      <wps:txbx>
                        <w:txbxContent>
                          <w:p w:rsidR="00E87C18" w:rsidRPr="0000225C" w:rsidRDefault="00E87C18" w:rsidP="0000225C">
                            <w:pPr>
                              <w:jc w:val="center"/>
                              <w:rPr>
                                <w:rFonts w:cs="Arial"/>
                                <w:szCs w:val="20"/>
                                <w:lang w:val="de-DE"/>
                              </w:rPr>
                            </w:pPr>
                            <w:r w:rsidRPr="0000225C">
                              <w:rPr>
                                <w:rFonts w:cs="Arial"/>
                                <w:szCs w:val="20"/>
                                <w:lang w:val="de-DE"/>
                              </w:rPr>
                              <w:t>Das Gerät wird markiert, und die QuickInfo enthält weitere Fehlerdetails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5" o:spid="_x0000_s1069" type="#_x0000_t202" style="position:absolute;margin-left:144.35pt;margin-top:64.15pt;width:120.4pt;height:6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" fillcolor="#e3e3e3 [671]" strokeweight=".5pt">
                <v:textbox>
                  <w:txbxContent>
                    <w:p w:rsidR="00E87C18" w:rsidRPr="0000225C" w:rsidRDefault="00E87C18" w:rsidP="0000225C">
                      <w:pPr>
                        <w:jc w:val="center"/>
                        <w:rPr>
                          <w:rFonts w:cs="Arial"/>
                          <w:szCs w:val="20"/>
                          <w:lang w:val="de-DE"/>
                        </w:rPr>
                      </w:pPr>
                      <w:r w:rsidRPr="0000225C">
                        <w:rPr>
                          <w:rFonts w:cs="Arial"/>
                          <w:szCs w:val="20"/>
                          <w:lang w:val="de-DE"/>
                        </w:rPr>
                        <w:t>Das Gerät wird markiert, und die QuickInfo enthält weitere Fehlerdetails</w:t>
                      </w:r>
                    </w:p>
                  </w:txbxContent>
                </v:textbox>
              </v:shape>
            </w:pict>
          </mc:Fallback>
        </mc:AlternateContent>
      </w:r>
      <w:r w:rsidR="00B26ED2" w:rsidRPr="00314050">
        <w:rPr>
          <w:rFonts w:cs="Arial"/>
          <w:noProof/>
          <w:szCs w:val="20"/>
        </w:rPr>
        <w:drawing>
          <wp:inline distT="0" distB="0" distL="0" distR="0" wp14:anchorId="3A4EB44D" wp14:editId="7867BD05">
            <wp:extent cx="5274945" cy="2757731"/>
            <wp:effectExtent l="19050" t="0" r="1905" b="0"/>
            <wp:docPr id="20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274945" cy="2757731"/>
                    </a:xfrm>
                    <a:prstGeom prst="rect">
                      <a:avLst/>
                    </a:prstGeom>
                  </pic:spPr>
                </pic:pic>
              </a:graphicData>
            </a:graphic>
          </wp:inline>
        </w:drawing>
      </w:r>
    </w:p>
    <w:p w:rsidR="006A2E96" w:rsidRPr="009F474A" w:rsidRDefault="006A2E96" w:rsidP="009F474A">
      <w:pPr>
        <w:pStyle w:val="Heading4"/>
        <w:numPr>
          <w:ilvl w:val="0"/>
          <w:numId w:val="27"/>
        </w:numPr>
        <w:jc w:val="both"/>
        <w:rPr>
          <w:rFonts w:asciiTheme="minorHAnsi" w:hAnsiTheme="minorHAnsi" w:cstheme="minorHAnsi"/>
          <w:sz w:val="16"/>
          <w:szCs w:val="16"/>
        </w:rPr>
      </w:pPr>
      <w:bookmarkStart w:id="161" w:name="_Ref303152069"/>
      <w:r w:rsidRPr="009F474A">
        <w:rPr>
          <w:rFonts w:asciiTheme="minorHAnsi" w:hAnsiTheme="minorHAnsi" w:cstheme="minorHAnsi"/>
          <w:sz w:val="16"/>
          <w:szCs w:val="16"/>
        </w:rPr>
        <w:t>Tabellenansicht mit QuickInfo zu Fehlern</w:t>
      </w:r>
      <w:bookmarkEnd w:id="161"/>
    </w:p>
    <w:p w:rsidR="006A2E96" w:rsidRPr="00314050" w:rsidRDefault="006A2E96" w:rsidP="00314050">
      <w:pPr>
        <w:rPr>
          <w:rFonts w:cs="Arial"/>
          <w:szCs w:val="20"/>
        </w:rPr>
      </w:pPr>
    </w:p>
    <w:p w:rsidR="00294EA6" w:rsidRPr="00314050" w:rsidRDefault="00294EA6" w:rsidP="00887C56">
      <w:pPr>
        <w:pStyle w:val="Heading2"/>
        <w:numPr>
          <w:ilvl w:val="1"/>
          <w:numId w:val="1"/>
        </w:numPr>
        <w:tabs>
          <w:tab w:val="clear" w:pos="576"/>
          <w:tab w:val="num" w:pos="709"/>
        </w:tabs>
        <w:ind w:left="709" w:hanging="709"/>
        <w:rPr>
          <w:rFonts w:cs="Arial"/>
          <w:sz w:val="29"/>
          <w:szCs w:val="29"/>
        </w:rPr>
      </w:pPr>
      <w:bookmarkStart w:id="162" w:name="_Ref287612145"/>
      <w:bookmarkStart w:id="163" w:name="_Toc5805830"/>
      <w:r w:rsidRPr="00314050">
        <w:rPr>
          <w:rFonts w:cs="Arial"/>
          <w:sz w:val="29"/>
          <w:szCs w:val="29"/>
        </w:rPr>
        <w:t>Bezeichnungen für Gerätestatus</w:t>
      </w:r>
      <w:bookmarkEnd w:id="162"/>
      <w:bookmarkEnd w:id="163"/>
    </w:p>
    <w:p w:rsidR="00294EA6" w:rsidRPr="00314050" w:rsidRDefault="00294EA6" w:rsidP="00314050">
      <w:pPr>
        <w:rPr>
          <w:rFonts w:cs="Arial"/>
          <w:i/>
          <w:szCs w:val="20"/>
        </w:rPr>
      </w:pPr>
    </w:p>
    <w:p w:rsidR="00294EA6" w:rsidRPr="00314050" w:rsidRDefault="00294EA6" w:rsidP="00314050">
      <w:pPr>
        <w:rPr>
          <w:rFonts w:cs="Arial"/>
          <w:szCs w:val="20"/>
          <w:lang w:val="de-DE"/>
        </w:rPr>
      </w:pPr>
      <w:r w:rsidRPr="00314050">
        <w:rPr>
          <w:rFonts w:cs="Arial"/>
          <w:szCs w:val="20"/>
          <w:lang w:val="de-DE"/>
        </w:rPr>
        <w:t xml:space="preserve">Es ist auch möglich, anhand der Bezeichnungen für Gerätestatus den Status übernommener Geräte im vorhandenen Druckpark und den Status virtueller Geräte in der neuen Umgebung zu bestimmen. </w:t>
      </w:r>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 xml:space="preserve">Nachdem der Lösungsgenerator ausgeführt wurde, wird automatisch neben jedem Gerät auf der Registerkarte „Lösungsdesign“ der Status als rotes Kreuz oder grünes Häkchen angezeigt (siehe </w:t>
      </w:r>
      <w:r w:rsidR="00341B68" w:rsidRPr="00314050">
        <w:rPr>
          <w:rFonts w:cs="Arial"/>
          <w:szCs w:val="20"/>
        </w:rPr>
        <w:fldChar w:fldCharType="begin"/>
      </w:r>
      <w:r w:rsidR="002412DC" w:rsidRPr="00314050">
        <w:rPr>
          <w:rFonts w:cs="Arial"/>
          <w:szCs w:val="20"/>
          <w:lang w:val="de-DE"/>
        </w:rPr>
        <w:instrText xml:space="preserve"> REF _Ref303152612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eastAsia="en-US"/>
        </w:rPr>
        <w:t xml:space="preserve">Abb. </w:t>
      </w:r>
      <w:r w:rsidR="00421144">
        <w:rPr>
          <w:rFonts w:cs="Arial"/>
          <w:szCs w:val="20"/>
          <w:lang w:val="de-DE"/>
        </w:rPr>
        <w:t>44</w:t>
      </w:r>
      <w:r w:rsidR="00341B68" w:rsidRPr="00314050">
        <w:rPr>
          <w:rFonts w:cs="Arial"/>
          <w:szCs w:val="20"/>
        </w:rPr>
        <w:fldChar w:fldCharType="end"/>
      </w:r>
      <w:r w:rsidRPr="00314050">
        <w:rPr>
          <w:rFonts w:cs="Arial"/>
          <w:szCs w:val="20"/>
          <w:lang w:val="de-DE"/>
        </w:rPr>
        <w:t xml:space="preserve">). </w:t>
      </w:r>
    </w:p>
    <w:p w:rsidR="00294EA6" w:rsidRPr="00314050" w:rsidRDefault="00294EA6" w:rsidP="00314050">
      <w:pPr>
        <w:rPr>
          <w:rFonts w:cs="Arial"/>
          <w:szCs w:val="20"/>
          <w:lang w:val="de-DE"/>
        </w:rPr>
      </w:pPr>
    </w:p>
    <w:p w:rsidR="00294EA6" w:rsidRPr="00314050" w:rsidRDefault="00294EA6" w:rsidP="00314050">
      <w:pPr>
        <w:rPr>
          <w:rFonts w:cs="Arial"/>
          <w:szCs w:val="20"/>
        </w:rPr>
      </w:pPr>
      <w:r w:rsidRPr="00314050">
        <w:rPr>
          <w:rFonts w:cs="Arial"/>
          <w:noProof/>
          <w:szCs w:val="20"/>
        </w:rPr>
        <w:drawing>
          <wp:inline distT="0" distB="0" distL="0" distR="0" wp14:anchorId="3ECB5ADC" wp14:editId="1A696F15">
            <wp:extent cx="4470400" cy="2855284"/>
            <wp:effectExtent l="0" t="0" r="6350" b="2540"/>
            <wp:docPr id="23" name="Picture 23" descr="Z:\Asset DB\Support\User Manuals\WIP\English 3.8\Screen Shots\Figure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sset DB\Support\User Manuals\WIP\English 3.8\Screen Shots\Figure 3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70496" cy="2855346"/>
                    </a:xfrm>
                    <a:prstGeom prst="rect">
                      <a:avLst/>
                    </a:prstGeom>
                    <a:noFill/>
                    <a:ln>
                      <a:noFill/>
                    </a:ln>
                  </pic:spPr>
                </pic:pic>
              </a:graphicData>
            </a:graphic>
          </wp:inline>
        </w:drawing>
      </w:r>
    </w:p>
    <w:p w:rsidR="00294EA6" w:rsidRPr="009F474A" w:rsidRDefault="00294EA6" w:rsidP="009F474A">
      <w:pPr>
        <w:pStyle w:val="Heading4"/>
        <w:numPr>
          <w:ilvl w:val="0"/>
          <w:numId w:val="27"/>
        </w:numPr>
        <w:jc w:val="both"/>
        <w:rPr>
          <w:rFonts w:asciiTheme="minorHAnsi" w:hAnsiTheme="minorHAnsi" w:cstheme="minorHAnsi"/>
          <w:sz w:val="16"/>
          <w:szCs w:val="16"/>
        </w:rPr>
      </w:pPr>
      <w:bookmarkStart w:id="164" w:name="_Ref303152612"/>
      <w:r w:rsidRPr="009F474A">
        <w:rPr>
          <w:rFonts w:asciiTheme="minorHAnsi" w:hAnsiTheme="minorHAnsi" w:cstheme="minorHAnsi"/>
          <w:sz w:val="16"/>
          <w:szCs w:val="16"/>
        </w:rPr>
        <w:t>Gerätestatus während des Lösungsdesigns</w:t>
      </w:r>
      <w:bookmarkEnd w:id="164"/>
    </w:p>
    <w:p w:rsidR="00294EA6" w:rsidRPr="00314050" w:rsidRDefault="00294EA6" w:rsidP="00314050">
      <w:pPr>
        <w:rPr>
          <w:rFonts w:cs="Arial"/>
          <w:szCs w:val="20"/>
        </w:rPr>
      </w:pPr>
    </w:p>
    <w:p w:rsidR="00294EA6" w:rsidRPr="00314050" w:rsidRDefault="00294EA6" w:rsidP="00314050">
      <w:pPr>
        <w:keepNext/>
        <w:keepLines/>
        <w:rPr>
          <w:rFonts w:cs="Arial"/>
          <w:szCs w:val="20"/>
          <w:lang w:val="de-DE"/>
        </w:rPr>
      </w:pPr>
      <w:r w:rsidRPr="00314050">
        <w:rPr>
          <w:rFonts w:cs="Arial"/>
          <w:szCs w:val="20"/>
          <w:lang w:val="de-DE"/>
        </w:rPr>
        <w:lastRenderedPageBreak/>
        <w:t>Die Bedeutung der Symbole variiert in Abhängigkeit vom Gerätetyp.</w:t>
      </w:r>
    </w:p>
    <w:p w:rsidR="00294EA6" w:rsidRPr="00314050" w:rsidRDefault="00294EA6" w:rsidP="00314050">
      <w:pPr>
        <w:keepNext/>
        <w:keepLines/>
        <w:rPr>
          <w:rFonts w:cs="Arial"/>
          <w:szCs w:val="20"/>
          <w:lang w:val="de-DE"/>
        </w:rPr>
      </w:pPr>
    </w:p>
    <w:p w:rsidR="00294EA6" w:rsidRPr="00314050" w:rsidRDefault="00294EA6" w:rsidP="00314050">
      <w:pPr>
        <w:keepNext/>
        <w:keepLines/>
        <w:rPr>
          <w:rFonts w:cs="Arial"/>
          <w:szCs w:val="20"/>
        </w:rPr>
      </w:pPr>
      <w:r w:rsidRPr="00314050">
        <w:rPr>
          <w:rFonts w:cs="Arial"/>
          <w:szCs w:val="20"/>
        </w:rPr>
        <w:t>Vorhandene übernommene Geräte:</w:t>
      </w:r>
    </w:p>
    <w:p w:rsidR="00294EA6" w:rsidRPr="0060177F" w:rsidRDefault="00294EA6" w:rsidP="00887C56">
      <w:pPr>
        <w:pStyle w:val="ListParagraph"/>
        <w:numPr>
          <w:ilvl w:val="0"/>
          <w:numId w:val="10"/>
        </w:numPr>
        <w:rPr>
          <w:rFonts w:cs="Arial"/>
          <w:szCs w:val="20"/>
          <w:lang w:val="de-DE"/>
        </w:rPr>
      </w:pPr>
      <w:r w:rsidRPr="0060177F">
        <w:rPr>
          <w:rFonts w:cs="Arial"/>
          <w:b/>
          <w:szCs w:val="20"/>
          <w:lang w:val="de-DE"/>
        </w:rPr>
        <w:t>Rotes Kreuz:</w:t>
      </w:r>
      <w:r w:rsidRPr="0060177F">
        <w:rPr>
          <w:rFonts w:cs="Arial"/>
          <w:szCs w:val="20"/>
          <w:lang w:val="de-DE"/>
        </w:rPr>
        <w:t xml:space="preserve"> Das Gerät kann keinem virtuellen Gerät zugeordnet werden.</w:t>
      </w:r>
    </w:p>
    <w:p w:rsidR="00294EA6" w:rsidRPr="0060177F" w:rsidRDefault="00294EA6" w:rsidP="00887C56">
      <w:pPr>
        <w:pStyle w:val="ListParagraph"/>
        <w:numPr>
          <w:ilvl w:val="0"/>
          <w:numId w:val="10"/>
        </w:numPr>
        <w:rPr>
          <w:rFonts w:cs="Arial"/>
          <w:szCs w:val="20"/>
          <w:lang w:val="de-DE"/>
        </w:rPr>
      </w:pPr>
      <w:r w:rsidRPr="0060177F">
        <w:rPr>
          <w:rFonts w:cs="Arial"/>
          <w:b/>
          <w:szCs w:val="20"/>
          <w:lang w:val="de-DE"/>
        </w:rPr>
        <w:t>Grünes Häkchen:</w:t>
      </w:r>
      <w:r w:rsidRPr="0060177F">
        <w:rPr>
          <w:rFonts w:cs="Arial"/>
          <w:szCs w:val="20"/>
          <w:lang w:val="de-DE"/>
        </w:rPr>
        <w:t xml:space="preserve"> Das übernommene Gerät kann einem virtuellen Gerät zugeordnet werden.</w:t>
      </w:r>
    </w:p>
    <w:p w:rsidR="00294EA6" w:rsidRPr="00314050" w:rsidRDefault="00294EA6" w:rsidP="00314050">
      <w:pPr>
        <w:rPr>
          <w:rFonts w:cs="Arial"/>
          <w:szCs w:val="20"/>
          <w:lang w:val="de-DE"/>
        </w:rPr>
      </w:pPr>
    </w:p>
    <w:p w:rsidR="00294EA6" w:rsidRPr="00314050" w:rsidRDefault="00294EA6" w:rsidP="00314050">
      <w:pPr>
        <w:rPr>
          <w:rFonts w:cs="Arial"/>
          <w:szCs w:val="20"/>
        </w:rPr>
      </w:pPr>
      <w:r w:rsidRPr="00314050">
        <w:rPr>
          <w:rFonts w:cs="Arial"/>
          <w:szCs w:val="20"/>
        </w:rPr>
        <w:t>Vorhandene zu entsorgende Geräte:</w:t>
      </w:r>
    </w:p>
    <w:p w:rsidR="00294EA6" w:rsidRPr="0060177F" w:rsidRDefault="00294EA6" w:rsidP="00887C56">
      <w:pPr>
        <w:pStyle w:val="ListParagraph"/>
        <w:numPr>
          <w:ilvl w:val="0"/>
          <w:numId w:val="11"/>
        </w:numPr>
        <w:rPr>
          <w:rFonts w:cs="Arial"/>
          <w:szCs w:val="20"/>
          <w:lang w:val="de-DE"/>
        </w:rPr>
      </w:pPr>
      <w:r w:rsidRPr="0060177F">
        <w:rPr>
          <w:rFonts w:cs="Arial"/>
          <w:b/>
          <w:szCs w:val="20"/>
          <w:lang w:val="de-DE"/>
        </w:rPr>
        <w:t>Rotes Kreuz:</w:t>
      </w:r>
      <w:r w:rsidRPr="0060177F">
        <w:rPr>
          <w:rFonts w:cs="Arial"/>
          <w:szCs w:val="20"/>
          <w:lang w:val="de-DE"/>
        </w:rPr>
        <w:t xml:space="preserve"> Das Geräts verfügt noch über Volumen, das nicht auf ein virtuelles Gerät übertragen wurde.</w:t>
      </w:r>
    </w:p>
    <w:p w:rsidR="00294EA6" w:rsidRPr="0060177F" w:rsidRDefault="00294EA6" w:rsidP="00887C56">
      <w:pPr>
        <w:pStyle w:val="ListParagraph"/>
        <w:numPr>
          <w:ilvl w:val="0"/>
          <w:numId w:val="11"/>
        </w:numPr>
        <w:rPr>
          <w:rFonts w:cs="Arial"/>
          <w:szCs w:val="20"/>
          <w:lang w:val="de-DE"/>
        </w:rPr>
      </w:pPr>
      <w:r w:rsidRPr="0060177F">
        <w:rPr>
          <w:rFonts w:cs="Arial"/>
          <w:b/>
          <w:szCs w:val="20"/>
          <w:lang w:val="de-DE"/>
        </w:rPr>
        <w:t>Grünes Häkchen:</w:t>
      </w:r>
      <w:r w:rsidRPr="0060177F">
        <w:rPr>
          <w:rFonts w:cs="Arial"/>
          <w:szCs w:val="20"/>
          <w:lang w:val="de-DE"/>
        </w:rPr>
        <w:t xml:space="preserve"> Das gesamte Volumen wurde auf ein oder mehrere virtuelle Geräte übertragen.</w:t>
      </w:r>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Alle In-situ-Geräte haben ein grünes Häkchen, da die Fehler, die ein rotes Kreuz erzeugen, bei diesen Geräten nicht auftreten können.</w:t>
      </w:r>
    </w:p>
    <w:p w:rsidR="00294EA6" w:rsidRPr="00314050" w:rsidRDefault="00294EA6" w:rsidP="00314050">
      <w:pPr>
        <w:rPr>
          <w:rFonts w:cs="Arial"/>
          <w:szCs w:val="20"/>
          <w:lang w:val="de-DE"/>
        </w:rPr>
      </w:pPr>
    </w:p>
    <w:p w:rsidR="00294EA6" w:rsidRPr="00314050" w:rsidRDefault="00294EA6" w:rsidP="00314050">
      <w:pPr>
        <w:rPr>
          <w:rFonts w:cs="Arial"/>
          <w:szCs w:val="20"/>
        </w:rPr>
      </w:pPr>
      <w:r w:rsidRPr="00314050">
        <w:rPr>
          <w:rFonts w:cs="Arial"/>
          <w:szCs w:val="20"/>
        </w:rPr>
        <w:t>Virtuelle Geräte:</w:t>
      </w:r>
    </w:p>
    <w:p w:rsidR="00294EA6" w:rsidRPr="0060177F" w:rsidRDefault="00294EA6" w:rsidP="00887C56">
      <w:pPr>
        <w:pStyle w:val="ListParagraph"/>
        <w:numPr>
          <w:ilvl w:val="0"/>
          <w:numId w:val="12"/>
        </w:numPr>
        <w:rPr>
          <w:rFonts w:cs="Arial"/>
          <w:szCs w:val="20"/>
          <w:lang w:val="de-DE"/>
        </w:rPr>
      </w:pPr>
      <w:r w:rsidRPr="0060177F">
        <w:rPr>
          <w:rFonts w:cs="Arial"/>
          <w:b/>
          <w:szCs w:val="20"/>
          <w:lang w:val="de-DE"/>
        </w:rPr>
        <w:t>Rotes Kreuz:</w:t>
      </w:r>
      <w:r w:rsidRPr="0060177F">
        <w:rPr>
          <w:rFonts w:cs="Arial"/>
          <w:szCs w:val="20"/>
          <w:lang w:val="de-DE"/>
        </w:rPr>
        <w:t xml:space="preserve"> Es kann kein vorhandenes Gerät oder neues Modell zugeordnet werden. </w:t>
      </w:r>
    </w:p>
    <w:p w:rsidR="00294EA6" w:rsidRPr="0060177F" w:rsidRDefault="00294EA6" w:rsidP="00887C56">
      <w:pPr>
        <w:pStyle w:val="ListParagraph"/>
        <w:numPr>
          <w:ilvl w:val="0"/>
          <w:numId w:val="12"/>
        </w:numPr>
        <w:rPr>
          <w:rFonts w:cs="Arial"/>
          <w:szCs w:val="20"/>
          <w:lang w:val="de-DE"/>
        </w:rPr>
      </w:pPr>
      <w:r w:rsidRPr="0060177F">
        <w:rPr>
          <w:rFonts w:cs="Arial"/>
          <w:b/>
          <w:szCs w:val="20"/>
          <w:lang w:val="de-DE"/>
        </w:rPr>
        <w:t>Grünes Häkchen:</w:t>
      </w:r>
      <w:r w:rsidRPr="0060177F">
        <w:rPr>
          <w:rFonts w:cs="Arial"/>
          <w:szCs w:val="20"/>
          <w:lang w:val="de-DE"/>
        </w:rPr>
        <w:t xml:space="preserve"> Ein vorhandenes Gerät oder neues Modell kann zugeordnet werden. </w:t>
      </w:r>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Rote Kreuze bedeuten nicht unbedingt, dass ein Problem vorliegt. In einigen Fällen kann es durchaus sinnvoll sein, eine Lösung zu erstellen, in der virtuelle Geräte abstrakt bleiben und nur über generische Beschreibungen verfügen. Ebenso sinnvoll ist es, einige übernommene Geräte nicht direkt in der Umgebung einzusetzen, sondern als Ersatzteilquelle oder Reservegeräte zu behalten.</w:t>
      </w:r>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Zum Ein- und Ausblenden der Bezeichnungen wählen Sie unten links auf der Konsole die Registerkarte „Filter“ und aktivieren/deaktivieren das Kontrollkästchen „Bezeichnungen für Gerätestatus“.</w:t>
      </w:r>
    </w:p>
    <w:p w:rsidR="00294EA6" w:rsidRPr="00314050" w:rsidRDefault="00294EA6" w:rsidP="00314050">
      <w:pPr>
        <w:rPr>
          <w:rFonts w:cs="Arial"/>
          <w:szCs w:val="20"/>
          <w:lang w:val="de-DE"/>
        </w:rPr>
      </w:pPr>
    </w:p>
    <w:p w:rsidR="00294EA6" w:rsidRPr="00314050" w:rsidRDefault="00574708" w:rsidP="00314050">
      <w:pPr>
        <w:keepNext/>
        <w:rPr>
          <w:rFonts w:cs="Arial"/>
          <w:szCs w:val="20"/>
        </w:rPr>
      </w:pPr>
      <w:r>
        <w:rPr>
          <w:rFonts w:cs="Arial"/>
          <w:noProof/>
          <w:szCs w:val="20"/>
        </w:rPr>
        <w:lastRenderedPageBreak/>
        <mc:AlternateContent>
          <mc:Choice Requires="wps">
            <w:drawing>
              <wp:anchor distT="0" distB="0" distL="114300" distR="114300" simplePos="0" relativeHeight="251684864" behindDoc="0" locked="0" layoutInCell="1" allowOverlap="1">
                <wp:simplePos x="0" y="0"/>
                <wp:positionH relativeFrom="column">
                  <wp:posOffset>175895</wp:posOffset>
                </wp:positionH>
                <wp:positionV relativeFrom="paragraph">
                  <wp:posOffset>1861185</wp:posOffset>
                </wp:positionV>
                <wp:extent cx="1405255" cy="158115"/>
                <wp:effectExtent l="0" t="0" r="23495" b="1333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255" cy="158115"/>
                        </a:xfrm>
                        <a:prstGeom prst="rect">
                          <a:avLst/>
                        </a:prstGeom>
                        <a:noFill/>
                        <a:ln w="25400" cap="flat" cmpd="sng" algn="ctr">
                          <a:solidFill>
                            <a:srgbClr val="4F81BD"/>
                          </a:solidFill>
                          <a:prstDash val="solid"/>
                        </a:ln>
                        <a:effectLst/>
                      </wps:spPr>
                      <wps:txbx>
                        <w:txbxContent>
                          <w:p w:rsidR="00E87C18" w:rsidRDefault="00E87C18" w:rsidP="00294EA6">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1" o:spid="_x0000_s1070" style="position:absolute;margin-left:13.85pt;margin-top:146.55pt;width:110.65pt;height:1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" filled="f" strokecolor="#4f81bd" strokeweight="2pt">
                <v:path arrowok="t"/>
                <v:textbox>
                  <w:txbxContent>
                    <w:p w:rsidR="00E87C18" w:rsidRDefault="00E87C18" w:rsidP="00294EA6">
                      <w:pPr>
                        <w:jc w:val="center"/>
                      </w:pPr>
                      <w:r>
                        <w:t>0</w:t>
                      </w:r>
                    </w:p>
                  </w:txbxContent>
                </v:textbox>
              </v:rect>
            </w:pict>
          </mc:Fallback>
        </mc:AlternateContent>
      </w:r>
      <w:r>
        <w:rPr>
          <w:rFonts w:cs="Arial"/>
          <w:noProof/>
          <w:szCs w:val="20"/>
        </w:rPr>
        <mc:AlternateContent>
          <mc:Choice Requires="wps">
            <w:drawing>
              <wp:anchor distT="0" distB="0" distL="114300" distR="114300" simplePos="0" relativeHeight="251685888" behindDoc="0" locked="0" layoutInCell="1" allowOverlap="1">
                <wp:simplePos x="0" y="0"/>
                <wp:positionH relativeFrom="column">
                  <wp:posOffset>1901825</wp:posOffset>
                </wp:positionH>
                <wp:positionV relativeFrom="paragraph">
                  <wp:posOffset>1678305</wp:posOffset>
                </wp:positionV>
                <wp:extent cx="1470025" cy="617220"/>
                <wp:effectExtent l="6350" t="11430" r="9525" b="9525"/>
                <wp:wrapNone/>
                <wp:docPr id="1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617220"/>
                        </a:xfrm>
                        <a:prstGeom prst="rect">
                          <a:avLst/>
                        </a:prstGeom>
                        <a:solidFill>
                          <a:srgbClr val="C6D9F1"/>
                        </a:solidFill>
                        <a:ln w="6350">
                          <a:solidFill>
                            <a:srgbClr val="000000"/>
                          </a:solidFill>
                          <a:miter lim="800000"/>
                          <a:headEnd/>
                          <a:tailEnd/>
                        </a:ln>
                      </wps:spPr>
                      <wps:txbx>
                        <w:txbxContent>
                          <w:p w:rsidR="00E87C18" w:rsidRPr="0000225C" w:rsidRDefault="00E87C18" w:rsidP="0000225C">
                            <w:pPr>
                              <w:jc w:val="center"/>
                              <w:rPr>
                                <w:rFonts w:cs="Arial"/>
                                <w:szCs w:val="20"/>
                              </w:rPr>
                            </w:pPr>
                            <w:r w:rsidRPr="0000225C">
                              <w:rPr>
                                <w:rFonts w:cs="Arial"/>
                                <w:szCs w:val="20"/>
                              </w:rPr>
                              <w:t>Kontrollkästchen „Bezeichnungen für Gerätestatus“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0" o:spid="_x0000_s1071" type="#_x0000_t202" style="position:absolute;margin-left:149.75pt;margin-top:132.15pt;width:115.75pt;height:4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" fillcolor="#c6d9f1" strokeweight=".5pt">
                <v:textbox>
                  <w:txbxContent>
                    <w:p w:rsidR="00E87C18" w:rsidRPr="0000225C" w:rsidRDefault="00E87C18" w:rsidP="0000225C">
                      <w:pPr>
                        <w:jc w:val="center"/>
                        <w:rPr>
                          <w:rFonts w:cs="Arial"/>
                          <w:szCs w:val="20"/>
                        </w:rPr>
                      </w:pPr>
                      <w:r w:rsidRPr="0000225C">
                        <w:rPr>
                          <w:rFonts w:cs="Arial"/>
                          <w:szCs w:val="20"/>
                        </w:rPr>
                        <w:t>Kontrollkästchen „Bezeichnungen für Gerätestatus“</w:t>
                      </w:r>
                    </w:p>
                  </w:txbxContent>
                </v:textbox>
              </v:shape>
            </w:pict>
          </mc:Fallback>
        </mc:AlternateContent>
      </w:r>
      <w:r>
        <w:rPr>
          <w:rFonts w:cs="Arial"/>
          <w:noProof/>
          <w:szCs w:val="20"/>
        </w:rPr>
        <mc:AlternateContent>
          <mc:Choice Requires="wps">
            <w:drawing>
              <wp:anchor distT="0" distB="0" distL="114300" distR="114300" simplePos="0" relativeHeight="251686912" behindDoc="0" locked="0" layoutInCell="1" allowOverlap="1">
                <wp:simplePos x="0" y="0"/>
                <wp:positionH relativeFrom="column">
                  <wp:posOffset>1633220</wp:posOffset>
                </wp:positionH>
                <wp:positionV relativeFrom="paragraph">
                  <wp:posOffset>1897380</wp:posOffset>
                </wp:positionV>
                <wp:extent cx="269875" cy="46355"/>
                <wp:effectExtent l="38100" t="57150" r="0" b="86995"/>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9875" cy="463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516B52B" id="Straight Arrow Connector 189" o:spid="_x0000_s1026" type="#_x0000_t32" style="position:absolute;margin-left:128.6pt;margin-top:149.4pt;width:21.25pt;height:3.6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">
                <v:stroke endarrow="open"/>
                <o:lock v:ext="edit" shapetype="f"/>
              </v:shape>
            </w:pict>
          </mc:Fallback>
        </mc:AlternateContent>
      </w:r>
      <w:r w:rsidR="00B26ED2" w:rsidRPr="00314050">
        <w:rPr>
          <w:rFonts w:cs="Arial"/>
          <w:noProof/>
          <w:szCs w:val="20"/>
        </w:rPr>
        <w:drawing>
          <wp:inline distT="0" distB="0" distL="0" distR="0" wp14:anchorId="59D74534" wp14:editId="3286CE28">
            <wp:extent cx="2332265" cy="3674893"/>
            <wp:effectExtent l="19050" t="0" r="0" b="0"/>
            <wp:docPr id="20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2336480" cy="3681535"/>
                    </a:xfrm>
                    <a:prstGeom prst="rect">
                      <a:avLst/>
                    </a:prstGeom>
                  </pic:spPr>
                </pic:pic>
              </a:graphicData>
            </a:graphic>
          </wp:inline>
        </w:drawing>
      </w:r>
    </w:p>
    <w:p w:rsidR="00294EA6" w:rsidRPr="009F474A" w:rsidRDefault="00294EA6" w:rsidP="009F474A">
      <w:pPr>
        <w:pStyle w:val="Heading4"/>
        <w:keepLines w:val="0"/>
        <w:numPr>
          <w:ilvl w:val="0"/>
          <w:numId w:val="27"/>
        </w:numPr>
        <w:jc w:val="both"/>
        <w:rPr>
          <w:rFonts w:asciiTheme="minorHAnsi" w:hAnsiTheme="minorHAnsi" w:cstheme="minorHAnsi"/>
          <w:sz w:val="16"/>
          <w:szCs w:val="16"/>
          <w:lang w:val="de-DE"/>
        </w:rPr>
      </w:pPr>
      <w:r w:rsidRPr="009F474A">
        <w:rPr>
          <w:rFonts w:asciiTheme="minorHAnsi" w:hAnsiTheme="minorHAnsi" w:cstheme="minorHAnsi"/>
          <w:sz w:val="16"/>
          <w:szCs w:val="16"/>
          <w:lang w:val="de-DE"/>
        </w:rPr>
        <w:t>Registerkarte „Filter“ in der Tool-Konsole im Registerformat</w:t>
      </w:r>
    </w:p>
    <w:p w:rsidR="00EA4D42" w:rsidRPr="00314050" w:rsidRDefault="00EA4D42" w:rsidP="00314050">
      <w:pPr>
        <w:rPr>
          <w:rFonts w:eastAsiaTheme="majorEastAsia" w:cs="Arial"/>
          <w:b/>
          <w:bCs/>
          <w:color w:val="2895D5" w:themeColor="accent1"/>
          <w:szCs w:val="20"/>
          <w:lang w:val="de-DE"/>
        </w:rPr>
      </w:pPr>
      <w:bookmarkStart w:id="165" w:name="_Toc279581277"/>
    </w:p>
    <w:p w:rsidR="00294EA6" w:rsidRPr="00314050" w:rsidRDefault="00294EA6" w:rsidP="00887C56">
      <w:pPr>
        <w:pStyle w:val="Heading2"/>
        <w:numPr>
          <w:ilvl w:val="1"/>
          <w:numId w:val="1"/>
        </w:numPr>
        <w:tabs>
          <w:tab w:val="clear" w:pos="576"/>
          <w:tab w:val="num" w:pos="709"/>
        </w:tabs>
        <w:ind w:left="709" w:hanging="709"/>
        <w:rPr>
          <w:rFonts w:cs="Arial"/>
          <w:sz w:val="29"/>
          <w:szCs w:val="29"/>
        </w:rPr>
      </w:pPr>
      <w:bookmarkStart w:id="166" w:name="_Toc5805831"/>
      <w:r w:rsidRPr="00314050">
        <w:rPr>
          <w:rFonts w:cs="Arial"/>
          <w:sz w:val="29"/>
          <w:szCs w:val="29"/>
        </w:rPr>
        <w:t>Aufheben von Architect-Entscheidungen</w:t>
      </w:r>
      <w:bookmarkEnd w:id="165"/>
      <w:bookmarkEnd w:id="166"/>
    </w:p>
    <w:p w:rsidR="00294EA6" w:rsidRPr="00314050" w:rsidRDefault="00294EA6" w:rsidP="00314050">
      <w:pPr>
        <w:rPr>
          <w:rFonts w:cs="Arial"/>
          <w:i/>
          <w:szCs w:val="20"/>
        </w:rPr>
      </w:pPr>
    </w:p>
    <w:p w:rsidR="00294EA6" w:rsidRPr="00314050" w:rsidRDefault="00294EA6" w:rsidP="00314050">
      <w:pPr>
        <w:rPr>
          <w:rFonts w:cs="Arial"/>
          <w:szCs w:val="20"/>
          <w:lang w:val="de-DE"/>
        </w:rPr>
      </w:pPr>
      <w:r w:rsidRPr="00314050">
        <w:rPr>
          <w:rFonts w:cs="Arial"/>
          <w:szCs w:val="20"/>
          <w:lang w:val="de-DE"/>
        </w:rPr>
        <w:t>Bisweilen gibt es äußere Umstände, die von einer automatisierten Funktion wie dem Lösungsgenerator nicht berücksichtigt werden können und die das manuelle Eingreifen des Benutzers erfordern. Unter diesen Umständen ist es möglich, den Lösungsgenerator außer Kraft zu setzen und manche Aufgaben manuell zu erledigen.</w:t>
      </w:r>
    </w:p>
    <w:p w:rsidR="00EA4D42" w:rsidRDefault="00EA4D42" w:rsidP="00314050">
      <w:pPr>
        <w:rPr>
          <w:rFonts w:cs="Arial"/>
          <w:szCs w:val="20"/>
          <w:lang w:val="de-DE"/>
        </w:rPr>
      </w:pPr>
    </w:p>
    <w:p w:rsidR="00421144" w:rsidRDefault="00421144" w:rsidP="00314050">
      <w:pPr>
        <w:rPr>
          <w:rFonts w:cs="Arial"/>
          <w:szCs w:val="20"/>
          <w:lang w:val="de-DE"/>
        </w:rPr>
      </w:pPr>
    </w:p>
    <w:p w:rsidR="00421144" w:rsidRDefault="00421144" w:rsidP="00314050">
      <w:pPr>
        <w:rPr>
          <w:rFonts w:cs="Arial"/>
          <w:szCs w:val="20"/>
          <w:lang w:val="de-DE"/>
        </w:rPr>
      </w:pPr>
    </w:p>
    <w:p w:rsidR="00421144" w:rsidRDefault="00421144" w:rsidP="00314050">
      <w:pPr>
        <w:rPr>
          <w:rFonts w:cs="Arial"/>
          <w:szCs w:val="20"/>
          <w:lang w:val="de-DE"/>
        </w:rPr>
      </w:pPr>
    </w:p>
    <w:p w:rsidR="00421144" w:rsidRDefault="00421144" w:rsidP="00314050">
      <w:pPr>
        <w:rPr>
          <w:rFonts w:cs="Arial"/>
          <w:szCs w:val="20"/>
          <w:lang w:val="de-DE"/>
        </w:rPr>
      </w:pPr>
    </w:p>
    <w:p w:rsidR="00421144" w:rsidRDefault="00421144" w:rsidP="00314050">
      <w:pPr>
        <w:rPr>
          <w:rFonts w:cs="Arial"/>
          <w:szCs w:val="20"/>
          <w:lang w:val="de-DE"/>
        </w:rPr>
      </w:pPr>
    </w:p>
    <w:p w:rsidR="00421144" w:rsidRDefault="00421144" w:rsidP="00314050">
      <w:pPr>
        <w:rPr>
          <w:rFonts w:cs="Arial"/>
          <w:szCs w:val="20"/>
          <w:lang w:val="de-DE"/>
        </w:rPr>
      </w:pPr>
    </w:p>
    <w:p w:rsidR="00421144" w:rsidRDefault="00421144" w:rsidP="00314050">
      <w:pPr>
        <w:rPr>
          <w:rFonts w:cs="Arial"/>
          <w:szCs w:val="20"/>
          <w:lang w:val="de-DE"/>
        </w:rPr>
      </w:pPr>
    </w:p>
    <w:p w:rsidR="00421144" w:rsidRDefault="00421144" w:rsidP="00314050">
      <w:pPr>
        <w:rPr>
          <w:rFonts w:cs="Arial"/>
          <w:szCs w:val="20"/>
          <w:lang w:val="de-DE"/>
        </w:rPr>
      </w:pPr>
    </w:p>
    <w:p w:rsidR="00421144" w:rsidRDefault="00421144" w:rsidP="00314050">
      <w:pPr>
        <w:rPr>
          <w:rFonts w:cs="Arial"/>
          <w:szCs w:val="20"/>
          <w:lang w:val="de-DE"/>
        </w:rPr>
      </w:pPr>
    </w:p>
    <w:p w:rsidR="00421144" w:rsidRDefault="00421144" w:rsidP="00314050">
      <w:pPr>
        <w:rPr>
          <w:rFonts w:cs="Arial"/>
          <w:szCs w:val="20"/>
          <w:lang w:val="de-DE"/>
        </w:rPr>
      </w:pPr>
    </w:p>
    <w:p w:rsidR="00421144" w:rsidRPr="00314050" w:rsidRDefault="00421144" w:rsidP="00314050">
      <w:pPr>
        <w:rPr>
          <w:rFonts w:cs="Arial"/>
          <w:szCs w:val="20"/>
          <w:lang w:val="de-DE"/>
        </w:rPr>
      </w:pPr>
    </w:p>
    <w:p w:rsidR="00294EA6" w:rsidRPr="00314050" w:rsidRDefault="00294EA6" w:rsidP="00887C56">
      <w:pPr>
        <w:pStyle w:val="Heading2"/>
        <w:numPr>
          <w:ilvl w:val="1"/>
          <w:numId w:val="1"/>
        </w:numPr>
        <w:tabs>
          <w:tab w:val="clear" w:pos="576"/>
          <w:tab w:val="num" w:pos="709"/>
        </w:tabs>
        <w:ind w:left="709" w:hanging="709"/>
        <w:rPr>
          <w:rFonts w:cs="Arial"/>
          <w:sz w:val="29"/>
          <w:szCs w:val="29"/>
          <w:lang w:val="de-DE"/>
        </w:rPr>
      </w:pPr>
      <w:bookmarkStart w:id="167" w:name="_Toc279581278"/>
      <w:bookmarkStart w:id="168" w:name="_Toc5805832"/>
      <w:r w:rsidRPr="00314050">
        <w:rPr>
          <w:rFonts w:cs="Arial"/>
          <w:sz w:val="29"/>
          <w:szCs w:val="29"/>
          <w:lang w:val="de-DE"/>
        </w:rPr>
        <w:lastRenderedPageBreak/>
        <w:t>Manuelles</w:t>
      </w:r>
      <w:bookmarkEnd w:id="167"/>
      <w:r w:rsidRPr="00314050">
        <w:rPr>
          <w:rFonts w:cs="Arial"/>
          <w:sz w:val="29"/>
          <w:szCs w:val="29"/>
          <w:lang w:val="de-DE"/>
        </w:rPr>
        <w:t xml:space="preserve"> Zuweisen von Fabrikat und Modell an ein virtuelles Gerät</w:t>
      </w:r>
      <w:bookmarkEnd w:id="168"/>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Sie können die Steuerung eines virtuellen Geräts übernehmen, indem Sie mit der rechten Maustaste darauf klicken und die Option „Nur manuelle Änderungen“ auswählen.</w:t>
      </w:r>
    </w:p>
    <w:p w:rsidR="00EA4D42" w:rsidRPr="00314050" w:rsidRDefault="00EA4D42" w:rsidP="00314050">
      <w:pPr>
        <w:rPr>
          <w:rFonts w:cs="Arial"/>
          <w:szCs w:val="20"/>
          <w:lang w:val="de-DE"/>
        </w:rPr>
      </w:pPr>
    </w:p>
    <w:p w:rsidR="00294EA6" w:rsidRPr="00433D66" w:rsidRDefault="00294EA6" w:rsidP="00314050">
      <w:pPr>
        <w:rPr>
          <w:rFonts w:cs="Arial"/>
          <w:szCs w:val="20"/>
          <w:lang w:val="de-DE"/>
        </w:rPr>
      </w:pPr>
    </w:p>
    <w:p w:rsidR="004A4603" w:rsidRPr="00314050" w:rsidRDefault="004A4603" w:rsidP="00314050">
      <w:pPr>
        <w:rPr>
          <w:rFonts w:cs="Arial"/>
          <w:szCs w:val="20"/>
        </w:rPr>
      </w:pPr>
      <w:r>
        <w:rPr>
          <w:noProof/>
        </w:rPr>
        <w:drawing>
          <wp:inline distT="0" distB="0" distL="0" distR="0" wp14:anchorId="46333BEB" wp14:editId="57F9DEA0">
            <wp:extent cx="4019550" cy="30194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19550" cy="3019425"/>
                    </a:xfrm>
                    <a:prstGeom prst="rect">
                      <a:avLst/>
                    </a:prstGeom>
                  </pic:spPr>
                </pic:pic>
              </a:graphicData>
            </a:graphic>
          </wp:inline>
        </w:drawing>
      </w:r>
    </w:p>
    <w:p w:rsidR="00294EA6" w:rsidRPr="009F474A" w:rsidRDefault="00294EA6" w:rsidP="009F474A">
      <w:pPr>
        <w:pStyle w:val="Heading4"/>
        <w:numPr>
          <w:ilvl w:val="0"/>
          <w:numId w:val="27"/>
        </w:numPr>
        <w:jc w:val="both"/>
        <w:rPr>
          <w:rFonts w:asciiTheme="minorHAnsi" w:hAnsiTheme="minorHAnsi" w:cstheme="minorHAnsi"/>
          <w:sz w:val="16"/>
          <w:szCs w:val="16"/>
        </w:rPr>
      </w:pPr>
      <w:bookmarkStart w:id="169" w:name="_Ref303155762"/>
      <w:r w:rsidRPr="009F474A">
        <w:rPr>
          <w:rFonts w:asciiTheme="minorHAnsi" w:hAnsiTheme="minorHAnsi" w:cstheme="minorHAnsi"/>
          <w:sz w:val="16"/>
          <w:szCs w:val="16"/>
        </w:rPr>
        <w:t>Steuerung virtueller Geräte übernehmen</w:t>
      </w:r>
      <w:bookmarkEnd w:id="169"/>
    </w:p>
    <w:p w:rsidR="00294EA6" w:rsidRPr="00314050" w:rsidRDefault="00294EA6" w:rsidP="00314050">
      <w:pPr>
        <w:rPr>
          <w:rFonts w:cs="Arial"/>
          <w:szCs w:val="20"/>
        </w:rPr>
      </w:pPr>
    </w:p>
    <w:p w:rsidR="00294EA6" w:rsidRPr="00314050" w:rsidRDefault="00294EA6" w:rsidP="00314050">
      <w:pPr>
        <w:rPr>
          <w:rFonts w:cs="Arial"/>
          <w:szCs w:val="20"/>
          <w:lang w:val="de-DE"/>
        </w:rPr>
      </w:pPr>
      <w:r w:rsidRPr="00314050">
        <w:rPr>
          <w:rFonts w:cs="Arial"/>
          <w:szCs w:val="20"/>
          <w:lang w:val="de-DE"/>
        </w:rPr>
        <w:t>Wenn das goldfarbene Sternchen auf dem Gerät zu weiß wechselt, hat der Lösungsgenerator keine Einwirkung auf das Gerät mehr. Es unterliegt jetzt der Kontrolle des Benutzers, was bedeutet, dass Fabrikat und Modell durch Auswahl eines Geräts im Produktkatalog geändert werden können.</w:t>
      </w:r>
    </w:p>
    <w:p w:rsidR="005E03EE" w:rsidRPr="00314050" w:rsidRDefault="005E03EE" w:rsidP="00314050">
      <w:pPr>
        <w:rPr>
          <w:rFonts w:cs="Arial"/>
          <w:szCs w:val="20"/>
          <w:lang w:val="de-DE"/>
        </w:rPr>
      </w:pPr>
    </w:p>
    <w:p w:rsidR="00294EA6" w:rsidRPr="00314050" w:rsidRDefault="00294EA6" w:rsidP="00314050">
      <w:pPr>
        <w:rPr>
          <w:rFonts w:cs="Arial"/>
          <w:szCs w:val="20"/>
          <w:lang w:val="de-DE" w:eastAsia="en-US"/>
        </w:rPr>
      </w:pPr>
      <w:r w:rsidRPr="00314050">
        <w:rPr>
          <w:rFonts w:cs="Arial"/>
          <w:szCs w:val="20"/>
          <w:lang w:val="de-DE"/>
        </w:rPr>
        <w:t xml:space="preserve">Dazu klicken Sie erneut mit der rechten Maustaste auf das Gerät und wählen dann „Manuell zuweisen“ aus (siehe </w:t>
      </w:r>
      <w:r w:rsidR="00341B68" w:rsidRPr="00314050">
        <w:rPr>
          <w:rFonts w:cs="Arial"/>
          <w:szCs w:val="20"/>
        </w:rPr>
        <w:fldChar w:fldCharType="begin"/>
      </w:r>
      <w:r w:rsidR="002412DC" w:rsidRPr="00314050">
        <w:rPr>
          <w:rFonts w:cs="Arial"/>
          <w:szCs w:val="20"/>
          <w:lang w:val="de-DE"/>
        </w:rPr>
        <w:instrText xml:space="preserve"> REF _Ref303155762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eastAsia="en-US"/>
        </w:rPr>
        <w:t xml:space="preserve">Abb. </w:t>
      </w:r>
      <w:r w:rsidR="00421144">
        <w:rPr>
          <w:rFonts w:cs="Arial"/>
          <w:szCs w:val="20"/>
          <w:lang w:val="de-DE"/>
        </w:rPr>
        <w:t>46</w:t>
      </w:r>
      <w:r w:rsidR="00341B68" w:rsidRPr="00314050">
        <w:rPr>
          <w:rFonts w:cs="Arial"/>
          <w:szCs w:val="20"/>
        </w:rPr>
        <w:fldChar w:fldCharType="end"/>
      </w:r>
      <w:r w:rsidRPr="00314050">
        <w:rPr>
          <w:rFonts w:cs="Arial"/>
          <w:szCs w:val="20"/>
          <w:lang w:val="de-DE"/>
        </w:rPr>
        <w:t xml:space="preserve">). Dadurch wird ein Pop-up-Fenster aufgerufen, in dem alle in Ihrem Produktkatalog enthaltenen Geräte aufgeführt sind. Zum Auswählen eines Geräts steuern Sie den gewünschten Modelltyp über die Bildlaufleisten an, dann blenden Sie den betreffenden Volumenbereich ein und wählen das gewünschte Modell aus (siehe </w:t>
      </w:r>
      <w:r w:rsidR="00341B68" w:rsidRPr="00314050">
        <w:rPr>
          <w:rFonts w:cs="Arial"/>
          <w:szCs w:val="20"/>
        </w:rPr>
        <w:fldChar w:fldCharType="begin"/>
      </w:r>
      <w:r w:rsidR="002412DC" w:rsidRPr="00314050">
        <w:rPr>
          <w:rFonts w:cs="Arial"/>
          <w:szCs w:val="20"/>
          <w:lang w:val="de-DE"/>
        </w:rPr>
        <w:instrText xml:space="preserve"> REF _Ref303156029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eastAsia="en-US"/>
        </w:rPr>
        <w:t xml:space="preserve">Abb. </w:t>
      </w:r>
      <w:r w:rsidR="00421144">
        <w:rPr>
          <w:rFonts w:cs="Arial"/>
          <w:szCs w:val="20"/>
          <w:lang w:val="de-DE"/>
        </w:rPr>
        <w:t>47</w:t>
      </w:r>
      <w:r w:rsidR="00341B68" w:rsidRPr="00314050">
        <w:rPr>
          <w:rFonts w:cs="Arial"/>
          <w:szCs w:val="20"/>
        </w:rPr>
        <w:fldChar w:fldCharType="end"/>
      </w:r>
      <w:r w:rsidRPr="00314050">
        <w:rPr>
          <w:rFonts w:cs="Arial"/>
          <w:szCs w:val="20"/>
          <w:lang w:val="de-DE"/>
        </w:rPr>
        <w:t>). Wird das gewünschte Gerät nicht im Produktkatalog aufgeführt, kehren Sie zur Registerkarte „Produktkatalog“ zurück, und fügen Sie das Gerät dort hinzu. Zudem müssen für das neu in den Katalog aufgenommene Gerät Kosteninformationen hinzugefügt werden. Alle Geräte in der Asset DB-Gerätedatenbank können mit dem oben beschriebenen Verfahren einem virtuellen Gerät manuell zugewiesen werden.</w:t>
      </w:r>
    </w:p>
    <w:p w:rsidR="00EA4D42" w:rsidRPr="00314050" w:rsidRDefault="00EA4D42" w:rsidP="00314050">
      <w:pPr>
        <w:rPr>
          <w:rFonts w:cs="Arial"/>
          <w:szCs w:val="20"/>
          <w:lang w:val="de-DE"/>
        </w:rPr>
      </w:pPr>
    </w:p>
    <w:p w:rsidR="00294EA6" w:rsidRPr="00314050" w:rsidRDefault="00B26ED2" w:rsidP="00314050">
      <w:pPr>
        <w:rPr>
          <w:rFonts w:cs="Arial"/>
          <w:szCs w:val="20"/>
        </w:rPr>
      </w:pPr>
      <w:r w:rsidRPr="00314050">
        <w:rPr>
          <w:rFonts w:cs="Arial"/>
          <w:noProof/>
          <w:szCs w:val="20"/>
        </w:rPr>
        <w:lastRenderedPageBreak/>
        <w:drawing>
          <wp:inline distT="0" distB="0" distL="0" distR="0" wp14:anchorId="5118026E" wp14:editId="21220B88">
            <wp:extent cx="1999615" cy="1949450"/>
            <wp:effectExtent l="0" t="0" r="635" b="0"/>
            <wp:docPr id="20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009927" cy="1959503"/>
                    </a:xfrm>
                    <a:prstGeom prst="rect">
                      <a:avLst/>
                    </a:prstGeom>
                  </pic:spPr>
                </pic:pic>
              </a:graphicData>
            </a:graphic>
          </wp:inline>
        </w:drawing>
      </w:r>
    </w:p>
    <w:p w:rsidR="005341A0" w:rsidRDefault="00294EA6" w:rsidP="00314050">
      <w:pPr>
        <w:pStyle w:val="Heading4"/>
        <w:keepNext w:val="0"/>
        <w:numPr>
          <w:ilvl w:val="0"/>
          <w:numId w:val="27"/>
        </w:numPr>
        <w:jc w:val="both"/>
        <w:rPr>
          <w:rFonts w:asciiTheme="minorHAnsi" w:hAnsiTheme="minorHAnsi" w:cstheme="minorHAnsi"/>
          <w:sz w:val="16"/>
          <w:szCs w:val="16"/>
          <w:lang w:val="de-DE"/>
        </w:rPr>
      </w:pPr>
      <w:bookmarkStart w:id="170" w:name="_Ref303156029"/>
      <w:r w:rsidRPr="009F474A">
        <w:rPr>
          <w:rFonts w:asciiTheme="minorHAnsi" w:hAnsiTheme="minorHAnsi" w:cstheme="minorHAnsi"/>
          <w:sz w:val="16"/>
          <w:szCs w:val="16"/>
          <w:lang w:val="de-DE"/>
        </w:rPr>
        <w:t>Manuelles Auswählen von Fabrikat und Modell</w:t>
      </w:r>
      <w:bookmarkEnd w:id="170"/>
    </w:p>
    <w:p w:rsidR="00421144" w:rsidRPr="00421144" w:rsidRDefault="00421144" w:rsidP="00421144">
      <w:pPr>
        <w:rPr>
          <w:lang w:val="de-DE"/>
        </w:rPr>
      </w:pPr>
    </w:p>
    <w:p w:rsidR="005A4E54" w:rsidRDefault="001A5522" w:rsidP="00314050">
      <w:pPr>
        <w:rPr>
          <w:rFonts w:cs="Arial"/>
          <w:szCs w:val="20"/>
          <w:lang w:val="de-DE"/>
        </w:rPr>
      </w:pPr>
      <w:r w:rsidRPr="00314050">
        <w:rPr>
          <w:rStyle w:val="IntenseEmphasis"/>
          <w:rFonts w:ascii="Arial" w:hAnsi="Arial" w:cs="Arial"/>
          <w:szCs w:val="20"/>
          <w:lang w:val="de-DE"/>
        </w:rPr>
        <w:t>Hinweis:</w:t>
      </w:r>
      <w:r w:rsidRPr="00314050">
        <w:rPr>
          <w:rFonts w:cs="Arial"/>
          <w:szCs w:val="20"/>
          <w:lang w:val="de-DE"/>
        </w:rPr>
        <w:t xml:space="preserve"> Dieses Verfahren ist nur für die manuelle Zuweisung neuer Geräte vorgesehen und gilt nicht für übernommene Geräte. Die manuelle Zuweisung übernommener Geräte wird in Abschnitt </w:t>
      </w:r>
      <w:r w:rsidR="00341B68" w:rsidRPr="00314050">
        <w:rPr>
          <w:rFonts w:cs="Arial"/>
          <w:szCs w:val="20"/>
        </w:rPr>
        <w:fldChar w:fldCharType="begin"/>
      </w:r>
      <w:r w:rsidRPr="00314050">
        <w:rPr>
          <w:rFonts w:cs="Arial"/>
          <w:szCs w:val="20"/>
          <w:lang w:val="de-DE"/>
        </w:rPr>
        <w:instrText xml:space="preserve"> REF _Ref358708953 \r \h </w:instrText>
      </w:r>
      <w:r w:rsidR="00341B68" w:rsidRPr="00314050">
        <w:rPr>
          <w:rFonts w:cs="Arial"/>
          <w:szCs w:val="20"/>
        </w:rPr>
      </w:r>
      <w:r w:rsidR="00341B68" w:rsidRPr="00314050">
        <w:rPr>
          <w:rFonts w:cs="Arial"/>
          <w:szCs w:val="20"/>
        </w:rPr>
        <w:fldChar w:fldCharType="separate"/>
      </w:r>
      <w:r w:rsidR="00421144">
        <w:rPr>
          <w:rFonts w:cs="Arial"/>
          <w:szCs w:val="20"/>
          <w:lang w:val="de-DE"/>
        </w:rPr>
        <w:t>7.17</w:t>
      </w:r>
      <w:r w:rsidR="00341B68" w:rsidRPr="00314050">
        <w:rPr>
          <w:rFonts w:cs="Arial"/>
          <w:szCs w:val="20"/>
        </w:rPr>
        <w:fldChar w:fldCharType="end"/>
      </w:r>
      <w:r w:rsidRPr="00314050">
        <w:rPr>
          <w:rFonts w:cs="Arial"/>
          <w:szCs w:val="20"/>
          <w:lang w:val="de-DE"/>
        </w:rPr>
        <w:t xml:space="preserve"> unten erläutert.</w:t>
      </w:r>
    </w:p>
    <w:p w:rsidR="001A5522" w:rsidRPr="00314050" w:rsidRDefault="001A5522" w:rsidP="00314050">
      <w:pPr>
        <w:rPr>
          <w:rFonts w:cs="Arial"/>
          <w:szCs w:val="20"/>
          <w:lang w:val="de-DE"/>
        </w:rPr>
      </w:pPr>
      <w:r w:rsidRPr="00314050">
        <w:rPr>
          <w:rFonts w:cs="Arial"/>
          <w:szCs w:val="20"/>
          <w:lang w:val="de-DE"/>
        </w:rPr>
        <w:t xml:space="preserve"> </w:t>
      </w:r>
    </w:p>
    <w:p w:rsidR="00294EA6" w:rsidRPr="00314050" w:rsidRDefault="00294EA6" w:rsidP="00887C56">
      <w:pPr>
        <w:pStyle w:val="Heading2"/>
        <w:numPr>
          <w:ilvl w:val="1"/>
          <w:numId w:val="1"/>
        </w:numPr>
        <w:tabs>
          <w:tab w:val="clear" w:pos="576"/>
          <w:tab w:val="num" w:pos="709"/>
        </w:tabs>
        <w:ind w:left="709" w:hanging="709"/>
        <w:rPr>
          <w:rFonts w:cs="Arial"/>
          <w:sz w:val="29"/>
          <w:szCs w:val="29"/>
        </w:rPr>
      </w:pPr>
      <w:bookmarkStart w:id="171" w:name="_Toc279581279"/>
      <w:bookmarkStart w:id="172" w:name="_Ref358708953"/>
      <w:bookmarkStart w:id="173" w:name="_Toc5805833"/>
      <w:r w:rsidRPr="00314050">
        <w:rPr>
          <w:rFonts w:cs="Arial"/>
          <w:sz w:val="29"/>
          <w:szCs w:val="29"/>
        </w:rPr>
        <w:t>Manuelles Zuordnen übernommener Geräte</w:t>
      </w:r>
      <w:bookmarkEnd w:id="171"/>
      <w:bookmarkEnd w:id="172"/>
      <w:bookmarkEnd w:id="173"/>
    </w:p>
    <w:p w:rsidR="00294EA6" w:rsidRPr="00314050" w:rsidRDefault="00294EA6" w:rsidP="00314050">
      <w:pPr>
        <w:rPr>
          <w:rFonts w:cs="Arial"/>
          <w:szCs w:val="20"/>
        </w:rPr>
      </w:pPr>
    </w:p>
    <w:p w:rsidR="00294EA6" w:rsidRPr="00314050" w:rsidRDefault="00294EA6" w:rsidP="00314050">
      <w:pPr>
        <w:rPr>
          <w:rFonts w:cs="Arial"/>
          <w:szCs w:val="20"/>
          <w:lang w:val="de-DE"/>
        </w:rPr>
      </w:pPr>
      <w:r w:rsidRPr="00314050">
        <w:rPr>
          <w:rFonts w:cs="Arial"/>
          <w:szCs w:val="20"/>
          <w:lang w:val="de-DE"/>
        </w:rPr>
        <w:t>Es ist möglich, ein übernommenes Gerät auf manuellem Wege einem virtuellen Gerät zuzuordnen.</w:t>
      </w:r>
      <w:r w:rsidR="00DD7C8D" w:rsidRPr="00314050">
        <w:rPr>
          <w:rFonts w:cs="Arial"/>
          <w:szCs w:val="20"/>
          <w:lang w:val="de-DE"/>
        </w:rPr>
        <w:t xml:space="preserve"> </w:t>
      </w:r>
      <w:r w:rsidRPr="00314050">
        <w:rPr>
          <w:rFonts w:cs="Arial"/>
          <w:szCs w:val="20"/>
          <w:lang w:val="de-DE"/>
        </w:rPr>
        <w:t>Hierzu halten Sie die Umschalttaste gedrückt, während Sie beginnen, die Maus von einem übernommenen Gerät zu ziehen.</w:t>
      </w:r>
      <w:r w:rsidR="00DD7C8D" w:rsidRPr="00314050">
        <w:rPr>
          <w:rFonts w:cs="Arial"/>
          <w:szCs w:val="20"/>
          <w:lang w:val="de-DE"/>
        </w:rPr>
        <w:t xml:space="preserve"> </w:t>
      </w:r>
      <w:r w:rsidRPr="00314050">
        <w:rPr>
          <w:rFonts w:cs="Arial"/>
          <w:szCs w:val="20"/>
          <w:lang w:val="de-DE"/>
        </w:rPr>
        <w:t>Der Mauszeiger wird verändert dargestellt, um anzuzeigen, dass ein Gerätezuordnungsvorgang begonnen wurde.</w:t>
      </w:r>
    </w:p>
    <w:p w:rsidR="00294EA6" w:rsidRPr="00314050" w:rsidRDefault="00294EA6" w:rsidP="00314050">
      <w:pPr>
        <w:rPr>
          <w:rFonts w:cs="Arial"/>
          <w:szCs w:val="20"/>
          <w:lang w:val="de-DE"/>
        </w:rPr>
      </w:pPr>
    </w:p>
    <w:p w:rsidR="00294EA6" w:rsidRPr="00314050" w:rsidRDefault="00574708" w:rsidP="00314050">
      <w:pPr>
        <w:rPr>
          <w:rFonts w:cs="Arial"/>
          <w:b/>
          <w:szCs w:val="20"/>
        </w:rPr>
      </w:pPr>
      <w:r>
        <w:rPr>
          <w:rFonts w:cs="Arial"/>
          <w:noProof/>
          <w:szCs w:val="20"/>
        </w:rPr>
        <mc:AlternateContent>
          <mc:Choice Requires="wps">
            <w:drawing>
              <wp:anchor distT="0" distB="0" distL="114300" distR="114300" simplePos="0" relativeHeight="251659264" behindDoc="0" locked="0" layoutInCell="1" allowOverlap="1">
                <wp:simplePos x="0" y="0"/>
                <wp:positionH relativeFrom="column">
                  <wp:posOffset>2387600</wp:posOffset>
                </wp:positionH>
                <wp:positionV relativeFrom="paragraph">
                  <wp:posOffset>1127125</wp:posOffset>
                </wp:positionV>
                <wp:extent cx="2555875" cy="857250"/>
                <wp:effectExtent l="0" t="0" r="15875" b="190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5875" cy="857250"/>
                        </a:xfrm>
                        <a:prstGeom prst="rect">
                          <a:avLst/>
                        </a:prstGeom>
                        <a:solidFill>
                          <a:srgbClr val="1F497D">
                            <a:lumMod val="20000"/>
                            <a:lumOff val="80000"/>
                          </a:srgbClr>
                        </a:solidFill>
                        <a:ln w="6350">
                          <a:solidFill>
                            <a:prstClr val="black"/>
                          </a:solidFill>
                        </a:ln>
                        <a:effectLst/>
                      </wps:spPr>
                      <wps:txbx>
                        <w:txbxContent>
                          <w:p w:rsidR="00E87C18" w:rsidRPr="0060177F" w:rsidRDefault="00E87C18" w:rsidP="0060177F">
                            <w:pPr>
                              <w:jc w:val="center"/>
                              <w:rPr>
                                <w:rFonts w:cs="Arial"/>
                                <w:szCs w:val="20"/>
                                <w:lang w:val="de-DE"/>
                              </w:rPr>
                            </w:pPr>
                            <w:r w:rsidRPr="0060177F">
                              <w:rPr>
                                <w:rFonts w:cs="Arial"/>
                                <w:szCs w:val="20"/>
                                <w:lang w:val="de-DE"/>
                              </w:rPr>
                              <w:t>Wenn eine manuelle Geräteübertragung begonnen wird, wird der Mauszeiger als Bild des Geräts dargestellt, das übertragen wird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7" o:spid="_x0000_s1072" type="#_x0000_t202" style="position:absolute;margin-left:188pt;margin-top:88.75pt;width:201.2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" fillcolor="#c6d9f1" strokeweight=".5pt">
                <v:path arrowok="t"/>
                <v:textbox style="mso-fit-shape-to-text:t">
                  <w:txbxContent>
                    <w:p w:rsidR="00E87C18" w:rsidRPr="0060177F" w:rsidRDefault="00E87C18" w:rsidP="0060177F">
                      <w:pPr>
                        <w:jc w:val="center"/>
                        <w:rPr>
                          <w:rFonts w:cs="Arial"/>
                          <w:szCs w:val="20"/>
                          <w:lang w:val="de-DE"/>
                        </w:rPr>
                      </w:pPr>
                      <w:r w:rsidRPr="0060177F">
                        <w:rPr>
                          <w:rFonts w:cs="Arial"/>
                          <w:szCs w:val="20"/>
                          <w:lang w:val="de-DE"/>
                        </w:rPr>
                        <w:t>Wenn eine manuelle Geräteübertragung begonnen wird, wird der Mauszeiger als Bild des Geräts dargestellt, das übertragen wird</w:t>
                      </w:r>
                    </w:p>
                  </w:txbxContent>
                </v:textbox>
              </v:shape>
            </w:pict>
          </mc:Fallback>
        </mc:AlternateContent>
      </w:r>
      <w:r>
        <w:rPr>
          <w:rFonts w:cs="Arial"/>
          <w:noProof/>
          <w:szCs w:val="20"/>
        </w:rPr>
        <mc:AlternateContent>
          <mc:Choice Requires="wps">
            <w:drawing>
              <wp:anchor distT="0" distB="0" distL="114300" distR="114300" simplePos="0" relativeHeight="251671552" behindDoc="0" locked="0" layoutInCell="1" allowOverlap="1">
                <wp:simplePos x="0" y="0"/>
                <wp:positionH relativeFrom="column">
                  <wp:posOffset>1774825</wp:posOffset>
                </wp:positionH>
                <wp:positionV relativeFrom="paragraph">
                  <wp:posOffset>1481455</wp:posOffset>
                </wp:positionV>
                <wp:extent cx="614045" cy="87630"/>
                <wp:effectExtent l="38100" t="0" r="14605" b="102870"/>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4045" cy="87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8F580CE" id="Straight Arrow Connector 129" o:spid="_x0000_s1026" type="#_x0000_t32" style="position:absolute;margin-left:139.75pt;margin-top:116.65pt;width:48.35pt;height:6.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">
                <v:stroke endarrow="open"/>
                <o:lock v:ext="edit" shapetype="f"/>
              </v:shape>
            </w:pict>
          </mc:Fallback>
        </mc:AlternateContent>
      </w:r>
      <w:r w:rsidR="00294EA6" w:rsidRPr="00314050">
        <w:rPr>
          <w:rFonts w:cs="Arial"/>
          <w:noProof/>
          <w:szCs w:val="20"/>
        </w:rPr>
        <w:drawing>
          <wp:inline distT="0" distB="0" distL="0" distR="0" wp14:anchorId="32212484" wp14:editId="3C82BA10">
            <wp:extent cx="3069590" cy="2589530"/>
            <wp:effectExtent l="0" t="0" r="0" b="1270"/>
            <wp:docPr id="226" name="Picture 226" descr="Z:\Asset DB\Support\User Manuals\WIP\English 3.8\Screen Shots\Figure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sset DB\Support\User Manuals\WIP\English 3.8\Screen Shots\Figure 3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69590" cy="2589530"/>
                    </a:xfrm>
                    <a:prstGeom prst="rect">
                      <a:avLst/>
                    </a:prstGeom>
                    <a:noFill/>
                    <a:ln>
                      <a:noFill/>
                    </a:ln>
                  </pic:spPr>
                </pic:pic>
              </a:graphicData>
            </a:graphic>
          </wp:inline>
        </w:drawing>
      </w:r>
    </w:p>
    <w:p w:rsidR="00294EA6" w:rsidRPr="009F474A" w:rsidRDefault="00294EA6" w:rsidP="009F474A">
      <w:pPr>
        <w:pStyle w:val="Heading4"/>
        <w:numPr>
          <w:ilvl w:val="0"/>
          <w:numId w:val="27"/>
        </w:numPr>
        <w:jc w:val="both"/>
        <w:rPr>
          <w:rFonts w:asciiTheme="minorHAnsi" w:hAnsiTheme="minorHAnsi" w:cstheme="minorHAnsi"/>
          <w:sz w:val="16"/>
          <w:szCs w:val="16"/>
        </w:rPr>
      </w:pPr>
      <w:r w:rsidRPr="009F474A">
        <w:rPr>
          <w:rFonts w:asciiTheme="minorHAnsi" w:hAnsiTheme="minorHAnsi" w:cstheme="minorHAnsi"/>
          <w:sz w:val="16"/>
          <w:szCs w:val="16"/>
        </w:rPr>
        <w:t>Manuellen Vorgang zur Geräteübertragung beginnen</w:t>
      </w:r>
    </w:p>
    <w:p w:rsidR="00294EA6" w:rsidRPr="00314050" w:rsidRDefault="00294EA6" w:rsidP="00314050">
      <w:pPr>
        <w:rPr>
          <w:rFonts w:cs="Arial"/>
          <w:szCs w:val="20"/>
        </w:rPr>
      </w:pPr>
    </w:p>
    <w:p w:rsidR="00294EA6" w:rsidRPr="00314050" w:rsidRDefault="00294EA6" w:rsidP="00314050">
      <w:pPr>
        <w:rPr>
          <w:rFonts w:cs="Arial"/>
          <w:szCs w:val="20"/>
          <w:lang w:val="de-DE"/>
        </w:rPr>
      </w:pPr>
      <w:r w:rsidRPr="00314050">
        <w:rPr>
          <w:rFonts w:cs="Arial"/>
          <w:szCs w:val="20"/>
          <w:lang w:val="de-DE"/>
        </w:rPr>
        <w:t>Wird die Umschalttaste nicht gedrückt gehalten, wird durch das Standard-Papiersymbol angezeigt, dass statt einer Geräteübertragung eine Volumenübertragung eingeleitet wurde.</w:t>
      </w:r>
      <w:r w:rsidR="00DD7C8D" w:rsidRPr="00314050">
        <w:rPr>
          <w:rFonts w:cs="Arial"/>
          <w:szCs w:val="20"/>
          <w:lang w:val="de-DE"/>
        </w:rPr>
        <w:t xml:space="preserve"> </w:t>
      </w:r>
    </w:p>
    <w:p w:rsidR="00294EA6" w:rsidRPr="00314050" w:rsidRDefault="00294EA6" w:rsidP="00314050">
      <w:pPr>
        <w:rPr>
          <w:rFonts w:cs="Arial"/>
          <w:szCs w:val="20"/>
          <w:lang w:val="de-DE"/>
        </w:rPr>
      </w:pPr>
    </w:p>
    <w:p w:rsidR="00294EA6" w:rsidRDefault="00294EA6" w:rsidP="00314050">
      <w:pPr>
        <w:rPr>
          <w:rFonts w:cs="Arial"/>
          <w:szCs w:val="20"/>
          <w:lang w:val="de-DE"/>
        </w:rPr>
      </w:pPr>
      <w:r w:rsidRPr="00314050">
        <w:rPr>
          <w:rFonts w:cs="Arial"/>
          <w:szCs w:val="20"/>
          <w:lang w:val="de-DE"/>
        </w:rPr>
        <w:lastRenderedPageBreak/>
        <w:t>Das Gerät kann auf jedem virtuellen Gerät abgelegt werden, das vom selben Typ ist (z. B. Drucker oder MFD). Nach dem Ablegen des Geräts wird eine blaue Linie gezogen, mit der die Zuordnung zwischen dem übernommenen und dem virtuellen Gerät dargestellt wird.</w:t>
      </w:r>
      <w:r w:rsidR="00DD7C8D" w:rsidRPr="00314050">
        <w:rPr>
          <w:rFonts w:cs="Arial"/>
          <w:szCs w:val="20"/>
          <w:lang w:val="de-DE"/>
        </w:rPr>
        <w:t xml:space="preserve"> </w:t>
      </w:r>
      <w:r w:rsidRPr="00314050">
        <w:rPr>
          <w:rFonts w:cs="Arial"/>
          <w:szCs w:val="20"/>
          <w:lang w:val="de-DE"/>
        </w:rPr>
        <w:t>Das virtuelle Gerät wird nun durch einen weißen anstelle eines goldfarbenen Sterns gekennzeichnet. Zudem werden die Eigenschaften des übernommenen Geräts (zum Beispiel Farb- und A3-Funktionen) auf das virtuelle Gerät übertragen.</w:t>
      </w:r>
    </w:p>
    <w:p w:rsidR="00294EA6" w:rsidRDefault="00294EA6" w:rsidP="00314050">
      <w:pPr>
        <w:rPr>
          <w:rFonts w:cs="Arial"/>
          <w:szCs w:val="20"/>
          <w:lang w:val="de-DE"/>
        </w:rPr>
      </w:pPr>
    </w:p>
    <w:p w:rsidR="00421144" w:rsidRPr="00314050" w:rsidRDefault="00421144" w:rsidP="00314050">
      <w:pPr>
        <w:rPr>
          <w:rFonts w:cs="Arial"/>
          <w:szCs w:val="20"/>
          <w:lang w:val="de-DE"/>
        </w:rPr>
      </w:pPr>
    </w:p>
    <w:p w:rsidR="00294EA6" w:rsidRPr="00314050" w:rsidRDefault="00574708" w:rsidP="00314050">
      <w:pPr>
        <w:rPr>
          <w:rFonts w:cs="Arial"/>
          <w:szCs w:val="20"/>
        </w:rPr>
      </w:pPr>
      <w:r>
        <w:rPr>
          <w:rFonts w:cs="Arial"/>
          <w:noProof/>
          <w:szCs w:val="20"/>
        </w:rPr>
        <mc:AlternateContent>
          <mc:Choice Requires="wps">
            <w:drawing>
              <wp:anchor distT="0" distB="0" distL="114300" distR="114300" simplePos="0" relativeHeight="251661312" behindDoc="0" locked="0" layoutInCell="1" allowOverlap="1">
                <wp:simplePos x="0" y="0"/>
                <wp:positionH relativeFrom="column">
                  <wp:posOffset>38100</wp:posOffset>
                </wp:positionH>
                <wp:positionV relativeFrom="paragraph">
                  <wp:posOffset>705485</wp:posOffset>
                </wp:positionV>
                <wp:extent cx="1648460" cy="1047115"/>
                <wp:effectExtent l="0" t="0" r="27940" b="1968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8460" cy="1047115"/>
                        </a:xfrm>
                        <a:prstGeom prst="rect">
                          <a:avLst/>
                        </a:prstGeom>
                        <a:solidFill>
                          <a:srgbClr val="1F497D">
                            <a:lumMod val="20000"/>
                            <a:lumOff val="80000"/>
                          </a:srgbClr>
                        </a:solidFill>
                        <a:ln w="6350">
                          <a:solidFill>
                            <a:prstClr val="black"/>
                          </a:solidFill>
                        </a:ln>
                        <a:effectLst/>
                      </wps:spPr>
                      <wps:txbx>
                        <w:txbxContent>
                          <w:p w:rsidR="00E87C18" w:rsidRPr="0060177F" w:rsidRDefault="00E87C18" w:rsidP="0060177F">
                            <w:pPr>
                              <w:jc w:val="center"/>
                              <w:rPr>
                                <w:rFonts w:cs="Arial"/>
                                <w:szCs w:val="20"/>
                                <w:lang w:val="de-DE"/>
                              </w:rPr>
                            </w:pPr>
                            <w:r w:rsidRPr="0060177F">
                              <w:rPr>
                                <w:rFonts w:cs="Arial"/>
                                <w:szCs w:val="20"/>
                                <w:lang w:val="de-DE"/>
                              </w:rPr>
                              <w:t>Blaue Linie zeigt manuell vorgenommene Zuordnungen zwischen übernommenen und virtuellen Geräten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9" o:spid="_x0000_s1073" type="#_x0000_t202" style="position:absolute;margin-left:3pt;margin-top:55.55pt;width:129.8pt;height:8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" fillcolor="#c6d9f1" strokeweight=".5pt">
                <v:path arrowok="t"/>
                <v:textbox style="mso-fit-shape-to-text:t">
                  <w:txbxContent>
                    <w:p w:rsidR="00E87C18" w:rsidRPr="0060177F" w:rsidRDefault="00E87C18" w:rsidP="0060177F">
                      <w:pPr>
                        <w:jc w:val="center"/>
                        <w:rPr>
                          <w:rFonts w:cs="Arial"/>
                          <w:szCs w:val="20"/>
                          <w:lang w:val="de-DE"/>
                        </w:rPr>
                      </w:pPr>
                      <w:r w:rsidRPr="0060177F">
                        <w:rPr>
                          <w:rFonts w:cs="Arial"/>
                          <w:szCs w:val="20"/>
                          <w:lang w:val="de-DE"/>
                        </w:rPr>
                        <w:t>Blaue Linie zeigt manuell vorgenommene Zuordnungen zwischen übernommenen und virtuellen Geräten an</w:t>
                      </w:r>
                    </w:p>
                  </w:txbxContent>
                </v:textbox>
              </v:shape>
            </w:pict>
          </mc:Fallback>
        </mc:AlternateContent>
      </w:r>
      <w:r>
        <w:rPr>
          <w:rFonts w:cs="Arial"/>
          <w:noProof/>
          <w:szCs w:val="20"/>
        </w:rPr>
        <mc:AlternateContent>
          <mc:Choice Requires="wps">
            <w:drawing>
              <wp:anchor distT="0" distB="0" distL="114300" distR="114300" simplePos="0" relativeHeight="251660288" behindDoc="0" locked="0" layoutInCell="1" allowOverlap="1">
                <wp:simplePos x="0" y="0"/>
                <wp:positionH relativeFrom="column">
                  <wp:posOffset>1734185</wp:posOffset>
                </wp:positionH>
                <wp:positionV relativeFrom="paragraph">
                  <wp:posOffset>247650</wp:posOffset>
                </wp:positionV>
                <wp:extent cx="2273300" cy="821055"/>
                <wp:effectExtent l="10160" t="9525" r="12065" b="7620"/>
                <wp:wrapNone/>
                <wp:docPr id="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821055"/>
                        </a:xfrm>
                        <a:prstGeom prst="rect">
                          <a:avLst/>
                        </a:prstGeom>
                        <a:solidFill>
                          <a:srgbClr val="C6D9F1"/>
                        </a:solidFill>
                        <a:ln w="6350">
                          <a:solidFill>
                            <a:srgbClr val="000000"/>
                          </a:solidFill>
                          <a:miter lim="800000"/>
                          <a:headEnd/>
                          <a:tailEnd/>
                        </a:ln>
                      </wps:spPr>
                      <wps:txbx>
                        <w:txbxContent>
                          <w:p w:rsidR="00E87C18" w:rsidRPr="0060177F" w:rsidRDefault="00E87C18" w:rsidP="0060177F">
                            <w:pPr>
                              <w:jc w:val="center"/>
                              <w:rPr>
                                <w:rFonts w:cs="Arial"/>
                                <w:szCs w:val="20"/>
                                <w:lang w:val="de-DE"/>
                              </w:rPr>
                            </w:pPr>
                            <w:r w:rsidRPr="0060177F">
                              <w:rPr>
                                <w:rFonts w:cs="Arial"/>
                                <w:szCs w:val="20"/>
                                <w:lang w:val="de-DE"/>
                              </w:rPr>
                              <w:t>Stern auf virtuellem Gerät wechselt zu Schwarzweiß, um anzuzeigen, dass das virtuelle Gerät vom Benutzer gesteuert wird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74" type="#_x0000_t202" style="position:absolute;margin-left:136.55pt;margin-top:19.5pt;width:179pt;height:6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" fillcolor="#c6d9f1" strokeweight=".5pt">
                <v:textbox>
                  <w:txbxContent>
                    <w:p w:rsidR="00E87C18" w:rsidRPr="0060177F" w:rsidRDefault="00E87C18" w:rsidP="0060177F">
                      <w:pPr>
                        <w:jc w:val="center"/>
                        <w:rPr>
                          <w:rFonts w:cs="Arial"/>
                          <w:szCs w:val="20"/>
                          <w:lang w:val="de-DE"/>
                        </w:rPr>
                      </w:pPr>
                      <w:r w:rsidRPr="0060177F">
                        <w:rPr>
                          <w:rFonts w:cs="Arial"/>
                          <w:szCs w:val="20"/>
                          <w:lang w:val="de-DE"/>
                        </w:rPr>
                        <w:t>Stern auf virtuellem Gerät wechselt zu Schwarzweiß, um anzuzeigen, dass das virtuelle Gerät vom Benutzer gesteuert wird</w:t>
                      </w:r>
                    </w:p>
                  </w:txbxContent>
                </v:textbox>
              </v:shape>
            </w:pict>
          </mc:Fallback>
        </mc:AlternateContent>
      </w:r>
      <w:r>
        <w:rPr>
          <w:rFonts w:cs="Arial"/>
          <w:noProof/>
          <w:szCs w:val="20"/>
        </w:rPr>
        <mc:AlternateContent>
          <mc:Choice Requires="wps">
            <w:drawing>
              <wp:anchor distT="0" distB="0" distL="114300" distR="114300" simplePos="0" relativeHeight="251673600" behindDoc="0" locked="0" layoutInCell="1" allowOverlap="1">
                <wp:simplePos x="0" y="0"/>
                <wp:positionH relativeFrom="column">
                  <wp:posOffset>1155700</wp:posOffset>
                </wp:positionH>
                <wp:positionV relativeFrom="paragraph">
                  <wp:posOffset>414020</wp:posOffset>
                </wp:positionV>
                <wp:extent cx="575945" cy="81280"/>
                <wp:effectExtent l="38100" t="76200" r="14605" b="3302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5945" cy="812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2C0791D" id="Straight Arrow Connector 133" o:spid="_x0000_s1026" type="#_x0000_t32" style="position:absolute;margin-left:91pt;margin-top:32.6pt;width:45.35pt;height:6.4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">
                <v:stroke endarrow="open"/>
                <o:lock v:ext="edit" shapetype="f"/>
              </v:shape>
            </w:pict>
          </mc:Fallback>
        </mc:AlternateContent>
      </w:r>
      <w:r>
        <w:rPr>
          <w:rFonts w:cs="Arial"/>
          <w:noProof/>
          <w:szCs w:val="20"/>
        </w:rPr>
        <mc:AlternateContent>
          <mc:Choice Requires="wps">
            <w:drawing>
              <wp:anchor distT="0" distB="0" distL="114300" distR="114300" simplePos="0" relativeHeight="251672576" behindDoc="0" locked="0" layoutInCell="1" allowOverlap="1">
                <wp:simplePos x="0" y="0"/>
                <wp:positionH relativeFrom="column">
                  <wp:posOffset>685800</wp:posOffset>
                </wp:positionH>
                <wp:positionV relativeFrom="paragraph">
                  <wp:posOffset>382905</wp:posOffset>
                </wp:positionV>
                <wp:extent cx="6350" cy="469900"/>
                <wp:effectExtent l="95250" t="38100" r="69850" b="2540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0" cy="469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2172478" id="Straight Arrow Connector 132" o:spid="_x0000_s1026" type="#_x0000_t32" style="position:absolute;margin-left:54pt;margin-top:30.15pt;width:.5pt;height:37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">
                <v:stroke endarrow="open"/>
                <o:lock v:ext="edit" shapetype="f"/>
              </v:shape>
            </w:pict>
          </mc:Fallback>
        </mc:AlternateContent>
      </w:r>
      <w:r w:rsidR="00294EA6" w:rsidRPr="00314050">
        <w:rPr>
          <w:rFonts w:cs="Arial"/>
          <w:noProof/>
          <w:szCs w:val="20"/>
        </w:rPr>
        <w:drawing>
          <wp:inline distT="0" distB="0" distL="0" distR="0" wp14:anchorId="18F2A0C0" wp14:editId="2F0D9FAC">
            <wp:extent cx="2228850" cy="14859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28850" cy="1485900"/>
                    </a:xfrm>
                    <a:prstGeom prst="rect">
                      <a:avLst/>
                    </a:prstGeom>
                  </pic:spPr>
                </pic:pic>
              </a:graphicData>
            </a:graphic>
          </wp:inline>
        </w:drawing>
      </w:r>
    </w:p>
    <w:p w:rsidR="00294EA6" w:rsidRPr="00314050" w:rsidRDefault="00294EA6" w:rsidP="00314050">
      <w:pPr>
        <w:rPr>
          <w:rFonts w:cs="Arial"/>
          <w:b/>
          <w:szCs w:val="20"/>
        </w:rPr>
      </w:pPr>
    </w:p>
    <w:p w:rsidR="00294EA6" w:rsidRPr="009F474A" w:rsidRDefault="00294EA6" w:rsidP="009F474A">
      <w:pPr>
        <w:pStyle w:val="Heading4"/>
        <w:keepNext w:val="0"/>
        <w:numPr>
          <w:ilvl w:val="0"/>
          <w:numId w:val="27"/>
        </w:numPr>
        <w:jc w:val="both"/>
        <w:rPr>
          <w:rFonts w:asciiTheme="minorHAnsi" w:hAnsiTheme="minorHAnsi" w:cstheme="minorHAnsi"/>
          <w:sz w:val="16"/>
          <w:szCs w:val="16"/>
        </w:rPr>
      </w:pPr>
      <w:r w:rsidRPr="009F474A">
        <w:rPr>
          <w:rFonts w:asciiTheme="minorHAnsi" w:hAnsiTheme="minorHAnsi" w:cstheme="minorHAnsi"/>
          <w:sz w:val="16"/>
          <w:szCs w:val="16"/>
        </w:rPr>
        <w:t>Ein manuell zugeordnetes Gerät</w:t>
      </w:r>
    </w:p>
    <w:p w:rsidR="00294EA6" w:rsidRPr="00314050" w:rsidRDefault="00294EA6" w:rsidP="00314050">
      <w:pPr>
        <w:rPr>
          <w:rFonts w:cs="Arial"/>
          <w:szCs w:val="20"/>
        </w:rPr>
      </w:pPr>
    </w:p>
    <w:p w:rsidR="00294EA6" w:rsidRPr="00314050" w:rsidRDefault="00294EA6" w:rsidP="00314050">
      <w:pPr>
        <w:rPr>
          <w:rFonts w:cs="Arial"/>
          <w:szCs w:val="20"/>
          <w:lang w:val="de-DE"/>
        </w:rPr>
      </w:pPr>
      <w:r w:rsidRPr="00314050">
        <w:rPr>
          <w:rFonts w:cs="Arial"/>
          <w:szCs w:val="20"/>
          <w:lang w:val="de-DE"/>
        </w:rPr>
        <w:t>Ein vom Benutzer gesteuertes Gerät wird vom Lösungsgenerator ignoriert.</w:t>
      </w:r>
      <w:r w:rsidR="00DD7C8D" w:rsidRPr="00314050">
        <w:rPr>
          <w:rFonts w:cs="Arial"/>
          <w:szCs w:val="20"/>
          <w:lang w:val="de-DE"/>
        </w:rPr>
        <w:t xml:space="preserve"> </w:t>
      </w:r>
      <w:r w:rsidRPr="00314050">
        <w:rPr>
          <w:rFonts w:cs="Arial"/>
          <w:szCs w:val="20"/>
          <w:lang w:val="de-DE"/>
        </w:rPr>
        <w:t>Wenn der Lösungsgenerator ausgeführt wird, werden die Details aller vom Benutzer gesteuerten Geräte übergangen. Übernommene Geräte, die vom Benutzer manuell zugeordnet wurden, werden nicht erneut zugeordnet.</w:t>
      </w:r>
    </w:p>
    <w:p w:rsidR="005252A6" w:rsidRPr="00314050" w:rsidRDefault="005252A6" w:rsidP="00314050">
      <w:pPr>
        <w:rPr>
          <w:rFonts w:cs="Arial"/>
          <w:szCs w:val="20"/>
          <w:lang w:val="de-DE"/>
        </w:rPr>
      </w:pPr>
    </w:p>
    <w:p w:rsidR="00294EA6" w:rsidRDefault="00294EA6" w:rsidP="00314050">
      <w:pPr>
        <w:rPr>
          <w:rFonts w:cs="Arial"/>
          <w:szCs w:val="20"/>
          <w:lang w:val="de-DE"/>
        </w:rPr>
      </w:pPr>
      <w:r w:rsidRPr="00314050">
        <w:rPr>
          <w:rFonts w:cs="Arial"/>
          <w:szCs w:val="20"/>
          <w:lang w:val="de-DE"/>
        </w:rPr>
        <w:t>Sie können die manuelle Zuordnung aufheben, indem Sie mit der rechten Maustaste auf das virtuelle Gerät klicken und die Option „Zurück zum Lösungsgenerator“ auswählen.</w:t>
      </w:r>
    </w:p>
    <w:p w:rsidR="00294EA6" w:rsidRPr="004A4603" w:rsidRDefault="004A4603" w:rsidP="00314050">
      <w:pPr>
        <w:rPr>
          <w:rFonts w:cs="Arial"/>
          <w:szCs w:val="20"/>
          <w:lang w:val="de-DE"/>
        </w:rPr>
      </w:pPr>
      <w:r>
        <w:rPr>
          <w:noProof/>
        </w:rPr>
        <w:drawing>
          <wp:inline distT="0" distB="0" distL="0" distR="0" wp14:anchorId="11AB05E9" wp14:editId="61DA6A92">
            <wp:extent cx="3962400" cy="28860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62400" cy="2886075"/>
                    </a:xfrm>
                    <a:prstGeom prst="rect">
                      <a:avLst/>
                    </a:prstGeom>
                  </pic:spPr>
                </pic:pic>
              </a:graphicData>
            </a:graphic>
          </wp:inline>
        </w:drawing>
      </w:r>
    </w:p>
    <w:p w:rsidR="00294EA6" w:rsidRPr="009F474A" w:rsidRDefault="00294EA6" w:rsidP="009F474A">
      <w:pPr>
        <w:pStyle w:val="Heading4"/>
        <w:numPr>
          <w:ilvl w:val="0"/>
          <w:numId w:val="27"/>
        </w:numPr>
        <w:jc w:val="both"/>
        <w:rPr>
          <w:rFonts w:asciiTheme="minorHAnsi" w:hAnsiTheme="minorHAnsi" w:cstheme="minorHAnsi"/>
          <w:sz w:val="16"/>
          <w:szCs w:val="16"/>
          <w:lang w:val="de-DE"/>
        </w:rPr>
      </w:pPr>
      <w:r w:rsidRPr="009F474A">
        <w:rPr>
          <w:rFonts w:asciiTheme="minorHAnsi" w:hAnsiTheme="minorHAnsi" w:cstheme="minorHAnsi"/>
          <w:sz w:val="16"/>
          <w:szCs w:val="16"/>
          <w:lang w:val="de-DE"/>
        </w:rPr>
        <w:t>Virtuelles Gerät dem Lösungsgenerator unterstellen</w:t>
      </w:r>
    </w:p>
    <w:p w:rsidR="00294EA6" w:rsidRPr="004A4603"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lastRenderedPageBreak/>
        <w:t>Das virtuelle Gerät wird nun vom Lösungsgenerator gesteuert. Zum Zeichen dafür wechselt die Farbe des Markierungsstern wieder von weiß zu goldfarben.</w:t>
      </w:r>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Beachten Sie, dass Sie ein übernommenes Gerät nur je einem virtuellen Gerät zuordnen können. Wenn ein übernommenes Gerät manuell einem virtuellen Gerät zugeordnet wird (angezeigt durch eine blaue Linie), kann von diesem Gerät aus kein weiterer Vorgang der Geräteübertragung eingeleitet werden.</w:t>
      </w:r>
      <w:r w:rsidR="00DD7C8D" w:rsidRPr="00314050">
        <w:rPr>
          <w:rFonts w:cs="Arial"/>
          <w:szCs w:val="20"/>
          <w:lang w:val="de-DE"/>
        </w:rPr>
        <w:t xml:space="preserve"> </w:t>
      </w:r>
    </w:p>
    <w:p w:rsidR="00294EA6" w:rsidRPr="00314050" w:rsidRDefault="00294EA6" w:rsidP="00314050">
      <w:pPr>
        <w:rPr>
          <w:rFonts w:cs="Arial"/>
          <w:szCs w:val="20"/>
          <w:lang w:val="de-DE"/>
        </w:rPr>
      </w:pPr>
      <w:r w:rsidRPr="00314050">
        <w:rPr>
          <w:rFonts w:cs="Arial"/>
          <w:szCs w:val="20"/>
          <w:lang w:val="de-DE"/>
        </w:rPr>
        <w:t xml:space="preserve">Beachten Sie außerdem, dass der Verbleib eines übernommenen Geräts, das vom Benutzer manuell zugeordnet wurde, in der Ansicht „Geräteverbleib“ nur geändert werden kann, wenn das Gerät wieder der Funktion „Lösungsgenerator“ unterstellt wird. </w:t>
      </w:r>
    </w:p>
    <w:p w:rsidR="00294EA6" w:rsidRPr="00314050" w:rsidRDefault="00574708" w:rsidP="00314050">
      <w:pPr>
        <w:rPr>
          <w:rFonts w:cs="Arial"/>
          <w:szCs w:val="20"/>
          <w:lang w:val="de-DE"/>
        </w:rPr>
      </w:pPr>
      <w:r>
        <w:rPr>
          <w:rFonts w:cs="Arial"/>
          <w:noProof/>
          <w:szCs w:val="20"/>
        </w:rPr>
        <mc:AlternateContent>
          <mc:Choice Requires="wps">
            <w:drawing>
              <wp:anchor distT="0" distB="0" distL="114300" distR="114300" simplePos="0" relativeHeight="251662336" behindDoc="0" locked="0" layoutInCell="1" allowOverlap="1">
                <wp:simplePos x="0" y="0"/>
                <wp:positionH relativeFrom="column">
                  <wp:posOffset>1555115</wp:posOffset>
                </wp:positionH>
                <wp:positionV relativeFrom="paragraph">
                  <wp:posOffset>185420</wp:posOffset>
                </wp:positionV>
                <wp:extent cx="3489325" cy="667385"/>
                <wp:effectExtent l="0" t="0" r="15875" b="1841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9325" cy="667385"/>
                        </a:xfrm>
                        <a:prstGeom prst="rect">
                          <a:avLst/>
                        </a:prstGeom>
                        <a:solidFill>
                          <a:srgbClr val="1F497D">
                            <a:lumMod val="20000"/>
                            <a:lumOff val="80000"/>
                          </a:srgbClr>
                        </a:solidFill>
                        <a:ln w="6350">
                          <a:solidFill>
                            <a:prstClr val="black"/>
                          </a:solidFill>
                        </a:ln>
                        <a:effectLst/>
                      </wps:spPr>
                      <wps:txbx>
                        <w:txbxContent>
                          <w:p w:rsidR="00E87C18" w:rsidRPr="00DA140F" w:rsidRDefault="00E87C18" w:rsidP="00DA140F">
                            <w:pPr>
                              <w:jc w:val="center"/>
                              <w:rPr>
                                <w:rFonts w:cs="Arial"/>
                                <w:szCs w:val="20"/>
                                <w:lang w:val="de-DE"/>
                              </w:rPr>
                            </w:pPr>
                            <w:r w:rsidRPr="00DA140F">
                              <w:rPr>
                                <w:rFonts w:cs="Arial"/>
                                <w:szCs w:val="20"/>
                                <w:lang w:val="de-DE"/>
                              </w:rPr>
                              <w:t>Der Geräteverbleib wird nur für übernommene Geräte rot angezeigt, deren Zuordnung vom Benutzer manuell vorgenommen wurde.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0" o:spid="_x0000_s1075" type="#_x0000_t202" style="position:absolute;margin-left:122.45pt;margin-top:14.6pt;width:274.75pt;height:5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" fillcolor="#c6d9f1" strokeweight=".5pt">
                <v:path arrowok="t"/>
                <v:textbox style="mso-fit-shape-to-text:t">
                  <w:txbxContent>
                    <w:p w:rsidR="00E87C18" w:rsidRPr="00DA140F" w:rsidRDefault="00E87C18" w:rsidP="00DA140F">
                      <w:pPr>
                        <w:jc w:val="center"/>
                        <w:rPr>
                          <w:rFonts w:cs="Arial"/>
                          <w:szCs w:val="20"/>
                          <w:lang w:val="de-DE"/>
                        </w:rPr>
                      </w:pPr>
                      <w:r w:rsidRPr="00DA140F">
                        <w:rPr>
                          <w:rFonts w:cs="Arial"/>
                          <w:szCs w:val="20"/>
                          <w:lang w:val="de-DE"/>
                        </w:rPr>
                        <w:t>Der Geräteverbleib wird nur für übernommene Geräte rot angezeigt, deren Zuordnung vom Benutzer manuell vorgenommen wurde.</w:t>
                      </w:r>
                    </w:p>
                  </w:txbxContent>
                </v:textbox>
              </v:shape>
            </w:pict>
          </mc:Fallback>
        </mc:AlternateContent>
      </w:r>
    </w:p>
    <w:p w:rsidR="00294EA6" w:rsidRPr="00314050" w:rsidRDefault="00B26ED2" w:rsidP="00314050">
      <w:pPr>
        <w:rPr>
          <w:rFonts w:cs="Arial"/>
          <w:szCs w:val="20"/>
        </w:rPr>
      </w:pPr>
      <w:r w:rsidRPr="00314050">
        <w:rPr>
          <w:rFonts w:cs="Arial"/>
          <w:noProof/>
          <w:szCs w:val="20"/>
        </w:rPr>
        <w:drawing>
          <wp:inline distT="0" distB="0" distL="0" distR="0" wp14:anchorId="762DEF41" wp14:editId="5B408C2B">
            <wp:extent cx="5271770" cy="1143000"/>
            <wp:effectExtent l="0" t="0" r="0" b="0"/>
            <wp:docPr id="21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275515" cy="1143812"/>
                    </a:xfrm>
                    <a:prstGeom prst="rect">
                      <a:avLst/>
                    </a:prstGeom>
                  </pic:spPr>
                </pic:pic>
              </a:graphicData>
            </a:graphic>
          </wp:inline>
        </w:drawing>
      </w:r>
    </w:p>
    <w:p w:rsidR="009912C2" w:rsidRPr="009F474A" w:rsidRDefault="00294EA6" w:rsidP="009F474A">
      <w:pPr>
        <w:pStyle w:val="Heading4"/>
        <w:numPr>
          <w:ilvl w:val="0"/>
          <w:numId w:val="27"/>
        </w:numPr>
        <w:jc w:val="both"/>
        <w:rPr>
          <w:rFonts w:asciiTheme="minorHAnsi" w:hAnsiTheme="minorHAnsi" w:cstheme="minorHAnsi"/>
          <w:sz w:val="16"/>
          <w:szCs w:val="16"/>
        </w:rPr>
      </w:pPr>
      <w:r w:rsidRPr="009F474A">
        <w:rPr>
          <w:rFonts w:asciiTheme="minorHAnsi" w:hAnsiTheme="minorHAnsi" w:cstheme="minorHAnsi"/>
          <w:sz w:val="16"/>
          <w:szCs w:val="16"/>
        </w:rPr>
        <w:t>Verbleib manuell zugeordneter Geräte</w:t>
      </w:r>
    </w:p>
    <w:p w:rsidR="00294EA6" w:rsidRDefault="00294EA6"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Default="00421144" w:rsidP="00314050">
      <w:pPr>
        <w:rPr>
          <w:rFonts w:cs="Arial"/>
          <w:szCs w:val="20"/>
        </w:rPr>
      </w:pPr>
    </w:p>
    <w:p w:rsidR="00421144" w:rsidRPr="00314050" w:rsidRDefault="00421144" w:rsidP="00314050">
      <w:pPr>
        <w:rPr>
          <w:rFonts w:cs="Arial"/>
          <w:szCs w:val="20"/>
        </w:rPr>
      </w:pPr>
    </w:p>
    <w:p w:rsidR="00294EA6" w:rsidRPr="00314050" w:rsidRDefault="00294EA6" w:rsidP="00887C56">
      <w:pPr>
        <w:pStyle w:val="Heading2"/>
        <w:numPr>
          <w:ilvl w:val="1"/>
          <w:numId w:val="1"/>
        </w:numPr>
        <w:tabs>
          <w:tab w:val="clear" w:pos="576"/>
          <w:tab w:val="num" w:pos="709"/>
        </w:tabs>
        <w:ind w:left="709" w:hanging="709"/>
        <w:rPr>
          <w:rFonts w:cs="Arial"/>
          <w:sz w:val="29"/>
          <w:szCs w:val="29"/>
        </w:rPr>
      </w:pPr>
      <w:bookmarkStart w:id="174" w:name="_Toc279581281"/>
      <w:bookmarkStart w:id="175" w:name="_Ref287602668"/>
      <w:bookmarkStart w:id="176" w:name="_Toc5805834"/>
      <w:r w:rsidRPr="00314050">
        <w:rPr>
          <w:rFonts w:cs="Arial"/>
          <w:sz w:val="29"/>
          <w:szCs w:val="29"/>
        </w:rPr>
        <w:lastRenderedPageBreak/>
        <w:t>Nutzung von Filtern</w:t>
      </w:r>
      <w:bookmarkEnd w:id="174"/>
      <w:bookmarkEnd w:id="175"/>
      <w:bookmarkEnd w:id="176"/>
    </w:p>
    <w:p w:rsidR="00294EA6" w:rsidRPr="00314050" w:rsidRDefault="00294EA6" w:rsidP="00314050">
      <w:pPr>
        <w:rPr>
          <w:rFonts w:cs="Arial"/>
          <w:i/>
          <w:szCs w:val="20"/>
        </w:rPr>
      </w:pPr>
    </w:p>
    <w:p w:rsidR="00294EA6" w:rsidRPr="00314050" w:rsidRDefault="00294EA6" w:rsidP="00314050">
      <w:pPr>
        <w:rPr>
          <w:rFonts w:cs="Arial"/>
          <w:szCs w:val="20"/>
          <w:lang w:val="de-DE"/>
        </w:rPr>
      </w:pPr>
      <w:r w:rsidRPr="00314050">
        <w:rPr>
          <w:rFonts w:cs="Arial"/>
          <w:szCs w:val="20"/>
          <w:lang w:val="de-DE"/>
        </w:rPr>
        <w:t>Neben den grundlegenden Asset DB-Filtern (siehe Erläuterung im Asset DB Analyst-Handbuch) bietet Architect eine Funktion zum Filtern der Anzeige nach Geräten mit einem bestimmten Lösungsstatus. Die Filter, die nur in Architect zur Verfügung stehen, sind zu finden auf der Registerkarte „Lösung“ unten links im Fenster und dort auf der Registerkarte „Filter“.</w:t>
      </w:r>
    </w:p>
    <w:p w:rsidR="00294EA6" w:rsidRPr="00314050" w:rsidRDefault="00294EA6" w:rsidP="00314050">
      <w:pPr>
        <w:rPr>
          <w:rFonts w:cs="Arial"/>
          <w:szCs w:val="20"/>
          <w:lang w:val="de-DE"/>
        </w:rPr>
      </w:pPr>
    </w:p>
    <w:p w:rsidR="00294EA6" w:rsidRPr="00314050" w:rsidRDefault="00B26ED2" w:rsidP="00314050">
      <w:pPr>
        <w:rPr>
          <w:rFonts w:cs="Arial"/>
          <w:szCs w:val="20"/>
        </w:rPr>
      </w:pPr>
      <w:r w:rsidRPr="00314050">
        <w:rPr>
          <w:rFonts w:cs="Arial"/>
          <w:noProof/>
          <w:szCs w:val="20"/>
        </w:rPr>
        <w:drawing>
          <wp:inline distT="0" distB="0" distL="0" distR="0" wp14:anchorId="564E3BB1" wp14:editId="1254C8A0">
            <wp:extent cx="2628900" cy="2518751"/>
            <wp:effectExtent l="0" t="0" r="0" b="0"/>
            <wp:docPr id="21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2645004" cy="2534180"/>
                    </a:xfrm>
                    <a:prstGeom prst="rect">
                      <a:avLst/>
                    </a:prstGeom>
                  </pic:spPr>
                </pic:pic>
              </a:graphicData>
            </a:graphic>
          </wp:inline>
        </w:drawing>
      </w:r>
    </w:p>
    <w:p w:rsidR="00294EA6" w:rsidRPr="009F474A" w:rsidRDefault="00294EA6" w:rsidP="009F474A">
      <w:pPr>
        <w:pStyle w:val="Heading4"/>
        <w:numPr>
          <w:ilvl w:val="0"/>
          <w:numId w:val="27"/>
        </w:numPr>
        <w:jc w:val="both"/>
        <w:rPr>
          <w:rFonts w:asciiTheme="minorHAnsi" w:hAnsiTheme="minorHAnsi" w:cstheme="minorHAnsi"/>
          <w:sz w:val="16"/>
          <w:szCs w:val="16"/>
        </w:rPr>
      </w:pPr>
      <w:r w:rsidRPr="009F474A">
        <w:rPr>
          <w:rFonts w:asciiTheme="minorHAnsi" w:hAnsiTheme="minorHAnsi" w:cstheme="minorHAnsi"/>
          <w:sz w:val="16"/>
          <w:szCs w:val="16"/>
        </w:rPr>
        <w:t>Registerkarte „Filter“ in Solution Architect</w:t>
      </w:r>
    </w:p>
    <w:p w:rsidR="00294EA6" w:rsidRPr="00314050" w:rsidRDefault="00294EA6" w:rsidP="00314050">
      <w:pPr>
        <w:rPr>
          <w:rFonts w:cs="Arial"/>
          <w:szCs w:val="20"/>
        </w:rPr>
      </w:pPr>
    </w:p>
    <w:p w:rsidR="00294EA6" w:rsidRPr="00314050" w:rsidRDefault="00294EA6" w:rsidP="00314050">
      <w:pPr>
        <w:rPr>
          <w:rFonts w:cs="Arial"/>
          <w:szCs w:val="20"/>
          <w:lang w:val="de-DE"/>
        </w:rPr>
      </w:pPr>
      <w:r w:rsidRPr="00314050">
        <w:rPr>
          <w:rFonts w:cs="Arial"/>
          <w:szCs w:val="20"/>
          <w:lang w:val="de-DE"/>
        </w:rPr>
        <w:t>Über die Kontrollkästchen wird die Anzeige der betreffenden Geräte gesteuert, wie unten erläutert.</w:t>
      </w:r>
    </w:p>
    <w:p w:rsidR="00294EA6" w:rsidRPr="00314050" w:rsidRDefault="00294EA6" w:rsidP="00314050">
      <w:pPr>
        <w:rPr>
          <w:rFonts w:cs="Arial"/>
          <w:szCs w:val="20"/>
          <w:lang w:val="de-DE"/>
        </w:rPr>
      </w:pPr>
    </w:p>
    <w:p w:rsidR="00294EA6" w:rsidRPr="00DA140F" w:rsidRDefault="00294EA6" w:rsidP="00887C56">
      <w:pPr>
        <w:pStyle w:val="ListParagraph"/>
        <w:numPr>
          <w:ilvl w:val="0"/>
          <w:numId w:val="8"/>
        </w:numPr>
        <w:rPr>
          <w:rFonts w:cs="Arial"/>
          <w:szCs w:val="20"/>
          <w:lang w:val="de-DE"/>
        </w:rPr>
      </w:pPr>
      <w:r w:rsidRPr="00DA140F">
        <w:rPr>
          <w:rFonts w:cs="Arial"/>
          <w:b/>
          <w:szCs w:val="20"/>
          <w:lang w:val="de-DE"/>
        </w:rPr>
        <w:t>Vorhandene übernommene Geräte:</w:t>
      </w:r>
      <w:r w:rsidRPr="00DA140F">
        <w:rPr>
          <w:rFonts w:cs="Arial"/>
          <w:szCs w:val="20"/>
          <w:lang w:val="de-DE"/>
        </w:rPr>
        <w:t xml:space="preserve"> Ist das Kontrollkästchen nicht aktiviert, werden alle übernommenen Geräte ausgeblendet. Bei aktiviertem Kästchen richtet sich die Geräteanzeige nach der Auswahl im Dropdown-Menü:</w:t>
      </w:r>
    </w:p>
    <w:p w:rsidR="00294EA6" w:rsidRPr="00DA140F" w:rsidRDefault="00294EA6" w:rsidP="00887C56">
      <w:pPr>
        <w:pStyle w:val="ListParagraph"/>
        <w:numPr>
          <w:ilvl w:val="1"/>
          <w:numId w:val="8"/>
        </w:numPr>
        <w:rPr>
          <w:rFonts w:cs="Arial"/>
          <w:szCs w:val="20"/>
          <w:lang w:val="de-DE"/>
        </w:rPr>
      </w:pPr>
      <w:r w:rsidRPr="00DA140F">
        <w:rPr>
          <w:rFonts w:cs="Arial"/>
          <w:szCs w:val="20"/>
          <w:lang w:val="de-DE"/>
        </w:rPr>
        <w:t>Alle Geräte: Alle übernommenen Geräte werden angezeigt.</w:t>
      </w:r>
    </w:p>
    <w:p w:rsidR="00294EA6" w:rsidRPr="00DA140F" w:rsidRDefault="00294EA6" w:rsidP="00887C56">
      <w:pPr>
        <w:pStyle w:val="ListParagraph"/>
        <w:numPr>
          <w:ilvl w:val="1"/>
          <w:numId w:val="8"/>
        </w:numPr>
        <w:rPr>
          <w:rFonts w:cs="Arial"/>
          <w:szCs w:val="20"/>
          <w:lang w:val="de-DE"/>
        </w:rPr>
      </w:pPr>
      <w:r w:rsidRPr="00DA140F">
        <w:rPr>
          <w:rFonts w:cs="Arial"/>
          <w:szCs w:val="20"/>
          <w:lang w:val="de-DE"/>
        </w:rPr>
        <w:t>Nur Geräte mit Nullvolumen: Übernommene Geräte ohne Volumen werden angezeigt.</w:t>
      </w:r>
    </w:p>
    <w:p w:rsidR="00294EA6" w:rsidRPr="00DA140F" w:rsidRDefault="00294EA6" w:rsidP="00887C56">
      <w:pPr>
        <w:pStyle w:val="ListParagraph"/>
        <w:numPr>
          <w:ilvl w:val="1"/>
          <w:numId w:val="8"/>
        </w:numPr>
        <w:rPr>
          <w:rFonts w:cs="Arial"/>
          <w:szCs w:val="20"/>
          <w:lang w:val="de-DE"/>
        </w:rPr>
      </w:pPr>
      <w:r w:rsidRPr="00DA140F">
        <w:rPr>
          <w:rFonts w:cs="Arial"/>
          <w:szCs w:val="20"/>
          <w:lang w:val="de-DE"/>
        </w:rPr>
        <w:t>Nur Geräte mit ausstehendem Volumen: Übernommene Geräte mit einem noch zu übertragenden Volumen werden angezeigt.</w:t>
      </w:r>
      <w:r w:rsidR="00DD7C8D" w:rsidRPr="00DA140F">
        <w:rPr>
          <w:rFonts w:cs="Arial"/>
          <w:szCs w:val="20"/>
          <w:lang w:val="de-DE"/>
        </w:rPr>
        <w:t xml:space="preserve"> </w:t>
      </w:r>
    </w:p>
    <w:p w:rsidR="00294EA6" w:rsidRPr="00DA140F" w:rsidRDefault="00294EA6" w:rsidP="00887C56">
      <w:pPr>
        <w:pStyle w:val="ListParagraph"/>
        <w:numPr>
          <w:ilvl w:val="0"/>
          <w:numId w:val="8"/>
        </w:numPr>
        <w:rPr>
          <w:rFonts w:cs="Arial"/>
          <w:szCs w:val="20"/>
          <w:lang w:val="de-DE"/>
        </w:rPr>
      </w:pPr>
      <w:r w:rsidRPr="00DA140F">
        <w:rPr>
          <w:rFonts w:cs="Arial"/>
          <w:b/>
          <w:spacing w:val="-2"/>
          <w:szCs w:val="20"/>
          <w:lang w:val="de-DE"/>
        </w:rPr>
        <w:t>Vorhandene entsorgte Geräte:</w:t>
      </w:r>
      <w:r w:rsidRPr="00DA140F">
        <w:rPr>
          <w:rFonts w:cs="Arial"/>
          <w:spacing w:val="-2"/>
          <w:szCs w:val="20"/>
          <w:lang w:val="de-DE"/>
        </w:rPr>
        <w:t xml:space="preserve"> Kontrollkästchen und Dropdown-Menü funktionieren,</w:t>
      </w:r>
      <w:r w:rsidRPr="00DA140F">
        <w:rPr>
          <w:rFonts w:cs="Arial"/>
          <w:szCs w:val="20"/>
          <w:lang w:val="de-DE"/>
        </w:rPr>
        <w:t xml:space="preserve"> wie bei vorhandenen übernommenen Geräten oben beschrieben.</w:t>
      </w:r>
    </w:p>
    <w:p w:rsidR="00294EA6" w:rsidRPr="00DA140F" w:rsidRDefault="00294EA6" w:rsidP="00887C56">
      <w:pPr>
        <w:pStyle w:val="ListParagraph"/>
        <w:numPr>
          <w:ilvl w:val="0"/>
          <w:numId w:val="8"/>
        </w:numPr>
        <w:rPr>
          <w:rFonts w:cs="Arial"/>
          <w:szCs w:val="20"/>
          <w:lang w:val="de-DE"/>
        </w:rPr>
      </w:pPr>
      <w:r w:rsidRPr="00DA140F">
        <w:rPr>
          <w:rFonts w:cs="Arial"/>
          <w:b/>
          <w:szCs w:val="20"/>
          <w:lang w:val="de-DE"/>
        </w:rPr>
        <w:t>Virtuelle Geräte:</w:t>
      </w:r>
      <w:r w:rsidRPr="00DA140F">
        <w:rPr>
          <w:rFonts w:cs="Arial"/>
          <w:szCs w:val="20"/>
          <w:lang w:val="de-DE"/>
        </w:rPr>
        <w:t xml:space="preserve"> Ist das Kontrollkästchen nicht aktiviert, werden alle virtuellen Geräte ausgeblendet. Bei aktiviertem Kästchen richtet sich die Geräteanzeige nach der Auswahl im Dropdown-Menü:</w:t>
      </w:r>
    </w:p>
    <w:p w:rsidR="00294EA6" w:rsidRPr="00DA140F" w:rsidRDefault="00294EA6" w:rsidP="00887C56">
      <w:pPr>
        <w:pStyle w:val="ListParagraph"/>
        <w:numPr>
          <w:ilvl w:val="1"/>
          <w:numId w:val="8"/>
        </w:numPr>
        <w:rPr>
          <w:rFonts w:cs="Arial"/>
          <w:szCs w:val="20"/>
          <w:lang w:val="de-DE"/>
        </w:rPr>
      </w:pPr>
      <w:r w:rsidRPr="00DA140F">
        <w:rPr>
          <w:rFonts w:cs="Arial"/>
          <w:szCs w:val="20"/>
          <w:lang w:val="de-DE"/>
        </w:rPr>
        <w:t>Alle Geräte: Alle virtuellen Geräte werden angezeigt.</w:t>
      </w:r>
    </w:p>
    <w:p w:rsidR="00294EA6" w:rsidRPr="00DA140F" w:rsidRDefault="00294EA6" w:rsidP="00887C56">
      <w:pPr>
        <w:pStyle w:val="ListParagraph"/>
        <w:numPr>
          <w:ilvl w:val="1"/>
          <w:numId w:val="8"/>
        </w:numPr>
        <w:rPr>
          <w:rFonts w:cs="Arial"/>
          <w:szCs w:val="20"/>
          <w:lang w:val="de-DE"/>
        </w:rPr>
      </w:pPr>
      <w:r w:rsidRPr="00DA140F">
        <w:rPr>
          <w:rFonts w:cs="Arial"/>
          <w:szCs w:val="20"/>
          <w:lang w:val="de-DE"/>
        </w:rPr>
        <w:t>Nur manuelle Änderungen: Virtuelle Geräte, die der Kontrolle des Benutzers unterliegen, werden angezeigt.</w:t>
      </w:r>
    </w:p>
    <w:p w:rsidR="00294EA6" w:rsidRPr="00DA140F" w:rsidRDefault="00294EA6" w:rsidP="00887C56">
      <w:pPr>
        <w:pStyle w:val="ListParagraph"/>
        <w:numPr>
          <w:ilvl w:val="1"/>
          <w:numId w:val="8"/>
        </w:numPr>
        <w:rPr>
          <w:rFonts w:cs="Arial"/>
          <w:szCs w:val="20"/>
          <w:lang w:val="de-DE"/>
        </w:rPr>
      </w:pPr>
      <w:r w:rsidRPr="00DA140F">
        <w:rPr>
          <w:rFonts w:cs="Arial"/>
          <w:szCs w:val="20"/>
          <w:lang w:val="de-DE"/>
        </w:rPr>
        <w:t>Nur vom Lösungsgenerator gesteuert: Virtuelle Geräte, die der Kontrolle des Lösungsgenerators unterliegen, werden angezeigt.</w:t>
      </w:r>
    </w:p>
    <w:p w:rsidR="00294EA6" w:rsidRPr="00DA140F" w:rsidRDefault="00294EA6" w:rsidP="00887C56">
      <w:pPr>
        <w:pStyle w:val="ListParagraph"/>
        <w:numPr>
          <w:ilvl w:val="0"/>
          <w:numId w:val="8"/>
        </w:numPr>
        <w:rPr>
          <w:rFonts w:cs="Arial"/>
          <w:szCs w:val="20"/>
          <w:lang w:val="de-DE"/>
        </w:rPr>
      </w:pPr>
      <w:r w:rsidRPr="00DA140F">
        <w:rPr>
          <w:rFonts w:cs="Arial"/>
          <w:b/>
          <w:szCs w:val="20"/>
          <w:lang w:val="de-DE"/>
        </w:rPr>
        <w:t xml:space="preserve">Vorhandene, mit „Ignorieren“ gekennzeichnete Geräte: </w:t>
      </w:r>
      <w:r w:rsidRPr="00DA140F">
        <w:rPr>
          <w:rFonts w:cs="Arial"/>
          <w:szCs w:val="20"/>
          <w:lang w:val="de-DE"/>
        </w:rPr>
        <w:t xml:space="preserve">Ist dieses Kontrollkästchen nicht aktiviert, werden alle mit „Ignorieren“ gekennzeichneten </w:t>
      </w:r>
      <w:r w:rsidRPr="00DA140F">
        <w:rPr>
          <w:rFonts w:cs="Arial"/>
          <w:szCs w:val="20"/>
          <w:lang w:val="de-DE"/>
        </w:rPr>
        <w:lastRenderedPageBreak/>
        <w:t>Geräte ausgeblendet.</w:t>
      </w:r>
      <w:r w:rsidR="00DD7C8D" w:rsidRPr="00DA140F">
        <w:rPr>
          <w:rFonts w:cs="Arial"/>
          <w:szCs w:val="20"/>
          <w:lang w:val="de-DE"/>
        </w:rPr>
        <w:t xml:space="preserve"> </w:t>
      </w:r>
      <w:r w:rsidRPr="00DA140F">
        <w:rPr>
          <w:rFonts w:cs="Arial"/>
          <w:szCs w:val="20"/>
          <w:lang w:val="de-DE"/>
        </w:rPr>
        <w:t>Bei aktiviertem Kästchen werden alle mit „Ignorieren“ gekennzeichneten Geräte angezeigt.</w:t>
      </w:r>
    </w:p>
    <w:p w:rsidR="00294EA6" w:rsidRPr="00DA140F" w:rsidRDefault="00294EA6" w:rsidP="00887C56">
      <w:pPr>
        <w:pStyle w:val="ListParagraph"/>
        <w:numPr>
          <w:ilvl w:val="0"/>
          <w:numId w:val="8"/>
        </w:numPr>
        <w:rPr>
          <w:rFonts w:cs="Arial"/>
          <w:szCs w:val="20"/>
          <w:lang w:val="de-DE"/>
        </w:rPr>
      </w:pPr>
      <w:r w:rsidRPr="00DA140F">
        <w:rPr>
          <w:rFonts w:cs="Arial"/>
          <w:b/>
          <w:szCs w:val="20"/>
          <w:lang w:val="de-DE"/>
        </w:rPr>
        <w:t xml:space="preserve">Volumenbehälter anzeigen: </w:t>
      </w:r>
      <w:r w:rsidRPr="00DA140F">
        <w:rPr>
          <w:rFonts w:cs="Arial"/>
          <w:szCs w:val="20"/>
          <w:lang w:val="de-DE"/>
        </w:rPr>
        <w:t>Dient zum Ein- und Ausblenden des Volumenbehälters.</w:t>
      </w:r>
    </w:p>
    <w:p w:rsidR="00294EA6" w:rsidRPr="00DA140F" w:rsidRDefault="00294EA6" w:rsidP="00887C56">
      <w:pPr>
        <w:pStyle w:val="ListParagraph"/>
        <w:numPr>
          <w:ilvl w:val="0"/>
          <w:numId w:val="8"/>
        </w:numPr>
        <w:rPr>
          <w:rFonts w:cs="Arial"/>
          <w:szCs w:val="20"/>
          <w:lang w:val="de-DE"/>
        </w:rPr>
      </w:pPr>
      <w:r w:rsidRPr="00DA140F">
        <w:rPr>
          <w:rFonts w:cs="Arial"/>
          <w:b/>
          <w:szCs w:val="20"/>
          <w:lang w:val="de-DE"/>
        </w:rPr>
        <w:t>Bezeichnungen für Gerätestatus:</w:t>
      </w:r>
      <w:r w:rsidR="00DD7C8D" w:rsidRPr="00DA140F">
        <w:rPr>
          <w:rFonts w:cs="Arial"/>
          <w:b/>
          <w:szCs w:val="20"/>
          <w:lang w:val="de-DE"/>
        </w:rPr>
        <w:t xml:space="preserve"> </w:t>
      </w:r>
      <w:r w:rsidRPr="00DA140F">
        <w:rPr>
          <w:rFonts w:cs="Arial"/>
          <w:szCs w:val="20"/>
          <w:lang w:val="de-DE"/>
        </w:rPr>
        <w:t xml:space="preserve">Siehe Erläuterung in Abschnitt </w:t>
      </w:r>
      <w:r w:rsidR="00341B68" w:rsidRPr="00DA140F">
        <w:rPr>
          <w:rFonts w:cs="Arial"/>
          <w:szCs w:val="20"/>
        </w:rPr>
        <w:fldChar w:fldCharType="begin"/>
      </w:r>
      <w:r w:rsidR="002412DC" w:rsidRPr="00DA140F">
        <w:rPr>
          <w:rFonts w:cs="Arial"/>
          <w:szCs w:val="20"/>
          <w:lang w:val="de-DE"/>
        </w:rPr>
        <w:instrText xml:space="preserve"> REF _Ref287612145 \r \h  \* MERGEFORMAT </w:instrText>
      </w:r>
      <w:r w:rsidR="00341B68" w:rsidRPr="00DA140F">
        <w:rPr>
          <w:rFonts w:cs="Arial"/>
          <w:szCs w:val="20"/>
        </w:rPr>
      </w:r>
      <w:r w:rsidR="00341B68" w:rsidRPr="00DA140F">
        <w:rPr>
          <w:rFonts w:cs="Arial"/>
          <w:szCs w:val="20"/>
        </w:rPr>
        <w:fldChar w:fldCharType="separate"/>
      </w:r>
      <w:r w:rsidR="00421144">
        <w:rPr>
          <w:rFonts w:cs="Arial"/>
          <w:szCs w:val="20"/>
          <w:lang w:val="de-DE" w:eastAsia="en-US"/>
        </w:rPr>
        <w:t>7.14</w:t>
      </w:r>
      <w:r w:rsidR="00341B68" w:rsidRPr="00DA140F">
        <w:rPr>
          <w:rFonts w:cs="Arial"/>
          <w:szCs w:val="20"/>
        </w:rPr>
        <w:fldChar w:fldCharType="end"/>
      </w:r>
      <w:r w:rsidRPr="00DA140F">
        <w:rPr>
          <w:rFonts w:cs="Arial"/>
          <w:szCs w:val="20"/>
          <w:lang w:val="de-DE"/>
        </w:rPr>
        <w:t>.</w:t>
      </w:r>
    </w:p>
    <w:p w:rsidR="00294EA6" w:rsidRPr="00DA140F" w:rsidRDefault="00294EA6" w:rsidP="00887C56">
      <w:pPr>
        <w:pStyle w:val="ListParagraph"/>
        <w:numPr>
          <w:ilvl w:val="0"/>
          <w:numId w:val="8"/>
        </w:numPr>
        <w:rPr>
          <w:rFonts w:cs="Arial"/>
          <w:szCs w:val="20"/>
          <w:lang w:val="de-DE"/>
        </w:rPr>
      </w:pPr>
      <w:r w:rsidRPr="00DA140F">
        <w:rPr>
          <w:rFonts w:cs="Arial"/>
          <w:b/>
          <w:szCs w:val="20"/>
          <w:lang w:val="de-DE"/>
        </w:rPr>
        <w:t xml:space="preserve">Verknüpfungen der Volumenübertragung: </w:t>
      </w:r>
      <w:r w:rsidRPr="00DA140F">
        <w:rPr>
          <w:rFonts w:cs="Arial"/>
          <w:szCs w:val="20"/>
          <w:lang w:val="de-DE"/>
        </w:rPr>
        <w:t xml:space="preserve">Dient zum Ein- und Ausblenden von Verknüpfungen der Volumenübertragung (siehe Erläuterung in Abschnitt </w:t>
      </w:r>
      <w:r w:rsidR="00341B68" w:rsidRPr="00DA140F">
        <w:rPr>
          <w:rFonts w:cs="Arial"/>
          <w:szCs w:val="20"/>
        </w:rPr>
        <w:fldChar w:fldCharType="begin"/>
      </w:r>
      <w:r w:rsidR="002412DC" w:rsidRPr="00DA140F">
        <w:rPr>
          <w:rFonts w:cs="Arial"/>
          <w:szCs w:val="20"/>
          <w:lang w:val="de-DE"/>
        </w:rPr>
        <w:instrText xml:space="preserve"> REF _Ref287612217 \r \h  \* MERGEFORMAT </w:instrText>
      </w:r>
      <w:r w:rsidR="00341B68" w:rsidRPr="00DA140F">
        <w:rPr>
          <w:rFonts w:cs="Arial"/>
          <w:szCs w:val="20"/>
        </w:rPr>
      </w:r>
      <w:r w:rsidR="00341B68" w:rsidRPr="00DA140F">
        <w:rPr>
          <w:rFonts w:cs="Arial"/>
          <w:szCs w:val="20"/>
        </w:rPr>
        <w:fldChar w:fldCharType="separate"/>
      </w:r>
      <w:r w:rsidR="00421144">
        <w:rPr>
          <w:rFonts w:cs="Arial"/>
          <w:szCs w:val="20"/>
          <w:lang w:val="de-DE" w:eastAsia="en-US"/>
        </w:rPr>
        <w:t>7.1</w:t>
      </w:r>
      <w:r w:rsidR="00341B68" w:rsidRPr="00DA140F">
        <w:rPr>
          <w:rFonts w:cs="Arial"/>
          <w:szCs w:val="20"/>
        </w:rPr>
        <w:fldChar w:fldCharType="end"/>
      </w:r>
      <w:r w:rsidRPr="00DA140F">
        <w:rPr>
          <w:rFonts w:cs="Arial"/>
          <w:szCs w:val="20"/>
          <w:lang w:val="de-DE"/>
        </w:rPr>
        <w:t>).</w:t>
      </w:r>
    </w:p>
    <w:p w:rsidR="00294EA6" w:rsidRPr="00314050" w:rsidRDefault="00294EA6" w:rsidP="00314050">
      <w:pPr>
        <w:rPr>
          <w:rFonts w:cs="Arial"/>
          <w:szCs w:val="20"/>
          <w:lang w:val="de-DE"/>
        </w:rPr>
      </w:pPr>
    </w:p>
    <w:p w:rsidR="00421144" w:rsidRDefault="00294EA6" w:rsidP="00314050">
      <w:pPr>
        <w:rPr>
          <w:rFonts w:cs="Arial"/>
          <w:szCs w:val="20"/>
          <w:lang w:val="de-DE"/>
        </w:rPr>
      </w:pPr>
      <w:r w:rsidRPr="00314050">
        <w:rPr>
          <w:rFonts w:cs="Arial"/>
          <w:szCs w:val="20"/>
          <w:lang w:val="de-DE"/>
        </w:rPr>
        <w:t>Bei Verwendung eines Filters wird der Titel der Filter-Registerkarte in Rot angezeigt.</w:t>
      </w:r>
    </w:p>
    <w:p w:rsidR="00421144" w:rsidRPr="00314050" w:rsidRDefault="00421144" w:rsidP="00314050">
      <w:pPr>
        <w:rPr>
          <w:rFonts w:cs="Arial"/>
          <w:szCs w:val="20"/>
          <w:lang w:val="de-DE"/>
        </w:rPr>
      </w:pPr>
    </w:p>
    <w:p w:rsidR="00294EA6" w:rsidRPr="00314050" w:rsidRDefault="00294EA6" w:rsidP="00887C56">
      <w:pPr>
        <w:pStyle w:val="Heading2"/>
        <w:numPr>
          <w:ilvl w:val="1"/>
          <w:numId w:val="1"/>
        </w:numPr>
        <w:tabs>
          <w:tab w:val="clear" w:pos="576"/>
          <w:tab w:val="num" w:pos="709"/>
        </w:tabs>
        <w:ind w:left="709" w:hanging="709"/>
        <w:rPr>
          <w:rFonts w:cs="Arial"/>
          <w:sz w:val="29"/>
          <w:szCs w:val="29"/>
        </w:rPr>
      </w:pPr>
      <w:bookmarkStart w:id="177" w:name="_Toc279581282"/>
      <w:bookmarkStart w:id="178" w:name="_Toc5805835"/>
      <w:r w:rsidRPr="00314050">
        <w:rPr>
          <w:rFonts w:cs="Arial"/>
          <w:sz w:val="29"/>
          <w:szCs w:val="29"/>
        </w:rPr>
        <w:t>Registerkarte „Statistik“</w:t>
      </w:r>
      <w:bookmarkEnd w:id="177"/>
      <w:bookmarkEnd w:id="178"/>
    </w:p>
    <w:p w:rsidR="00294EA6" w:rsidRPr="00314050" w:rsidRDefault="00294EA6" w:rsidP="00314050">
      <w:pPr>
        <w:rPr>
          <w:rFonts w:cs="Arial"/>
          <w:szCs w:val="20"/>
        </w:rPr>
      </w:pPr>
    </w:p>
    <w:p w:rsidR="00294EA6" w:rsidRPr="00314050" w:rsidRDefault="00294EA6" w:rsidP="00314050">
      <w:pPr>
        <w:rPr>
          <w:rFonts w:cs="Arial"/>
          <w:szCs w:val="20"/>
          <w:lang w:val="de-DE"/>
        </w:rPr>
      </w:pPr>
      <w:r w:rsidRPr="00314050">
        <w:rPr>
          <w:rFonts w:cs="Arial"/>
          <w:szCs w:val="20"/>
          <w:lang w:val="de-DE"/>
        </w:rPr>
        <w:t xml:space="preserve">Die normale Asset DB-Registerkarte „Statistik“ wurde in der Ansicht „Lösungsdesign“ dahingehend verbessert, dass hier nun Summen für vorhandene und virtuelle Geräte angezeigt werden. </w:t>
      </w:r>
    </w:p>
    <w:p w:rsidR="00294EA6" w:rsidRPr="00314050" w:rsidRDefault="00294EA6" w:rsidP="00314050">
      <w:pPr>
        <w:rPr>
          <w:rFonts w:cs="Arial"/>
          <w:szCs w:val="20"/>
          <w:lang w:val="de-DE"/>
        </w:rPr>
      </w:pPr>
    </w:p>
    <w:p w:rsidR="00294EA6" w:rsidRPr="00314050" w:rsidRDefault="00574708" w:rsidP="00314050">
      <w:pPr>
        <w:rPr>
          <w:rFonts w:cs="Arial"/>
          <w:szCs w:val="20"/>
        </w:rPr>
      </w:pPr>
      <w:r>
        <w:rPr>
          <w:rFonts w:cs="Arial"/>
          <w:noProof/>
          <w:szCs w:val="20"/>
        </w:rPr>
        <mc:AlternateContent>
          <mc:Choice Requires="wps">
            <w:drawing>
              <wp:anchor distT="0" distB="0" distL="114300" distR="114300" simplePos="0" relativeHeight="251687936" behindDoc="0" locked="0" layoutInCell="1" allowOverlap="1">
                <wp:simplePos x="0" y="0"/>
                <wp:positionH relativeFrom="column">
                  <wp:posOffset>952500</wp:posOffset>
                </wp:positionH>
                <wp:positionV relativeFrom="paragraph">
                  <wp:posOffset>1552575</wp:posOffset>
                </wp:positionV>
                <wp:extent cx="2019300" cy="457200"/>
                <wp:effectExtent l="0" t="0" r="19050" b="19050"/>
                <wp:wrapNone/>
                <wp:docPr id="1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457200"/>
                        </a:xfrm>
                        <a:prstGeom prst="rect">
                          <a:avLst/>
                        </a:prstGeom>
                        <a:solidFill>
                          <a:srgbClr val="1F497D">
                            <a:lumMod val="20000"/>
                            <a:lumOff val="80000"/>
                          </a:srgbClr>
                        </a:solidFill>
                        <a:ln w="6350">
                          <a:solidFill>
                            <a:prstClr val="black"/>
                          </a:solidFill>
                        </a:ln>
                        <a:effectLst/>
                      </wps:spPr>
                      <wps:txbx>
                        <w:txbxContent>
                          <w:p w:rsidR="00E87C18" w:rsidRPr="0000225C" w:rsidRDefault="00E87C18" w:rsidP="0000225C">
                            <w:pPr>
                              <w:jc w:val="center"/>
                              <w:rPr>
                                <w:rFonts w:cs="Arial"/>
                                <w:szCs w:val="20"/>
                                <w:lang w:val="de-DE"/>
                              </w:rPr>
                            </w:pPr>
                            <w:r w:rsidRPr="0000225C">
                              <w:rPr>
                                <w:rFonts w:cs="Arial"/>
                                <w:szCs w:val="20"/>
                                <w:lang w:val="de-DE"/>
                              </w:rPr>
                              <w:t>Anzahl Drucker außerhalb des Umfangs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076" type="#_x0000_t202" style="position:absolute;margin-left:75pt;margin-top:122.25pt;width:159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" fillcolor="#c6d9f1" strokeweight=".5pt">
                <v:path arrowok="t"/>
                <v:textbox>
                  <w:txbxContent>
                    <w:p w:rsidR="00E87C18" w:rsidRPr="0000225C" w:rsidRDefault="00E87C18" w:rsidP="0000225C">
                      <w:pPr>
                        <w:jc w:val="center"/>
                        <w:rPr>
                          <w:rFonts w:cs="Arial"/>
                          <w:szCs w:val="20"/>
                          <w:lang w:val="de-DE"/>
                        </w:rPr>
                      </w:pPr>
                      <w:r w:rsidRPr="0000225C">
                        <w:rPr>
                          <w:rFonts w:cs="Arial"/>
                          <w:szCs w:val="20"/>
                          <w:lang w:val="de-DE"/>
                        </w:rPr>
                        <w:t>Anzahl Drucker außerhalb des Umfangs (1)</w:t>
                      </w:r>
                    </w:p>
                  </w:txbxContent>
                </v:textbox>
              </v:shape>
            </w:pict>
          </mc:Fallback>
        </mc:AlternateContent>
      </w:r>
      <w:r>
        <w:rPr>
          <w:rFonts w:cs="Arial"/>
          <w:noProof/>
          <w:szCs w:val="20"/>
        </w:rPr>
        <mc:AlternateContent>
          <mc:Choice Requires="wps">
            <w:drawing>
              <wp:anchor distT="0" distB="0" distL="114300" distR="114300" simplePos="0" relativeHeight="251670528" behindDoc="0" locked="0" layoutInCell="1" allowOverlap="1">
                <wp:simplePos x="0" y="0"/>
                <wp:positionH relativeFrom="column">
                  <wp:posOffset>299085</wp:posOffset>
                </wp:positionH>
                <wp:positionV relativeFrom="paragraph">
                  <wp:posOffset>496570</wp:posOffset>
                </wp:positionV>
                <wp:extent cx="1893570" cy="402590"/>
                <wp:effectExtent l="0" t="0" r="11430" b="1651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402590"/>
                        </a:xfrm>
                        <a:prstGeom prst="rect">
                          <a:avLst/>
                        </a:prstGeom>
                        <a:solidFill>
                          <a:srgbClr val="1F497D">
                            <a:lumMod val="20000"/>
                            <a:lumOff val="80000"/>
                          </a:srgbClr>
                        </a:solidFill>
                        <a:ln w="6350">
                          <a:solidFill>
                            <a:prstClr val="black"/>
                          </a:solidFill>
                        </a:ln>
                        <a:effectLst/>
                      </wps:spPr>
                      <wps:txbx>
                        <w:txbxContent>
                          <w:p w:rsidR="00E87C18" w:rsidRPr="0000225C" w:rsidRDefault="00E87C18" w:rsidP="00294EA6">
                            <w:pPr>
                              <w:jc w:val="center"/>
                              <w:rPr>
                                <w:rFonts w:cs="Arial"/>
                                <w:szCs w:val="20"/>
                              </w:rPr>
                            </w:pPr>
                            <w:r w:rsidRPr="0000225C">
                              <w:rPr>
                                <w:rFonts w:cs="Arial"/>
                                <w:szCs w:val="20"/>
                              </w:rPr>
                              <w:t>Anzahl vorhandener Drucker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77" type="#_x0000_t202" style="position:absolute;margin-left:23.55pt;margin-top:39.1pt;width:149.1pt;height:3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" fillcolor="#c6d9f1" strokeweight=".5pt">
                <v:path arrowok="t"/>
                <v:textbox>
                  <w:txbxContent>
                    <w:p w:rsidR="00E87C18" w:rsidRPr="0000225C" w:rsidRDefault="00E87C18" w:rsidP="00294EA6">
                      <w:pPr>
                        <w:jc w:val="center"/>
                        <w:rPr>
                          <w:rFonts w:cs="Arial"/>
                          <w:szCs w:val="20"/>
                        </w:rPr>
                      </w:pPr>
                      <w:r w:rsidRPr="0000225C">
                        <w:rPr>
                          <w:rFonts w:cs="Arial"/>
                          <w:szCs w:val="20"/>
                        </w:rPr>
                        <w:t>Anzahl vorhandener Drucker (13)</w:t>
                      </w:r>
                    </w:p>
                  </w:txbxContent>
                </v:textbox>
              </v:shape>
            </w:pict>
          </mc:Fallback>
        </mc:AlternateContent>
      </w:r>
      <w:r>
        <w:rPr>
          <w:rFonts w:cs="Arial"/>
          <w:noProof/>
          <w:szCs w:val="20"/>
        </w:rPr>
        <mc:AlternateContent>
          <mc:Choice Requires="wps">
            <w:drawing>
              <wp:anchor distT="0" distB="0" distL="114300" distR="114300" simplePos="0" relativeHeight="251674624" behindDoc="0" locked="0" layoutInCell="1" allowOverlap="1">
                <wp:simplePos x="0" y="0"/>
                <wp:positionH relativeFrom="column">
                  <wp:posOffset>2195830</wp:posOffset>
                </wp:positionH>
                <wp:positionV relativeFrom="paragraph">
                  <wp:posOffset>604520</wp:posOffset>
                </wp:positionV>
                <wp:extent cx="340360" cy="36195"/>
                <wp:effectExtent l="0" t="76200" r="21590" b="78105"/>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0360" cy="361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D5690B" id="Straight Arrow Connector 137" o:spid="_x0000_s1026" type="#_x0000_t32" style="position:absolute;margin-left:172.9pt;margin-top:47.6pt;width:26.8pt;height:2.8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">
                <v:stroke endarrow="open"/>
                <o:lock v:ext="edit" shapetype="f"/>
              </v:shape>
            </w:pict>
          </mc:Fallback>
        </mc:AlternateContent>
      </w:r>
      <w:r>
        <w:rPr>
          <w:rFonts w:cs="Arial"/>
          <w:noProof/>
          <w:szCs w:val="20"/>
        </w:rPr>
        <mc:AlternateContent>
          <mc:Choice Requires="wps">
            <w:drawing>
              <wp:anchor distT="0" distB="0" distL="114300" distR="114300" simplePos="0" relativeHeight="251688960" behindDoc="0" locked="0" layoutInCell="1" allowOverlap="1">
                <wp:simplePos x="0" y="0"/>
                <wp:positionH relativeFrom="column">
                  <wp:posOffset>2584450</wp:posOffset>
                </wp:positionH>
                <wp:positionV relativeFrom="paragraph">
                  <wp:posOffset>640715</wp:posOffset>
                </wp:positionV>
                <wp:extent cx="244475" cy="910590"/>
                <wp:effectExtent l="0" t="38100" r="60325" b="22860"/>
                <wp:wrapNone/>
                <wp:docPr id="12"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4475" cy="9105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2BBB39" id="Straight Arrow Connector 199" o:spid="_x0000_s1026" type="#_x0000_t32" style="position:absolute;margin-left:203.5pt;margin-top:50.45pt;width:19.25pt;height:71.7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">
                <v:stroke endarrow="open"/>
                <o:lock v:ext="edit" shapetype="f"/>
              </v:shape>
            </w:pict>
          </mc:Fallback>
        </mc:AlternateContent>
      </w:r>
      <w:r w:rsidR="00B26ED2" w:rsidRPr="00314050">
        <w:rPr>
          <w:rFonts w:cs="Arial"/>
          <w:noProof/>
          <w:szCs w:val="20"/>
        </w:rPr>
        <w:drawing>
          <wp:inline distT="0" distB="0" distL="0" distR="0" wp14:anchorId="59A15500" wp14:editId="1D46C7A7">
            <wp:extent cx="2934119" cy="2670473"/>
            <wp:effectExtent l="19050" t="0" r="0" b="0"/>
            <wp:docPr id="21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946298" cy="2681557"/>
                    </a:xfrm>
                    <a:prstGeom prst="rect">
                      <a:avLst/>
                    </a:prstGeom>
                  </pic:spPr>
                </pic:pic>
              </a:graphicData>
            </a:graphic>
          </wp:inline>
        </w:drawing>
      </w:r>
    </w:p>
    <w:p w:rsidR="00294EA6" w:rsidRPr="009F474A" w:rsidRDefault="00294EA6" w:rsidP="009F474A">
      <w:pPr>
        <w:pStyle w:val="Heading4"/>
        <w:numPr>
          <w:ilvl w:val="0"/>
          <w:numId w:val="27"/>
        </w:numPr>
        <w:jc w:val="both"/>
        <w:rPr>
          <w:rFonts w:asciiTheme="minorHAnsi" w:hAnsiTheme="minorHAnsi" w:cstheme="minorHAnsi"/>
          <w:sz w:val="16"/>
          <w:szCs w:val="16"/>
          <w:lang w:val="de-DE"/>
        </w:rPr>
      </w:pPr>
      <w:r w:rsidRPr="009F474A">
        <w:rPr>
          <w:rFonts w:asciiTheme="minorHAnsi" w:hAnsiTheme="minorHAnsi" w:cstheme="minorHAnsi"/>
          <w:sz w:val="16"/>
          <w:szCs w:val="16"/>
          <w:lang w:val="de-DE"/>
        </w:rPr>
        <w:t>Registerkarte „Statistik“ in der Ansicht „Lösungsdesign“</w:t>
      </w:r>
    </w:p>
    <w:p w:rsidR="00EA4D42" w:rsidRDefault="00EA4D42" w:rsidP="00314050">
      <w:pPr>
        <w:rPr>
          <w:rFonts w:eastAsiaTheme="majorEastAsia" w:cs="Arial"/>
          <w:b/>
          <w:bCs/>
          <w:color w:val="2895D5" w:themeColor="accent1"/>
          <w:szCs w:val="20"/>
          <w:lang w:val="de-DE"/>
        </w:rPr>
      </w:pPr>
    </w:p>
    <w:p w:rsidR="00421144" w:rsidRDefault="00421144" w:rsidP="00314050">
      <w:pPr>
        <w:rPr>
          <w:rFonts w:eastAsiaTheme="majorEastAsia" w:cs="Arial"/>
          <w:b/>
          <w:bCs/>
          <w:color w:val="2895D5" w:themeColor="accent1"/>
          <w:szCs w:val="20"/>
          <w:lang w:val="de-DE"/>
        </w:rPr>
      </w:pPr>
    </w:p>
    <w:p w:rsidR="00421144" w:rsidRDefault="00421144" w:rsidP="00314050">
      <w:pPr>
        <w:rPr>
          <w:rFonts w:eastAsiaTheme="majorEastAsia" w:cs="Arial"/>
          <w:b/>
          <w:bCs/>
          <w:color w:val="2895D5" w:themeColor="accent1"/>
          <w:szCs w:val="20"/>
          <w:lang w:val="de-DE"/>
        </w:rPr>
      </w:pPr>
    </w:p>
    <w:p w:rsidR="00421144" w:rsidRDefault="00421144" w:rsidP="00314050">
      <w:pPr>
        <w:rPr>
          <w:rFonts w:eastAsiaTheme="majorEastAsia" w:cs="Arial"/>
          <w:b/>
          <w:bCs/>
          <w:color w:val="2895D5" w:themeColor="accent1"/>
          <w:szCs w:val="20"/>
          <w:lang w:val="de-DE"/>
        </w:rPr>
      </w:pPr>
    </w:p>
    <w:p w:rsidR="00421144" w:rsidRDefault="00421144" w:rsidP="00314050">
      <w:pPr>
        <w:rPr>
          <w:rFonts w:eastAsiaTheme="majorEastAsia" w:cs="Arial"/>
          <w:b/>
          <w:bCs/>
          <w:color w:val="2895D5" w:themeColor="accent1"/>
          <w:szCs w:val="20"/>
          <w:lang w:val="de-DE"/>
        </w:rPr>
      </w:pPr>
    </w:p>
    <w:p w:rsidR="00421144" w:rsidRDefault="00421144" w:rsidP="00314050">
      <w:pPr>
        <w:rPr>
          <w:rFonts w:eastAsiaTheme="majorEastAsia" w:cs="Arial"/>
          <w:b/>
          <w:bCs/>
          <w:color w:val="2895D5" w:themeColor="accent1"/>
          <w:szCs w:val="20"/>
          <w:lang w:val="de-DE"/>
        </w:rPr>
      </w:pPr>
    </w:p>
    <w:p w:rsidR="00421144" w:rsidRDefault="00421144" w:rsidP="00314050">
      <w:pPr>
        <w:rPr>
          <w:rFonts w:eastAsiaTheme="majorEastAsia" w:cs="Arial"/>
          <w:b/>
          <w:bCs/>
          <w:color w:val="2895D5" w:themeColor="accent1"/>
          <w:szCs w:val="20"/>
          <w:lang w:val="de-DE"/>
        </w:rPr>
      </w:pPr>
    </w:p>
    <w:p w:rsidR="00421144" w:rsidRPr="00314050" w:rsidRDefault="00421144" w:rsidP="00314050">
      <w:pPr>
        <w:rPr>
          <w:rFonts w:eastAsiaTheme="majorEastAsia" w:cs="Arial"/>
          <w:b/>
          <w:bCs/>
          <w:color w:val="2895D5" w:themeColor="accent1"/>
          <w:szCs w:val="20"/>
          <w:lang w:val="de-DE"/>
        </w:rPr>
      </w:pPr>
    </w:p>
    <w:p w:rsidR="00294EA6" w:rsidRPr="00314050" w:rsidRDefault="00294EA6" w:rsidP="00887C56">
      <w:pPr>
        <w:pStyle w:val="Heading2"/>
        <w:keepLines w:val="0"/>
        <w:numPr>
          <w:ilvl w:val="1"/>
          <w:numId w:val="1"/>
        </w:numPr>
        <w:tabs>
          <w:tab w:val="clear" w:pos="576"/>
          <w:tab w:val="num" w:pos="709"/>
        </w:tabs>
        <w:ind w:left="709" w:hanging="709"/>
        <w:rPr>
          <w:rFonts w:cs="Arial"/>
          <w:sz w:val="29"/>
          <w:szCs w:val="29"/>
        </w:rPr>
      </w:pPr>
      <w:bookmarkStart w:id="179" w:name="_Toc5805836"/>
      <w:r w:rsidRPr="00314050">
        <w:rPr>
          <w:rFonts w:cs="Arial"/>
          <w:sz w:val="29"/>
          <w:szCs w:val="29"/>
        </w:rPr>
        <w:lastRenderedPageBreak/>
        <w:t>Registerkarte „Finanzdaten“</w:t>
      </w:r>
      <w:bookmarkEnd w:id="179"/>
    </w:p>
    <w:p w:rsidR="00294EA6" w:rsidRPr="00314050" w:rsidRDefault="00294EA6" w:rsidP="00314050">
      <w:pPr>
        <w:keepNext/>
        <w:rPr>
          <w:rFonts w:cs="Arial"/>
          <w:szCs w:val="20"/>
        </w:rPr>
      </w:pPr>
    </w:p>
    <w:p w:rsidR="00294EA6" w:rsidRDefault="00294EA6" w:rsidP="00314050">
      <w:pPr>
        <w:keepNext/>
        <w:rPr>
          <w:rFonts w:cs="Arial"/>
          <w:szCs w:val="20"/>
          <w:lang w:val="de-DE"/>
        </w:rPr>
      </w:pPr>
      <w:r w:rsidRPr="00314050">
        <w:rPr>
          <w:rFonts w:cs="Arial"/>
          <w:szCs w:val="20"/>
          <w:lang w:val="de-DE"/>
        </w:rPr>
        <w:t xml:space="preserve">Wenn für den aktuellen Status eine TCO-Berechnung erstellt und das Ergebnis auf die Geräte des aktuellen Status angewendet wurde (siehe Erläuterung im Asset DB Analyst-Handbuch) </w:t>
      </w:r>
      <w:r w:rsidRPr="00314050">
        <w:rPr>
          <w:rFonts w:cs="Arial"/>
          <w:i/>
          <w:szCs w:val="20"/>
          <w:lang w:val="de-DE"/>
        </w:rPr>
        <w:t>und</w:t>
      </w:r>
      <w:r w:rsidRPr="00314050">
        <w:rPr>
          <w:rFonts w:cs="Arial"/>
          <w:szCs w:val="20"/>
          <w:lang w:val="de-DE"/>
        </w:rPr>
        <w:t xml:space="preserve"> zudem die Produktkosten für die Modelle im neuen Gerätepark zugewiesen wurden (siehe Abschnitt </w:t>
      </w:r>
      <w:r w:rsidR="00341B68" w:rsidRPr="00314050">
        <w:rPr>
          <w:rFonts w:cs="Arial"/>
          <w:szCs w:val="20"/>
        </w:rPr>
        <w:fldChar w:fldCharType="begin"/>
      </w:r>
      <w:r w:rsidRPr="00314050">
        <w:rPr>
          <w:rFonts w:cs="Arial"/>
          <w:szCs w:val="20"/>
          <w:lang w:val="de-DE"/>
        </w:rPr>
        <w:instrText xml:space="preserve"> REF _Ref360007592 \r \h </w:instrText>
      </w:r>
      <w:r w:rsidR="00DA140F" w:rsidRPr="001A2D5B">
        <w:rPr>
          <w:rFonts w:cs="Arial"/>
          <w:szCs w:val="20"/>
          <w:lang w:val="de-DE"/>
        </w:rPr>
        <w:instrText xml:space="preserve">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6.1</w:t>
      </w:r>
      <w:r w:rsidR="00341B68" w:rsidRPr="00314050">
        <w:rPr>
          <w:rFonts w:cs="Arial"/>
          <w:szCs w:val="20"/>
        </w:rPr>
        <w:fldChar w:fldCharType="end"/>
      </w:r>
      <w:r w:rsidRPr="00314050">
        <w:rPr>
          <w:rFonts w:cs="Arial"/>
          <w:szCs w:val="20"/>
          <w:lang w:val="de-DE"/>
        </w:rPr>
        <w:t>), wird auf der Registerkarte „Finanzdaten“ ein Vergleich der aktuellen</w:t>
      </w:r>
      <w:r w:rsidR="006829E6" w:rsidRPr="00314050">
        <w:rPr>
          <w:rFonts w:cs="Arial"/>
          <w:szCs w:val="20"/>
          <w:lang w:val="de-DE"/>
        </w:rPr>
        <w:t> </w:t>
      </w:r>
      <w:r w:rsidRPr="00314050">
        <w:rPr>
          <w:rFonts w:cs="Arial"/>
          <w:szCs w:val="20"/>
          <w:lang w:val="de-DE"/>
        </w:rPr>
        <w:t xml:space="preserve">und künftigen Kosten angezeigt (siehe </w:t>
      </w:r>
      <w:r w:rsidR="00341B68" w:rsidRPr="00314050">
        <w:rPr>
          <w:rFonts w:cs="Arial"/>
          <w:szCs w:val="20"/>
        </w:rPr>
        <w:fldChar w:fldCharType="begin"/>
      </w:r>
      <w:r w:rsidR="002412DC" w:rsidRPr="00314050">
        <w:rPr>
          <w:rFonts w:cs="Arial"/>
          <w:szCs w:val="20"/>
          <w:lang w:val="de-DE"/>
        </w:rPr>
        <w:instrText xml:space="preserve"> REF _Ref288118409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eastAsia="en-US"/>
        </w:rPr>
        <w:t xml:space="preserve">Abb. </w:t>
      </w:r>
      <w:r w:rsidR="00421144">
        <w:rPr>
          <w:rFonts w:cs="Arial"/>
          <w:szCs w:val="20"/>
          <w:lang w:val="de-DE"/>
        </w:rPr>
        <w:t>55</w:t>
      </w:r>
      <w:r w:rsidR="00341B68" w:rsidRPr="00314050">
        <w:rPr>
          <w:rFonts w:cs="Arial"/>
          <w:szCs w:val="20"/>
        </w:rPr>
        <w:fldChar w:fldCharType="end"/>
      </w:r>
      <w:r w:rsidRPr="00314050">
        <w:rPr>
          <w:rFonts w:cs="Arial"/>
          <w:szCs w:val="20"/>
          <w:lang w:val="de-DE"/>
        </w:rPr>
        <w:t>).</w:t>
      </w:r>
      <w:r w:rsidR="004A4603">
        <w:rPr>
          <w:rFonts w:cs="Arial"/>
          <w:szCs w:val="20"/>
          <w:lang w:val="de-DE"/>
        </w:rPr>
        <w:t xml:space="preserve"> Für eine unvollständige Lösung wird ein Warnzeichen sichtbar und die Zukünftigen Kosten zeigen</w:t>
      </w:r>
      <w:r w:rsidR="00E328D0">
        <w:rPr>
          <w:rFonts w:cs="Arial"/>
          <w:szCs w:val="20"/>
          <w:lang w:val="de-DE"/>
        </w:rPr>
        <w:t xml:space="preserve"> 0 an, bis eine Lösung für eine bestimmte Etage oder ein Projekt vollständig ist</w:t>
      </w:r>
      <w:r w:rsidR="00B701B2">
        <w:rPr>
          <w:rFonts w:cs="Arial"/>
          <w:szCs w:val="20"/>
          <w:lang w:val="de-DE"/>
        </w:rPr>
        <w:t xml:space="preserve"> (siehe </w:t>
      </w:r>
      <w:r w:rsidR="00B701B2">
        <w:rPr>
          <w:rFonts w:cs="Arial"/>
          <w:szCs w:val="20"/>
          <w:lang w:val="de-DE"/>
        </w:rPr>
        <w:fldChar w:fldCharType="begin"/>
      </w:r>
      <w:r w:rsidR="00B701B2">
        <w:rPr>
          <w:rFonts w:cs="Arial"/>
          <w:szCs w:val="20"/>
          <w:lang w:val="de-DE"/>
        </w:rPr>
        <w:instrText xml:space="preserve"> REF _Ref491982978 \r \h </w:instrText>
      </w:r>
      <w:r w:rsidR="00B701B2">
        <w:rPr>
          <w:rFonts w:cs="Arial"/>
          <w:szCs w:val="20"/>
          <w:lang w:val="de-DE"/>
        </w:rPr>
      </w:r>
      <w:r w:rsidR="00B701B2">
        <w:rPr>
          <w:rFonts w:cs="Arial"/>
          <w:szCs w:val="20"/>
          <w:lang w:val="de-DE"/>
        </w:rPr>
        <w:fldChar w:fldCharType="separate"/>
      </w:r>
      <w:r w:rsidR="00421144">
        <w:rPr>
          <w:rFonts w:cs="Arial"/>
          <w:szCs w:val="20"/>
          <w:lang w:val="de-DE"/>
        </w:rPr>
        <w:t>Abb. 54</w:t>
      </w:r>
      <w:r w:rsidR="00B701B2">
        <w:rPr>
          <w:rFonts w:cs="Arial"/>
          <w:szCs w:val="20"/>
          <w:lang w:val="de-DE"/>
        </w:rPr>
        <w:fldChar w:fldCharType="end"/>
      </w:r>
      <w:r w:rsidR="00B701B2">
        <w:rPr>
          <w:rFonts w:cs="Arial"/>
          <w:szCs w:val="20"/>
          <w:lang w:val="de-DE"/>
        </w:rPr>
        <w:t>)</w:t>
      </w:r>
      <w:r w:rsidR="00E328D0">
        <w:rPr>
          <w:rFonts w:cs="Arial"/>
          <w:szCs w:val="20"/>
          <w:lang w:val="de-DE"/>
        </w:rPr>
        <w:t>.</w:t>
      </w:r>
    </w:p>
    <w:p w:rsidR="00E328D0" w:rsidRDefault="00E328D0" w:rsidP="00314050">
      <w:pPr>
        <w:keepNext/>
        <w:rPr>
          <w:rFonts w:cs="Arial"/>
          <w:szCs w:val="20"/>
          <w:lang w:val="de-DE"/>
        </w:rPr>
      </w:pPr>
    </w:p>
    <w:p w:rsidR="00E328D0" w:rsidRPr="00E328D0" w:rsidRDefault="00E328D0" w:rsidP="00314050">
      <w:pPr>
        <w:keepNext/>
        <w:rPr>
          <w:rFonts w:cs="Arial"/>
          <w:szCs w:val="20"/>
          <w:lang w:val="en-US"/>
        </w:rPr>
      </w:pPr>
      <w:r>
        <w:rPr>
          <w:noProof/>
        </w:rPr>
        <w:drawing>
          <wp:inline distT="0" distB="0" distL="0" distR="0" wp14:anchorId="6DF7C645" wp14:editId="63EFEAF5">
            <wp:extent cx="2107849" cy="1795146"/>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52584" cy="1833245"/>
                    </a:xfrm>
                    <a:prstGeom prst="rect">
                      <a:avLst/>
                    </a:prstGeom>
                  </pic:spPr>
                </pic:pic>
              </a:graphicData>
            </a:graphic>
          </wp:inline>
        </w:drawing>
      </w:r>
    </w:p>
    <w:p w:rsidR="00E328D0" w:rsidRPr="009F474A" w:rsidRDefault="00E328D0" w:rsidP="009F474A">
      <w:pPr>
        <w:pStyle w:val="Heading4"/>
        <w:numPr>
          <w:ilvl w:val="0"/>
          <w:numId w:val="27"/>
        </w:numPr>
        <w:jc w:val="both"/>
        <w:rPr>
          <w:rFonts w:asciiTheme="minorHAnsi" w:hAnsiTheme="minorHAnsi" w:cstheme="minorHAnsi"/>
          <w:sz w:val="16"/>
          <w:szCs w:val="16"/>
          <w:lang w:val="de-DE"/>
        </w:rPr>
      </w:pPr>
      <w:bookmarkStart w:id="180" w:name="_Ref491982978"/>
      <w:r w:rsidRPr="009F474A">
        <w:rPr>
          <w:rFonts w:asciiTheme="minorHAnsi" w:hAnsiTheme="minorHAnsi" w:cstheme="minorHAnsi"/>
          <w:sz w:val="16"/>
          <w:szCs w:val="16"/>
          <w:lang w:val="de-DE"/>
        </w:rPr>
        <w:t>Registerkarte „Finanzdaten“ mit unvollständiger Lösung.</w:t>
      </w:r>
      <w:bookmarkEnd w:id="180"/>
    </w:p>
    <w:p w:rsidR="00E328D0" w:rsidRPr="004A4603" w:rsidRDefault="00E328D0" w:rsidP="00314050">
      <w:pPr>
        <w:keepNext/>
        <w:rPr>
          <w:rFonts w:cs="Arial"/>
          <w:szCs w:val="20"/>
          <w:lang w:val="de-DE"/>
        </w:rPr>
      </w:pPr>
    </w:p>
    <w:p w:rsidR="00294EA6" w:rsidRPr="00314050" w:rsidRDefault="00294EA6" w:rsidP="00314050">
      <w:pPr>
        <w:rPr>
          <w:rFonts w:cs="Arial"/>
          <w:szCs w:val="20"/>
          <w:lang w:val="de-DE"/>
        </w:rPr>
      </w:pPr>
    </w:p>
    <w:p w:rsidR="00294EA6" w:rsidRPr="00314050" w:rsidRDefault="00B26ED2" w:rsidP="00314050">
      <w:pPr>
        <w:rPr>
          <w:rFonts w:cs="Arial"/>
          <w:szCs w:val="20"/>
        </w:rPr>
      </w:pPr>
      <w:r w:rsidRPr="00314050">
        <w:rPr>
          <w:rFonts w:cs="Arial"/>
          <w:noProof/>
          <w:szCs w:val="20"/>
        </w:rPr>
        <w:drawing>
          <wp:inline distT="0" distB="0" distL="0" distR="0" wp14:anchorId="3F6625AA" wp14:editId="4CBFB5FC">
            <wp:extent cx="2042556" cy="2667078"/>
            <wp:effectExtent l="0" t="0" r="0" b="0"/>
            <wp:docPr id="21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2050012" cy="2676813"/>
                    </a:xfrm>
                    <a:prstGeom prst="rect">
                      <a:avLst/>
                    </a:prstGeom>
                  </pic:spPr>
                </pic:pic>
              </a:graphicData>
            </a:graphic>
          </wp:inline>
        </w:drawing>
      </w:r>
    </w:p>
    <w:p w:rsidR="00294EA6" w:rsidRPr="009F474A" w:rsidRDefault="00294EA6" w:rsidP="009F474A">
      <w:pPr>
        <w:pStyle w:val="Heading4"/>
        <w:numPr>
          <w:ilvl w:val="0"/>
          <w:numId w:val="27"/>
        </w:numPr>
        <w:jc w:val="both"/>
        <w:rPr>
          <w:rFonts w:asciiTheme="minorHAnsi" w:hAnsiTheme="minorHAnsi" w:cstheme="minorHAnsi"/>
          <w:sz w:val="16"/>
          <w:szCs w:val="16"/>
          <w:lang w:val="de-DE"/>
        </w:rPr>
      </w:pPr>
      <w:bookmarkStart w:id="181" w:name="_Ref288118409"/>
      <w:r w:rsidRPr="009F474A">
        <w:rPr>
          <w:rFonts w:asciiTheme="minorHAnsi" w:hAnsiTheme="minorHAnsi" w:cstheme="minorHAnsi"/>
          <w:sz w:val="16"/>
          <w:szCs w:val="16"/>
          <w:lang w:val="de-DE"/>
        </w:rPr>
        <w:t>Registerkarte „Finanzdaten“</w:t>
      </w:r>
      <w:bookmarkEnd w:id="181"/>
      <w:r w:rsidR="00E328D0" w:rsidRPr="009F474A">
        <w:rPr>
          <w:rFonts w:asciiTheme="minorHAnsi" w:hAnsiTheme="minorHAnsi" w:cstheme="minorHAnsi"/>
          <w:sz w:val="16"/>
          <w:szCs w:val="16"/>
          <w:lang w:val="de-DE"/>
        </w:rPr>
        <w:t>: Vollständige Lösung für eine bestimmte Etage</w:t>
      </w:r>
    </w:p>
    <w:p w:rsidR="00294EA6" w:rsidRDefault="00294EA6" w:rsidP="00314050">
      <w:pPr>
        <w:rPr>
          <w:rFonts w:cs="Arial"/>
          <w:szCs w:val="20"/>
          <w:lang w:val="de-DE"/>
        </w:rPr>
      </w:pPr>
    </w:p>
    <w:p w:rsidR="004605AE" w:rsidRDefault="004605AE" w:rsidP="00314050">
      <w:pPr>
        <w:rPr>
          <w:rFonts w:cs="Arial"/>
          <w:szCs w:val="20"/>
          <w:lang w:val="de-DE"/>
        </w:rPr>
      </w:pPr>
    </w:p>
    <w:p w:rsidR="00421144" w:rsidRDefault="00421144" w:rsidP="00314050">
      <w:pPr>
        <w:rPr>
          <w:rFonts w:cs="Arial"/>
          <w:szCs w:val="20"/>
          <w:lang w:val="de-DE"/>
        </w:rPr>
      </w:pPr>
    </w:p>
    <w:p w:rsidR="004605AE" w:rsidRPr="00E328D0" w:rsidRDefault="004605AE" w:rsidP="00314050">
      <w:pPr>
        <w:rPr>
          <w:rFonts w:cs="Arial"/>
          <w:szCs w:val="20"/>
          <w:lang w:val="de-DE"/>
        </w:rPr>
      </w:pPr>
    </w:p>
    <w:p w:rsidR="00294EA6" w:rsidRPr="00314050" w:rsidRDefault="00294EA6" w:rsidP="00887C56">
      <w:pPr>
        <w:pStyle w:val="Heading2"/>
        <w:numPr>
          <w:ilvl w:val="1"/>
          <w:numId w:val="1"/>
        </w:numPr>
        <w:tabs>
          <w:tab w:val="clear" w:pos="576"/>
          <w:tab w:val="num" w:pos="709"/>
        </w:tabs>
        <w:spacing w:line="228" w:lineRule="auto"/>
        <w:ind w:left="709" w:hanging="709"/>
        <w:rPr>
          <w:rFonts w:cs="Arial"/>
          <w:sz w:val="29"/>
          <w:szCs w:val="29"/>
        </w:rPr>
      </w:pPr>
      <w:bookmarkStart w:id="182" w:name="_Toc5805837"/>
      <w:r w:rsidRPr="00314050">
        <w:rPr>
          <w:rFonts w:cs="Arial"/>
          <w:sz w:val="29"/>
          <w:szCs w:val="29"/>
        </w:rPr>
        <w:lastRenderedPageBreak/>
        <w:t>Registerkarte „Verhältnis Benutzer/Gerät“</w:t>
      </w:r>
      <w:bookmarkEnd w:id="182"/>
    </w:p>
    <w:p w:rsidR="00294EA6" w:rsidRPr="00314050" w:rsidRDefault="00294EA6" w:rsidP="00314050">
      <w:pPr>
        <w:rPr>
          <w:rFonts w:cs="Arial"/>
          <w:szCs w:val="20"/>
        </w:rPr>
      </w:pPr>
    </w:p>
    <w:p w:rsidR="00294EA6" w:rsidRPr="00314050" w:rsidRDefault="00294EA6" w:rsidP="00314050">
      <w:pPr>
        <w:rPr>
          <w:rFonts w:cs="Arial"/>
          <w:szCs w:val="20"/>
          <w:lang w:val="de-DE"/>
        </w:rPr>
      </w:pPr>
      <w:r w:rsidRPr="00314050">
        <w:rPr>
          <w:rFonts w:cs="Arial"/>
          <w:szCs w:val="20"/>
          <w:lang w:val="de-DE"/>
        </w:rPr>
        <w:t xml:space="preserve">Auf der Registerkarte „Verhältnis Benutzer/Gerät“ können Sie das angestrebte Verhältnis von Benutzern zu Geräten festlegen und überwachen, ob es eingehalten wird. </w:t>
      </w:r>
    </w:p>
    <w:p w:rsidR="005E03EE" w:rsidRPr="00314050" w:rsidRDefault="005E03EE"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Sie können diesen Wert unter Verwendung der Auf- und Abwärtspfeile festlegen oder den Wert für MFDs und Drucker manuell eingeben.</w:t>
      </w:r>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Neben den Zielwerten erscheint ein rotes Kreuz, wenn sie nicht eingehalten werden (wenn es also zu viele Geräte dieser Art auf der Etage gibt), oder ein grünes Häkchen, wenn der Zielwert für das ausgewählte Objekt (Etage/Gebäude usw.) erreicht ist.</w:t>
      </w:r>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Auch die aktuellen und künftigen Verhältniswerte für das ausgewählte Objekt werden angezeigt. Diese Funktion basiert auf Daten, die in das Feld „Belegschaftszahl“ auf Etagen- und/oder Gebäudeebene eingegeben wurden. Durch Ablegen von „Mitarbeiter“- oder „Personengruppen“-Symbolen auf dem Etagenplan ändert sich die Angabe im Feld „Belegschaftszahl“ nicht, die für die Berechnung des Verhältnisses zwischen Benutzern und Geräten verwendet wird.</w:t>
      </w:r>
    </w:p>
    <w:p w:rsidR="00294EA6" w:rsidRPr="00314050" w:rsidRDefault="00294EA6" w:rsidP="00314050">
      <w:pPr>
        <w:rPr>
          <w:rFonts w:cs="Arial"/>
          <w:szCs w:val="20"/>
          <w:lang w:val="de-DE"/>
        </w:rPr>
      </w:pPr>
    </w:p>
    <w:p w:rsidR="00294EA6" w:rsidRPr="00314050" w:rsidRDefault="00B26ED2" w:rsidP="00314050">
      <w:pPr>
        <w:rPr>
          <w:rFonts w:cs="Arial"/>
          <w:szCs w:val="20"/>
        </w:rPr>
      </w:pPr>
      <w:r w:rsidRPr="00314050">
        <w:rPr>
          <w:rFonts w:cs="Arial"/>
          <w:noProof/>
          <w:szCs w:val="20"/>
        </w:rPr>
        <w:drawing>
          <wp:inline distT="0" distB="0" distL="0" distR="0" wp14:anchorId="71B56C78" wp14:editId="580F3553">
            <wp:extent cx="1936065" cy="2552700"/>
            <wp:effectExtent l="19050" t="0" r="7035" b="0"/>
            <wp:docPr id="21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1941822" cy="2560291"/>
                    </a:xfrm>
                    <a:prstGeom prst="rect">
                      <a:avLst/>
                    </a:prstGeom>
                  </pic:spPr>
                </pic:pic>
              </a:graphicData>
            </a:graphic>
          </wp:inline>
        </w:drawing>
      </w:r>
    </w:p>
    <w:p w:rsidR="009912C2" w:rsidRPr="009F474A" w:rsidRDefault="00294EA6" w:rsidP="009F474A">
      <w:pPr>
        <w:pStyle w:val="Heading4"/>
        <w:keepNext w:val="0"/>
        <w:keepLines w:val="0"/>
        <w:numPr>
          <w:ilvl w:val="0"/>
          <w:numId w:val="27"/>
        </w:numPr>
        <w:jc w:val="both"/>
        <w:rPr>
          <w:rFonts w:asciiTheme="minorHAnsi" w:hAnsiTheme="minorHAnsi" w:cstheme="minorHAnsi"/>
          <w:sz w:val="16"/>
          <w:szCs w:val="16"/>
        </w:rPr>
      </w:pPr>
      <w:r w:rsidRPr="009F474A">
        <w:rPr>
          <w:rFonts w:asciiTheme="minorHAnsi" w:hAnsiTheme="minorHAnsi" w:cstheme="minorHAnsi"/>
          <w:sz w:val="16"/>
          <w:szCs w:val="16"/>
        </w:rPr>
        <w:t>Registerkarte „Verhältnis Benutzer/Gerät“</w:t>
      </w:r>
    </w:p>
    <w:p w:rsidR="00294EA6" w:rsidRDefault="00294EA6" w:rsidP="00314050">
      <w:pPr>
        <w:rPr>
          <w:rFonts w:cs="Arial"/>
          <w:szCs w:val="20"/>
        </w:rPr>
      </w:pPr>
    </w:p>
    <w:p w:rsidR="004605AE" w:rsidRDefault="004605AE" w:rsidP="00314050">
      <w:pPr>
        <w:rPr>
          <w:rFonts w:cs="Arial"/>
          <w:szCs w:val="20"/>
        </w:rPr>
      </w:pPr>
    </w:p>
    <w:p w:rsidR="004605AE" w:rsidRDefault="004605AE" w:rsidP="00314050">
      <w:pPr>
        <w:rPr>
          <w:rFonts w:cs="Arial"/>
          <w:szCs w:val="20"/>
        </w:rPr>
      </w:pPr>
    </w:p>
    <w:p w:rsidR="004605AE" w:rsidRDefault="004605AE" w:rsidP="00314050">
      <w:pPr>
        <w:rPr>
          <w:rFonts w:cs="Arial"/>
          <w:szCs w:val="20"/>
        </w:rPr>
      </w:pPr>
    </w:p>
    <w:p w:rsidR="004605AE" w:rsidRPr="00314050" w:rsidRDefault="004605AE" w:rsidP="00314050">
      <w:pPr>
        <w:rPr>
          <w:rFonts w:cs="Arial"/>
          <w:szCs w:val="20"/>
        </w:rPr>
      </w:pPr>
    </w:p>
    <w:p w:rsidR="00294EA6" w:rsidRPr="00314050" w:rsidRDefault="00294EA6" w:rsidP="00887C56">
      <w:pPr>
        <w:pStyle w:val="Heading1"/>
        <w:numPr>
          <w:ilvl w:val="0"/>
          <w:numId w:val="1"/>
        </w:numPr>
        <w:tabs>
          <w:tab w:val="clear" w:pos="432"/>
          <w:tab w:val="num" w:pos="709"/>
        </w:tabs>
        <w:ind w:left="709" w:hanging="709"/>
        <w:rPr>
          <w:rFonts w:cs="Arial"/>
        </w:rPr>
      </w:pPr>
      <w:bookmarkStart w:id="183" w:name="_Toc279581283"/>
      <w:bookmarkStart w:id="184" w:name="_Toc5805838"/>
      <w:r w:rsidRPr="00314050">
        <w:rPr>
          <w:rFonts w:cs="Arial"/>
        </w:rPr>
        <w:lastRenderedPageBreak/>
        <w:t>Registerkarte „Zukünftiger Status“</w:t>
      </w:r>
      <w:bookmarkEnd w:id="183"/>
      <w:bookmarkEnd w:id="184"/>
    </w:p>
    <w:p w:rsidR="00294EA6" w:rsidRPr="00314050" w:rsidRDefault="00294EA6" w:rsidP="00314050">
      <w:pPr>
        <w:rPr>
          <w:rFonts w:cs="Arial"/>
          <w:szCs w:val="20"/>
          <w:lang w:val="de-DE"/>
        </w:rPr>
      </w:pPr>
      <w:r w:rsidRPr="00314050">
        <w:rPr>
          <w:rFonts w:cs="Arial"/>
          <w:szCs w:val="20"/>
          <w:lang w:val="de-DE"/>
        </w:rPr>
        <w:t>Die Registerkarte „Zukünftiger Status“ ist die letzte Ansicht in Solution Architect. Mit ihrer Hilfe wird der neue Druckpark angezeigt, der in der Ansicht „Lösungsdesign“ entworfen wurde.</w:t>
      </w:r>
      <w:r w:rsidR="00DD7C8D" w:rsidRPr="00314050">
        <w:rPr>
          <w:rFonts w:cs="Arial"/>
          <w:szCs w:val="20"/>
          <w:lang w:val="de-DE"/>
        </w:rPr>
        <w:t xml:space="preserve"> </w:t>
      </w:r>
    </w:p>
    <w:p w:rsidR="005E03EE" w:rsidRPr="00314050" w:rsidRDefault="005E03EE" w:rsidP="00314050">
      <w:pPr>
        <w:rPr>
          <w:rFonts w:cs="Arial"/>
          <w:szCs w:val="20"/>
          <w:lang w:val="de-DE"/>
        </w:rPr>
      </w:pPr>
    </w:p>
    <w:p w:rsidR="00CC7F03" w:rsidRDefault="00294EA6" w:rsidP="00314050">
      <w:pPr>
        <w:rPr>
          <w:rFonts w:cs="Arial"/>
          <w:szCs w:val="20"/>
          <w:lang w:val="de-DE"/>
        </w:rPr>
      </w:pPr>
      <w:r w:rsidRPr="00314050">
        <w:rPr>
          <w:rFonts w:cs="Arial"/>
          <w:szCs w:val="20"/>
          <w:lang w:val="de-DE"/>
        </w:rPr>
        <w:t>Wenn Ihr Lösungsgenerator für eine bestimmte Etage keine vollständige Lösung erstellt hat, erscheint eine Warnmeldung, sobald Sie die Registerkarte „Zukünftiger Status“ für diese Etage öffnen. Dann können Sie zur Registerkarte „Lösungsdesign“ zurückkehren und die Lösung vervollständigen.</w:t>
      </w:r>
    </w:p>
    <w:p w:rsidR="00C03774" w:rsidRPr="00314050" w:rsidRDefault="00C03774" w:rsidP="00314050">
      <w:pPr>
        <w:rPr>
          <w:rFonts w:cs="Arial"/>
          <w:szCs w:val="20"/>
          <w:lang w:val="de-DE"/>
        </w:rPr>
      </w:pPr>
    </w:p>
    <w:p w:rsidR="00294EA6" w:rsidRPr="00C03774" w:rsidRDefault="00294EA6" w:rsidP="00887C56">
      <w:pPr>
        <w:pStyle w:val="Heading2"/>
        <w:keepLines w:val="0"/>
        <w:numPr>
          <w:ilvl w:val="1"/>
          <w:numId w:val="1"/>
        </w:numPr>
        <w:tabs>
          <w:tab w:val="clear" w:pos="576"/>
          <w:tab w:val="num" w:pos="709"/>
        </w:tabs>
        <w:ind w:left="709" w:hanging="709"/>
        <w:rPr>
          <w:rFonts w:cs="Arial"/>
          <w:sz w:val="29"/>
          <w:szCs w:val="29"/>
        </w:rPr>
      </w:pPr>
      <w:bookmarkStart w:id="185" w:name="_Toc279581284"/>
      <w:bookmarkStart w:id="186" w:name="_Toc5805839"/>
      <w:r w:rsidRPr="00C03774">
        <w:rPr>
          <w:rFonts w:cs="Arial"/>
          <w:sz w:val="29"/>
          <w:szCs w:val="29"/>
        </w:rPr>
        <w:t>Anzeigen einer Zusammenfassung der Änderungen</w:t>
      </w:r>
      <w:bookmarkEnd w:id="185"/>
      <w:bookmarkEnd w:id="186"/>
      <w:r w:rsidRPr="00C03774">
        <w:rPr>
          <w:rFonts w:cs="Arial"/>
          <w:sz w:val="29"/>
          <w:szCs w:val="29"/>
        </w:rPr>
        <w:t xml:space="preserve"> </w:t>
      </w:r>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Eine grafische Zusammenfassung der Änderungen für die Etage kann über die Schaltfläche „Änderungen ein-/ausblenden“ in der Symbolleiste angezeigt werden.</w:t>
      </w:r>
    </w:p>
    <w:p w:rsidR="00294EA6" w:rsidRPr="00314050" w:rsidRDefault="00294EA6" w:rsidP="00314050">
      <w:pPr>
        <w:rPr>
          <w:rFonts w:cs="Arial"/>
          <w:szCs w:val="20"/>
          <w:lang w:val="de-DE"/>
        </w:rPr>
      </w:pPr>
    </w:p>
    <w:p w:rsidR="00294EA6" w:rsidRPr="00314050" w:rsidRDefault="00574708" w:rsidP="00314050">
      <w:pPr>
        <w:rPr>
          <w:rFonts w:cs="Arial"/>
          <w:szCs w:val="20"/>
        </w:rPr>
      </w:pPr>
      <w:r>
        <w:rPr>
          <w:rFonts w:cs="Arial"/>
          <w:noProof/>
          <w:szCs w:val="20"/>
        </w:rPr>
        <mc:AlternateContent>
          <mc:Choice Requires="wps">
            <w:drawing>
              <wp:anchor distT="0" distB="0" distL="114300" distR="114300" simplePos="0" relativeHeight="251669504" behindDoc="0" locked="0" layoutInCell="1" allowOverlap="1">
                <wp:simplePos x="0" y="0"/>
                <wp:positionH relativeFrom="column">
                  <wp:posOffset>2666365</wp:posOffset>
                </wp:positionH>
                <wp:positionV relativeFrom="paragraph">
                  <wp:posOffset>293370</wp:posOffset>
                </wp:positionV>
                <wp:extent cx="1953260" cy="267335"/>
                <wp:effectExtent l="0" t="0" r="27940" b="1841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3260" cy="267335"/>
                        </a:xfrm>
                        <a:prstGeom prst="rect">
                          <a:avLst/>
                        </a:prstGeom>
                        <a:solidFill>
                          <a:srgbClr val="1F497D">
                            <a:lumMod val="20000"/>
                            <a:lumOff val="80000"/>
                          </a:srgbClr>
                        </a:solidFill>
                        <a:ln w="6350">
                          <a:solidFill>
                            <a:prstClr val="black"/>
                          </a:solidFill>
                        </a:ln>
                        <a:effectLst/>
                      </wps:spPr>
                      <wps:txbx>
                        <w:txbxContent>
                          <w:p w:rsidR="00E87C18" w:rsidRPr="0000225C" w:rsidRDefault="00E87C18" w:rsidP="00294EA6">
                            <w:pPr>
                              <w:jc w:val="center"/>
                              <w:rPr>
                                <w:rFonts w:cs="Arial"/>
                                <w:szCs w:val="20"/>
                              </w:rPr>
                            </w:pPr>
                            <w:r w:rsidRPr="0000225C">
                              <w:rPr>
                                <w:rFonts w:cs="Arial"/>
                                <w:szCs w:val="20"/>
                              </w:rPr>
                              <w:t>Änderungen ein-/ausblenden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78" type="#_x0000_t202" style="position:absolute;margin-left:209.95pt;margin-top:23.1pt;width:153.8pt;height:2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" fillcolor="#c6d9f1" strokeweight=".5pt">
                <v:path arrowok="t"/>
                <v:textbox>
                  <w:txbxContent>
                    <w:p w:rsidR="00E87C18" w:rsidRPr="0000225C" w:rsidRDefault="00E87C18" w:rsidP="00294EA6">
                      <w:pPr>
                        <w:jc w:val="center"/>
                        <w:rPr>
                          <w:rFonts w:cs="Arial"/>
                          <w:szCs w:val="20"/>
                        </w:rPr>
                      </w:pPr>
                      <w:r w:rsidRPr="0000225C">
                        <w:rPr>
                          <w:rFonts w:cs="Arial"/>
                          <w:szCs w:val="20"/>
                        </w:rPr>
                        <w:t>Änderungen ein-/ausblenden</w:t>
                      </w:r>
                    </w:p>
                  </w:txbxContent>
                </v:textbox>
              </v:shape>
            </w:pict>
          </mc:Fallback>
        </mc:AlternateContent>
      </w:r>
      <w:r>
        <w:rPr>
          <w:rFonts w:cs="Arial"/>
          <w:noProof/>
          <w:szCs w:val="20"/>
        </w:rPr>
        <mc:AlternateContent>
          <mc:Choice Requires="wps">
            <w:drawing>
              <wp:anchor distT="0" distB="0" distL="114300" distR="114300" simplePos="0" relativeHeight="251675648" behindDoc="0" locked="0" layoutInCell="1" allowOverlap="1">
                <wp:simplePos x="0" y="0"/>
                <wp:positionH relativeFrom="column">
                  <wp:posOffset>2029460</wp:posOffset>
                </wp:positionH>
                <wp:positionV relativeFrom="paragraph">
                  <wp:posOffset>429260</wp:posOffset>
                </wp:positionV>
                <wp:extent cx="636905" cy="635"/>
                <wp:effectExtent l="19685" t="73660" r="10160" b="78105"/>
                <wp:wrapNone/>
                <wp:docPr id="10"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36905" cy="635"/>
                        </a:xfrm>
                        <a:prstGeom prst="bentConnector3">
                          <a:avLst>
                            <a:gd name="adj1" fmla="val 49949"/>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73E6EC9" id="Straight Arrow Connector 141" o:spid="_x0000_s1026" type="#_x0000_t34" style="position:absolute;margin-left:159.8pt;margin-top:33.8pt;width:50.15pt;height:.05pt;rotation:18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" adj="10789">
                <v:stroke endarrow="open"/>
              </v:shape>
            </w:pict>
          </mc:Fallback>
        </mc:AlternateContent>
      </w:r>
      <w:r w:rsidR="00B26ED2" w:rsidRPr="00314050">
        <w:rPr>
          <w:rFonts w:cs="Arial"/>
          <w:noProof/>
          <w:szCs w:val="20"/>
        </w:rPr>
        <w:drawing>
          <wp:inline distT="0" distB="0" distL="0" distR="0" wp14:anchorId="5A7D8333" wp14:editId="1C1F1166">
            <wp:extent cx="2190750" cy="676275"/>
            <wp:effectExtent l="0" t="0" r="0" b="9525"/>
            <wp:docPr id="22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2190750" cy="676275"/>
                    </a:xfrm>
                    <a:prstGeom prst="rect">
                      <a:avLst/>
                    </a:prstGeom>
                  </pic:spPr>
                </pic:pic>
              </a:graphicData>
            </a:graphic>
          </wp:inline>
        </w:drawing>
      </w:r>
    </w:p>
    <w:p w:rsidR="009912C2" w:rsidRPr="009F474A" w:rsidRDefault="00294EA6" w:rsidP="009F474A">
      <w:pPr>
        <w:pStyle w:val="Heading4"/>
        <w:numPr>
          <w:ilvl w:val="0"/>
          <w:numId w:val="27"/>
        </w:numPr>
        <w:jc w:val="both"/>
        <w:rPr>
          <w:rFonts w:asciiTheme="minorHAnsi" w:hAnsiTheme="minorHAnsi" w:cstheme="minorHAnsi"/>
          <w:sz w:val="16"/>
          <w:szCs w:val="16"/>
        </w:rPr>
      </w:pPr>
      <w:r w:rsidRPr="009F474A">
        <w:rPr>
          <w:rFonts w:asciiTheme="minorHAnsi" w:hAnsiTheme="minorHAnsi" w:cstheme="minorHAnsi"/>
          <w:sz w:val="16"/>
          <w:szCs w:val="16"/>
        </w:rPr>
        <w:t>Schaltfläche „Änderungen ein-/ausblenden“</w:t>
      </w:r>
    </w:p>
    <w:p w:rsidR="00294EA6" w:rsidRPr="00314050" w:rsidRDefault="00294EA6" w:rsidP="00314050">
      <w:pPr>
        <w:rPr>
          <w:rFonts w:cs="Arial"/>
          <w:szCs w:val="20"/>
        </w:rPr>
      </w:pPr>
    </w:p>
    <w:p w:rsidR="00294EA6" w:rsidRPr="00314050" w:rsidRDefault="00294EA6" w:rsidP="00314050">
      <w:pPr>
        <w:rPr>
          <w:rFonts w:cs="Arial"/>
          <w:szCs w:val="20"/>
          <w:lang w:val="de-DE"/>
        </w:rPr>
      </w:pPr>
      <w:r w:rsidRPr="00314050">
        <w:rPr>
          <w:rFonts w:cs="Arial"/>
          <w:szCs w:val="20"/>
          <w:lang w:val="de-DE"/>
        </w:rPr>
        <w:t>Im Laufe des Designprozesses sind mehrere verschiedene Arten von Änderungen möglich, die wie folgt dargestellt werden:</w:t>
      </w:r>
    </w:p>
    <w:p w:rsidR="00294EA6" w:rsidRPr="00314050" w:rsidRDefault="00294EA6" w:rsidP="00314050">
      <w:pPr>
        <w:rPr>
          <w:rFonts w:cs="Arial"/>
          <w:szCs w:val="20"/>
          <w:lang w:val="de-DE"/>
        </w:rPr>
      </w:pPr>
    </w:p>
    <w:p w:rsidR="00294EA6" w:rsidRPr="00DA140F" w:rsidRDefault="00294EA6" w:rsidP="00887C56">
      <w:pPr>
        <w:pStyle w:val="ListParagraph"/>
        <w:numPr>
          <w:ilvl w:val="0"/>
          <w:numId w:val="9"/>
        </w:numPr>
        <w:rPr>
          <w:rFonts w:cs="Arial"/>
          <w:szCs w:val="20"/>
          <w:lang w:val="de-DE"/>
        </w:rPr>
      </w:pPr>
      <w:r w:rsidRPr="00DA140F">
        <w:rPr>
          <w:rFonts w:cs="Arial"/>
          <w:b/>
          <w:szCs w:val="20"/>
          <w:lang w:val="de-DE"/>
        </w:rPr>
        <w:t>Mit einem „X“ markierte Geräte:</w:t>
      </w:r>
      <w:r w:rsidRPr="00DA140F">
        <w:rPr>
          <w:rFonts w:cs="Arial"/>
          <w:szCs w:val="20"/>
          <w:lang w:val="de-DE"/>
        </w:rPr>
        <w:t xml:space="preserve"> Dies sind Geräte aus dem alten Druckpark, die entsorgt wurden.</w:t>
      </w:r>
    </w:p>
    <w:p w:rsidR="00294EA6" w:rsidRPr="00DA140F" w:rsidRDefault="00294EA6" w:rsidP="00887C56">
      <w:pPr>
        <w:pStyle w:val="ListParagraph"/>
        <w:numPr>
          <w:ilvl w:val="0"/>
          <w:numId w:val="9"/>
        </w:numPr>
        <w:rPr>
          <w:rFonts w:cs="Arial"/>
          <w:szCs w:val="20"/>
          <w:lang w:val="de-DE"/>
        </w:rPr>
      </w:pPr>
      <w:r w:rsidRPr="00DA140F">
        <w:rPr>
          <w:rFonts w:cs="Arial"/>
          <w:b/>
          <w:szCs w:val="20"/>
          <w:lang w:val="de-DE"/>
        </w:rPr>
        <w:t>Mit einer blauen Linie markierte Geräte:</w:t>
      </w:r>
      <w:r w:rsidRPr="00DA140F">
        <w:rPr>
          <w:rFonts w:cs="Arial"/>
          <w:szCs w:val="20"/>
          <w:lang w:val="de-DE"/>
        </w:rPr>
        <w:t xml:space="preserve"> Dies sind Geräte aus dem alten Druckpark, die übernommen wurden und auf der Etage an einen anderen Standort verlegt wurden. Der Anfang der blauen Linie gibt die Herkunft des Geräts an (d. h. den derzeitigen Standort) und zeigt, wohin es im Rahmen der Neuplanung verschoben wurde (gilt für das Gerätesymbol).</w:t>
      </w:r>
    </w:p>
    <w:p w:rsidR="00294EA6" w:rsidRPr="00DA140F" w:rsidRDefault="00294EA6" w:rsidP="00887C56">
      <w:pPr>
        <w:pStyle w:val="ListParagraph"/>
        <w:numPr>
          <w:ilvl w:val="0"/>
          <w:numId w:val="9"/>
        </w:numPr>
        <w:rPr>
          <w:rFonts w:cs="Arial"/>
          <w:szCs w:val="20"/>
          <w:lang w:val="de-DE"/>
        </w:rPr>
      </w:pPr>
      <w:r w:rsidRPr="00DA140F">
        <w:rPr>
          <w:rFonts w:cs="Arial"/>
          <w:b/>
          <w:szCs w:val="20"/>
          <w:lang w:val="de-DE"/>
        </w:rPr>
        <w:t>Mit einem „?“ markierte Geräte:</w:t>
      </w:r>
      <w:r w:rsidRPr="00DA140F">
        <w:rPr>
          <w:rFonts w:cs="Arial"/>
          <w:szCs w:val="20"/>
          <w:lang w:val="de-DE"/>
        </w:rPr>
        <w:t xml:space="preserve"> Dies sind Geräte aus dem alten Druckpark, die übernommen wurden, jedoch keinem der im neuen Druckpark erstellten virtuellen Geräte zugeordnet werden konnten. </w:t>
      </w:r>
    </w:p>
    <w:p w:rsidR="00294EA6" w:rsidRPr="00DA140F" w:rsidRDefault="00294EA6" w:rsidP="00887C56">
      <w:pPr>
        <w:pStyle w:val="ListParagraph"/>
        <w:numPr>
          <w:ilvl w:val="0"/>
          <w:numId w:val="9"/>
        </w:numPr>
        <w:rPr>
          <w:rFonts w:cs="Arial"/>
          <w:szCs w:val="20"/>
          <w:lang w:val="de-DE"/>
        </w:rPr>
      </w:pPr>
      <w:r w:rsidRPr="00DA140F">
        <w:rPr>
          <w:rFonts w:cs="Arial"/>
          <w:b/>
          <w:szCs w:val="20"/>
          <w:lang w:val="de-DE"/>
        </w:rPr>
        <w:t>Mit einem roten Dreieck markierte Geräte:</w:t>
      </w:r>
      <w:r w:rsidRPr="00DA140F">
        <w:rPr>
          <w:rFonts w:cs="Arial"/>
          <w:szCs w:val="20"/>
          <w:lang w:val="de-DE"/>
        </w:rPr>
        <w:t xml:space="preserve"> Dies sind Geräte aus dem alten Druckpark, die übernommen wurden und aus der Etage in eine andere Etage verschoben werden, möglicherweise an einen anderen Unternehmensstandort oder in ein anderes Gebäude. Wenn Sie den Bestimmungsort eines Geräts sehen möchten, zeigen Sie mit der Maus auf das Gerät. Daraufhin werden die Zieletage und der Zielstandort des Geräts angezeigt. </w:t>
      </w:r>
    </w:p>
    <w:p w:rsidR="00294EA6" w:rsidRPr="00DA140F" w:rsidRDefault="00294EA6" w:rsidP="00887C56">
      <w:pPr>
        <w:pStyle w:val="ListParagraph"/>
        <w:numPr>
          <w:ilvl w:val="0"/>
          <w:numId w:val="9"/>
        </w:numPr>
        <w:rPr>
          <w:rFonts w:cs="Arial"/>
          <w:szCs w:val="20"/>
          <w:lang w:val="de-DE"/>
        </w:rPr>
      </w:pPr>
      <w:r w:rsidRPr="00DA140F">
        <w:rPr>
          <w:rFonts w:cs="Arial"/>
          <w:b/>
          <w:szCs w:val="20"/>
          <w:lang w:val="de-DE"/>
        </w:rPr>
        <w:t>Mit einem grünen Dreieck markierte Geräte:</w:t>
      </w:r>
      <w:r w:rsidRPr="00DA140F">
        <w:rPr>
          <w:rFonts w:cs="Arial"/>
          <w:szCs w:val="20"/>
          <w:lang w:val="de-DE"/>
        </w:rPr>
        <w:t xml:space="preserve"> Dies sind Geräte aus dem alten Druckpark, die übernommen und aus einer anderen Etage in diese Etage verschoben werden. Wie oben erläutert, können Sie den Ursprungsort eines Geräts einblenden, indem Sie mit der Maus auf das Gerät zeigen.</w:t>
      </w:r>
    </w:p>
    <w:p w:rsidR="00294EA6" w:rsidRPr="00DA140F" w:rsidRDefault="00294EA6" w:rsidP="00887C56">
      <w:pPr>
        <w:pStyle w:val="ListParagraph"/>
        <w:numPr>
          <w:ilvl w:val="0"/>
          <w:numId w:val="9"/>
        </w:numPr>
        <w:rPr>
          <w:rFonts w:cs="Arial"/>
          <w:szCs w:val="20"/>
          <w:lang w:val="de-DE"/>
        </w:rPr>
      </w:pPr>
      <w:r w:rsidRPr="00DA140F">
        <w:rPr>
          <w:rFonts w:cs="Arial"/>
          <w:b/>
          <w:szCs w:val="20"/>
          <w:lang w:val="de-DE"/>
        </w:rPr>
        <w:t>Geräte ohne Markierungen und mit einem goldfarbenen Stern:</w:t>
      </w:r>
      <w:r w:rsidRPr="00DA140F">
        <w:rPr>
          <w:rFonts w:cs="Arial"/>
          <w:szCs w:val="20"/>
          <w:lang w:val="de-DE"/>
        </w:rPr>
        <w:t xml:space="preserve"> Dies sind neue Geräte, die noch nicht existieren. </w:t>
      </w:r>
    </w:p>
    <w:p w:rsidR="00294EA6" w:rsidRPr="00DA140F" w:rsidRDefault="00294EA6" w:rsidP="00887C56">
      <w:pPr>
        <w:pStyle w:val="ListParagraph"/>
        <w:numPr>
          <w:ilvl w:val="0"/>
          <w:numId w:val="9"/>
        </w:numPr>
        <w:rPr>
          <w:rFonts w:cs="Arial"/>
          <w:szCs w:val="20"/>
          <w:lang w:val="de-DE"/>
        </w:rPr>
      </w:pPr>
      <w:r w:rsidRPr="00DA140F">
        <w:rPr>
          <w:rFonts w:cs="Arial"/>
          <w:b/>
          <w:szCs w:val="20"/>
          <w:lang w:val="de-DE"/>
        </w:rPr>
        <w:lastRenderedPageBreak/>
        <w:t xml:space="preserve">Geräte ohne Markierungen: </w:t>
      </w:r>
      <w:r w:rsidRPr="00DA140F">
        <w:rPr>
          <w:rFonts w:cs="Arial"/>
          <w:szCs w:val="20"/>
          <w:lang w:val="de-DE"/>
        </w:rPr>
        <w:t>Dies sind Geräte, die als „In situ“ gekennzeichnet wurden.</w:t>
      </w:r>
    </w:p>
    <w:p w:rsidR="00294EA6" w:rsidRPr="00314050" w:rsidRDefault="00294EA6" w:rsidP="00314050">
      <w:pPr>
        <w:rPr>
          <w:rFonts w:cs="Arial"/>
          <w:szCs w:val="20"/>
          <w:lang w:val="de-DE"/>
        </w:rPr>
      </w:pPr>
    </w:p>
    <w:p w:rsidR="00294EA6" w:rsidRPr="00314050" w:rsidRDefault="00421144" w:rsidP="00314050">
      <w:pPr>
        <w:rPr>
          <w:rFonts w:cs="Arial"/>
          <w:szCs w:val="20"/>
        </w:rPr>
      </w:pPr>
      <w:r>
        <w:rPr>
          <w:rFonts w:cs="Arial"/>
          <w:noProof/>
          <w:szCs w:val="20"/>
        </w:rPr>
        <mc:AlternateContent>
          <mc:Choice Requires="wps">
            <w:drawing>
              <wp:anchor distT="0" distB="0" distL="114300" distR="114300" simplePos="0" relativeHeight="251666432" behindDoc="0" locked="0" layoutInCell="1" allowOverlap="1">
                <wp:simplePos x="0" y="0"/>
                <wp:positionH relativeFrom="column">
                  <wp:posOffset>944245</wp:posOffset>
                </wp:positionH>
                <wp:positionV relativeFrom="paragraph">
                  <wp:posOffset>3633470</wp:posOffset>
                </wp:positionV>
                <wp:extent cx="1165860" cy="857250"/>
                <wp:effectExtent l="0" t="0" r="15240" b="1905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857250"/>
                        </a:xfrm>
                        <a:prstGeom prst="rect">
                          <a:avLst/>
                        </a:prstGeom>
                        <a:solidFill>
                          <a:srgbClr val="1F497D">
                            <a:lumMod val="20000"/>
                            <a:lumOff val="80000"/>
                          </a:srgbClr>
                        </a:solidFill>
                        <a:ln w="6350">
                          <a:solidFill>
                            <a:prstClr val="black"/>
                          </a:solidFill>
                        </a:ln>
                        <a:effectLst/>
                      </wps:spPr>
                      <wps:txbx>
                        <w:txbxContent>
                          <w:p w:rsidR="00E87C18" w:rsidRPr="00DA140F" w:rsidRDefault="00E87C18" w:rsidP="00DA140F">
                            <w:pPr>
                              <w:jc w:val="center"/>
                              <w:rPr>
                                <w:rFonts w:cs="Arial"/>
                                <w:szCs w:val="20"/>
                                <w:lang w:val="de-DE"/>
                              </w:rPr>
                            </w:pPr>
                            <w:r w:rsidRPr="00DA140F">
                              <w:rPr>
                                <w:rFonts w:cs="Arial"/>
                                <w:szCs w:val="20"/>
                                <w:lang w:val="de-DE"/>
                              </w:rPr>
                              <w:t>Aus dem bestehenden Druckpark entsorgtes Gerät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9" o:spid="_x0000_s1079" type="#_x0000_t202" style="position:absolute;margin-left:74.35pt;margin-top:286.1pt;width:91.8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" fillcolor="#c6d9f1" strokeweight=".5pt">
                <v:path arrowok="t"/>
                <v:textbox style="mso-fit-shape-to-text:t">
                  <w:txbxContent>
                    <w:p w:rsidR="00E87C18" w:rsidRPr="00DA140F" w:rsidRDefault="00E87C18" w:rsidP="00DA140F">
                      <w:pPr>
                        <w:jc w:val="center"/>
                        <w:rPr>
                          <w:rFonts w:cs="Arial"/>
                          <w:szCs w:val="20"/>
                          <w:lang w:val="de-DE"/>
                        </w:rPr>
                      </w:pPr>
                      <w:r w:rsidRPr="00DA140F">
                        <w:rPr>
                          <w:rFonts w:cs="Arial"/>
                          <w:szCs w:val="20"/>
                          <w:lang w:val="de-DE"/>
                        </w:rPr>
                        <w:t>Aus dem bestehenden Druckpark entsorgtes Gerät</w:t>
                      </w:r>
                    </w:p>
                  </w:txbxContent>
                </v:textbox>
              </v:shape>
            </w:pict>
          </mc:Fallback>
        </mc:AlternateContent>
      </w:r>
      <w:r w:rsidR="00574708">
        <w:rPr>
          <w:rFonts w:cs="Arial"/>
          <w:noProof/>
          <w:szCs w:val="20"/>
        </w:rPr>
        <mc:AlternateContent>
          <mc:Choice Requires="wps">
            <w:drawing>
              <wp:anchor distT="0" distB="0" distL="114300" distR="114300" simplePos="0" relativeHeight="251665408" behindDoc="0" locked="0" layoutInCell="1" allowOverlap="1">
                <wp:simplePos x="0" y="0"/>
                <wp:positionH relativeFrom="column">
                  <wp:posOffset>956945</wp:posOffset>
                </wp:positionH>
                <wp:positionV relativeFrom="paragraph">
                  <wp:posOffset>1139190</wp:posOffset>
                </wp:positionV>
                <wp:extent cx="1165860" cy="857250"/>
                <wp:effectExtent l="0" t="0" r="15240" b="1905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857250"/>
                        </a:xfrm>
                        <a:prstGeom prst="rect">
                          <a:avLst/>
                        </a:prstGeom>
                        <a:solidFill>
                          <a:srgbClr val="1F497D">
                            <a:lumMod val="20000"/>
                            <a:lumOff val="80000"/>
                          </a:srgbClr>
                        </a:solidFill>
                        <a:ln w="6350">
                          <a:solidFill>
                            <a:prstClr val="black"/>
                          </a:solidFill>
                        </a:ln>
                        <a:effectLst/>
                      </wps:spPr>
                      <wps:txbx>
                        <w:txbxContent>
                          <w:p w:rsidR="00E87C18" w:rsidRPr="00DA140F" w:rsidRDefault="00E87C18" w:rsidP="00DA140F">
                            <w:pPr>
                              <w:jc w:val="center"/>
                              <w:rPr>
                                <w:rFonts w:cs="Arial"/>
                                <w:szCs w:val="20"/>
                                <w:lang w:val="de-DE"/>
                              </w:rPr>
                            </w:pPr>
                            <w:r w:rsidRPr="00DA140F">
                              <w:rPr>
                                <w:rFonts w:cs="Arial"/>
                                <w:szCs w:val="20"/>
                                <w:lang w:val="de-DE"/>
                              </w:rPr>
                              <w:t>Übernommenes Gerät, das von dieser Etage verlegt wird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8" o:spid="_x0000_s1080" type="#_x0000_t202" style="position:absolute;margin-left:75.35pt;margin-top:89.7pt;width:91.8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" fillcolor="#c6d9f1" strokeweight=".5pt">
                <v:path arrowok="t"/>
                <v:textbox style="mso-fit-shape-to-text:t">
                  <w:txbxContent>
                    <w:p w:rsidR="00E87C18" w:rsidRPr="00DA140F" w:rsidRDefault="00E87C18" w:rsidP="00DA140F">
                      <w:pPr>
                        <w:jc w:val="center"/>
                        <w:rPr>
                          <w:rFonts w:cs="Arial"/>
                          <w:szCs w:val="20"/>
                          <w:lang w:val="de-DE"/>
                        </w:rPr>
                      </w:pPr>
                      <w:r w:rsidRPr="00DA140F">
                        <w:rPr>
                          <w:rFonts w:cs="Arial"/>
                          <w:szCs w:val="20"/>
                          <w:lang w:val="de-DE"/>
                        </w:rPr>
                        <w:t>Übernommenes Gerät, das von dieser Etage verlegt wird</w:t>
                      </w:r>
                    </w:p>
                  </w:txbxContent>
                </v:textbox>
              </v:shape>
            </w:pict>
          </mc:Fallback>
        </mc:AlternateContent>
      </w:r>
      <w:r w:rsidR="00574708">
        <w:rPr>
          <w:rFonts w:cs="Arial"/>
          <w:noProof/>
          <w:szCs w:val="20"/>
        </w:rPr>
        <mc:AlternateContent>
          <mc:Choice Requires="wps">
            <w:drawing>
              <wp:anchor distT="0" distB="0" distL="114300" distR="114300" simplePos="0" relativeHeight="251664384" behindDoc="0" locked="0" layoutInCell="1" allowOverlap="1">
                <wp:simplePos x="0" y="0"/>
                <wp:positionH relativeFrom="column">
                  <wp:posOffset>3082925</wp:posOffset>
                </wp:positionH>
                <wp:positionV relativeFrom="paragraph">
                  <wp:posOffset>4192905</wp:posOffset>
                </wp:positionV>
                <wp:extent cx="856615" cy="477520"/>
                <wp:effectExtent l="0" t="0" r="19685" b="1778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477520"/>
                        </a:xfrm>
                        <a:prstGeom prst="rect">
                          <a:avLst/>
                        </a:prstGeom>
                        <a:solidFill>
                          <a:srgbClr val="1F497D">
                            <a:lumMod val="20000"/>
                            <a:lumOff val="80000"/>
                          </a:srgbClr>
                        </a:solidFill>
                        <a:ln w="6350">
                          <a:solidFill>
                            <a:prstClr val="black"/>
                          </a:solidFill>
                        </a:ln>
                        <a:effectLst/>
                      </wps:spPr>
                      <wps:txbx>
                        <w:txbxContent>
                          <w:p w:rsidR="00E87C18" w:rsidRPr="00DA140F" w:rsidRDefault="00E87C18" w:rsidP="00DA140F">
                            <w:pPr>
                              <w:jc w:val="center"/>
                              <w:rPr>
                                <w:rFonts w:cs="Arial"/>
                                <w:szCs w:val="20"/>
                              </w:rPr>
                            </w:pPr>
                            <w:r w:rsidRPr="00DA140F">
                              <w:rPr>
                                <w:rFonts w:cs="Arial"/>
                                <w:szCs w:val="20"/>
                              </w:rPr>
                              <w:t>Neues Gerät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7" o:spid="_x0000_s1081" type="#_x0000_t202" style="position:absolute;margin-left:242.75pt;margin-top:330.15pt;width:67.45pt;height:3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" fillcolor="#c6d9f1" strokeweight=".5pt">
                <v:path arrowok="t"/>
                <v:textbox style="mso-fit-shape-to-text:t">
                  <w:txbxContent>
                    <w:p w:rsidR="00E87C18" w:rsidRPr="00DA140F" w:rsidRDefault="00E87C18" w:rsidP="00DA140F">
                      <w:pPr>
                        <w:jc w:val="center"/>
                        <w:rPr>
                          <w:rFonts w:cs="Arial"/>
                          <w:szCs w:val="20"/>
                        </w:rPr>
                      </w:pPr>
                      <w:r w:rsidRPr="00DA140F">
                        <w:rPr>
                          <w:rFonts w:cs="Arial"/>
                          <w:szCs w:val="20"/>
                        </w:rPr>
                        <w:t>Neues Gerät</w:t>
                      </w:r>
                    </w:p>
                  </w:txbxContent>
                </v:textbox>
              </v:shape>
            </w:pict>
          </mc:Fallback>
        </mc:AlternateContent>
      </w:r>
      <w:r w:rsidR="00574708">
        <w:rPr>
          <w:rFonts w:cs="Arial"/>
          <w:noProof/>
          <w:szCs w:val="20"/>
        </w:rPr>
        <mc:AlternateContent>
          <mc:Choice Requires="wps">
            <w:drawing>
              <wp:anchor distT="0" distB="0" distL="114300" distR="114300" simplePos="0" relativeHeight="251689984" behindDoc="0" locked="0" layoutInCell="1" allowOverlap="1">
                <wp:simplePos x="0" y="0"/>
                <wp:positionH relativeFrom="column">
                  <wp:posOffset>264795</wp:posOffset>
                </wp:positionH>
                <wp:positionV relativeFrom="paragraph">
                  <wp:posOffset>2190750</wp:posOffset>
                </wp:positionV>
                <wp:extent cx="1019175" cy="299720"/>
                <wp:effectExtent l="7620" t="9525" r="11430" b="5080"/>
                <wp:wrapNone/>
                <wp:docPr id="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99720"/>
                        </a:xfrm>
                        <a:prstGeom prst="rect">
                          <a:avLst/>
                        </a:prstGeom>
                        <a:solidFill>
                          <a:srgbClr val="C6D9F1"/>
                        </a:solidFill>
                        <a:ln w="6350">
                          <a:solidFill>
                            <a:srgbClr val="000000"/>
                          </a:solidFill>
                          <a:miter lim="800000"/>
                          <a:headEnd/>
                          <a:tailEnd/>
                        </a:ln>
                      </wps:spPr>
                      <wps:txbx>
                        <w:txbxContent>
                          <w:p w:rsidR="00E87C18" w:rsidRPr="00DA140F" w:rsidRDefault="00E87C18" w:rsidP="00294EA6">
                            <w:pPr>
                              <w:jc w:val="center"/>
                              <w:rPr>
                                <w:rFonts w:cs="Arial"/>
                                <w:szCs w:val="20"/>
                              </w:rPr>
                            </w:pPr>
                            <w:r w:rsidRPr="00DA140F">
                              <w:rPr>
                                <w:rFonts w:cs="Arial"/>
                                <w:szCs w:val="20"/>
                              </w:rPr>
                              <w:t>In-situ-Gerät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082" type="#_x0000_t202" style="position:absolute;margin-left:20.85pt;margin-top:172.5pt;width:80.25pt;height:2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" fillcolor="#c6d9f1" strokeweight=".5pt">
                <v:textbox>
                  <w:txbxContent>
                    <w:p w:rsidR="00E87C18" w:rsidRPr="00DA140F" w:rsidRDefault="00E87C18" w:rsidP="00294EA6">
                      <w:pPr>
                        <w:jc w:val="center"/>
                        <w:rPr>
                          <w:rFonts w:cs="Arial"/>
                          <w:szCs w:val="20"/>
                        </w:rPr>
                      </w:pPr>
                      <w:r w:rsidRPr="00DA140F">
                        <w:rPr>
                          <w:rFonts w:cs="Arial"/>
                          <w:szCs w:val="20"/>
                        </w:rPr>
                        <w:t>In-situ-Gerät</w:t>
                      </w:r>
                    </w:p>
                  </w:txbxContent>
                </v:textbox>
              </v:shape>
            </w:pict>
          </mc:Fallback>
        </mc:AlternateContent>
      </w:r>
      <w:r w:rsidR="00574708">
        <w:rPr>
          <w:rFonts w:cs="Arial"/>
          <w:noProof/>
          <w:szCs w:val="20"/>
        </w:rPr>
        <mc:AlternateContent>
          <mc:Choice Requires="wps">
            <w:drawing>
              <wp:anchor distT="0" distB="0" distL="114300" distR="114300" simplePos="0" relativeHeight="251668480" behindDoc="0" locked="0" layoutInCell="1" allowOverlap="1">
                <wp:simplePos x="0" y="0"/>
                <wp:positionH relativeFrom="column">
                  <wp:posOffset>2166620</wp:posOffset>
                </wp:positionH>
                <wp:positionV relativeFrom="paragraph">
                  <wp:posOffset>2434590</wp:posOffset>
                </wp:positionV>
                <wp:extent cx="1227455" cy="857250"/>
                <wp:effectExtent l="0" t="0" r="10795" b="1905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7455" cy="857250"/>
                        </a:xfrm>
                        <a:prstGeom prst="rect">
                          <a:avLst/>
                        </a:prstGeom>
                        <a:solidFill>
                          <a:srgbClr val="1F497D">
                            <a:lumMod val="20000"/>
                            <a:lumOff val="80000"/>
                          </a:srgbClr>
                        </a:solidFill>
                        <a:ln w="6350">
                          <a:solidFill>
                            <a:prstClr val="black"/>
                          </a:solidFill>
                        </a:ln>
                        <a:effectLst/>
                      </wps:spPr>
                      <wps:txbx>
                        <w:txbxContent>
                          <w:p w:rsidR="00E87C18" w:rsidRPr="00DA140F" w:rsidRDefault="00E87C18" w:rsidP="00DA140F">
                            <w:pPr>
                              <w:jc w:val="center"/>
                              <w:rPr>
                                <w:rFonts w:cs="Arial"/>
                                <w:szCs w:val="20"/>
                                <w:lang w:val="de-DE"/>
                              </w:rPr>
                            </w:pPr>
                            <w:r w:rsidRPr="00DA140F">
                              <w:rPr>
                                <w:rFonts w:cs="Arial"/>
                                <w:szCs w:val="20"/>
                                <w:lang w:val="de-DE"/>
                              </w:rPr>
                              <w:t>Übernommenes Gerät, das in diese Etage verlegt wird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1" o:spid="_x0000_s1083" type="#_x0000_t202" style="position:absolute;margin-left:170.6pt;margin-top:191.7pt;width:96.6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" fillcolor="#c6d9f1" strokeweight=".5pt">
                <v:path arrowok="t"/>
                <v:textbox style="mso-fit-shape-to-text:t">
                  <w:txbxContent>
                    <w:p w:rsidR="00E87C18" w:rsidRPr="00DA140F" w:rsidRDefault="00E87C18" w:rsidP="00DA140F">
                      <w:pPr>
                        <w:jc w:val="center"/>
                        <w:rPr>
                          <w:rFonts w:cs="Arial"/>
                          <w:szCs w:val="20"/>
                          <w:lang w:val="de-DE"/>
                        </w:rPr>
                      </w:pPr>
                      <w:r w:rsidRPr="00DA140F">
                        <w:rPr>
                          <w:rFonts w:cs="Arial"/>
                          <w:szCs w:val="20"/>
                          <w:lang w:val="de-DE"/>
                        </w:rPr>
                        <w:t>Übernommenes Gerät, das in diese Etage verlegt wird</w:t>
                      </w:r>
                    </w:p>
                  </w:txbxContent>
                </v:textbox>
              </v:shape>
            </w:pict>
          </mc:Fallback>
        </mc:AlternateContent>
      </w:r>
      <w:r w:rsidR="00574708">
        <w:rPr>
          <w:rFonts w:cs="Arial"/>
          <w:noProof/>
          <w:szCs w:val="20"/>
        </w:rPr>
        <mc:AlternateContent>
          <mc:Choice Requires="wps">
            <w:drawing>
              <wp:anchor distT="0" distB="0" distL="114300" distR="114300" simplePos="0" relativeHeight="251667456" behindDoc="0" locked="0" layoutInCell="1" allowOverlap="1">
                <wp:simplePos x="0" y="0"/>
                <wp:positionH relativeFrom="column">
                  <wp:posOffset>2684145</wp:posOffset>
                </wp:positionH>
                <wp:positionV relativeFrom="paragraph">
                  <wp:posOffset>204470</wp:posOffset>
                </wp:positionV>
                <wp:extent cx="1485265" cy="1236980"/>
                <wp:effectExtent l="0" t="0" r="19685" b="2032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265" cy="1236980"/>
                        </a:xfrm>
                        <a:prstGeom prst="rect">
                          <a:avLst/>
                        </a:prstGeom>
                        <a:solidFill>
                          <a:srgbClr val="1F497D">
                            <a:lumMod val="20000"/>
                            <a:lumOff val="80000"/>
                          </a:srgbClr>
                        </a:solidFill>
                        <a:ln w="6350">
                          <a:solidFill>
                            <a:prstClr val="black"/>
                          </a:solidFill>
                        </a:ln>
                        <a:effectLst/>
                      </wps:spPr>
                      <wps:txbx>
                        <w:txbxContent>
                          <w:p w:rsidR="00E87C18" w:rsidRPr="00DA140F" w:rsidRDefault="00E87C18" w:rsidP="00DA140F">
                            <w:pPr>
                              <w:jc w:val="center"/>
                              <w:rPr>
                                <w:rFonts w:cs="Arial"/>
                                <w:szCs w:val="20"/>
                                <w:lang w:val="de-DE"/>
                              </w:rPr>
                            </w:pPr>
                            <w:r w:rsidRPr="00DA140F">
                              <w:rPr>
                                <w:rFonts w:cs="Arial"/>
                                <w:szCs w:val="20"/>
                                <w:lang w:val="de-DE"/>
                              </w:rPr>
                              <w:t>Übernommenes Gerät, das innerhalb der Etage verlegt wird. Blaue Linie beginnt an der bestehenden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0" o:spid="_x0000_s1084" type="#_x0000_t202" style="position:absolute;margin-left:211.35pt;margin-top:16.1pt;width:116.95pt;height:9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" fillcolor="#c6d9f1" strokeweight=".5pt">
                <v:path arrowok="t"/>
                <v:textbox style="mso-fit-shape-to-text:t">
                  <w:txbxContent>
                    <w:p w:rsidR="00E87C18" w:rsidRPr="00DA140F" w:rsidRDefault="00E87C18" w:rsidP="00DA140F">
                      <w:pPr>
                        <w:jc w:val="center"/>
                        <w:rPr>
                          <w:rFonts w:cs="Arial"/>
                          <w:szCs w:val="20"/>
                          <w:lang w:val="de-DE"/>
                        </w:rPr>
                      </w:pPr>
                      <w:r w:rsidRPr="00DA140F">
                        <w:rPr>
                          <w:rFonts w:cs="Arial"/>
                          <w:szCs w:val="20"/>
                          <w:lang w:val="de-DE"/>
                        </w:rPr>
                        <w:t>Übernommenes Gerät, das innerhalb der Etage verlegt wird. Blaue Linie beginnt an der bestehenden Position</w:t>
                      </w:r>
                    </w:p>
                  </w:txbxContent>
                </v:textbox>
              </v:shape>
            </w:pict>
          </mc:Fallback>
        </mc:AlternateContent>
      </w:r>
      <w:r w:rsidR="00574708">
        <w:rPr>
          <w:rFonts w:cs="Arial"/>
          <w:noProof/>
          <w:szCs w:val="20"/>
        </w:rPr>
        <mc:AlternateContent>
          <mc:Choice Requires="wps">
            <w:drawing>
              <wp:anchor distT="0" distB="0" distL="114300" distR="114300" simplePos="0" relativeHeight="251663360" behindDoc="0" locked="0" layoutInCell="1" allowOverlap="1">
                <wp:simplePos x="0" y="0"/>
                <wp:positionH relativeFrom="column">
                  <wp:posOffset>4095115</wp:posOffset>
                </wp:positionH>
                <wp:positionV relativeFrom="paragraph">
                  <wp:posOffset>2340610</wp:posOffset>
                </wp:positionV>
                <wp:extent cx="1165860" cy="667385"/>
                <wp:effectExtent l="0" t="0" r="15240" b="1841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667385"/>
                        </a:xfrm>
                        <a:prstGeom prst="rect">
                          <a:avLst/>
                        </a:prstGeom>
                        <a:solidFill>
                          <a:srgbClr val="1F497D">
                            <a:lumMod val="20000"/>
                            <a:lumOff val="80000"/>
                          </a:srgbClr>
                        </a:solidFill>
                        <a:ln w="6350">
                          <a:solidFill>
                            <a:prstClr val="black"/>
                          </a:solidFill>
                        </a:ln>
                        <a:effectLst/>
                      </wps:spPr>
                      <wps:txbx>
                        <w:txbxContent>
                          <w:p w:rsidR="00E87C18" w:rsidRPr="00DA140F" w:rsidRDefault="00E87C18" w:rsidP="00DA140F">
                            <w:pPr>
                              <w:jc w:val="center"/>
                              <w:rPr>
                                <w:rFonts w:cs="Arial"/>
                                <w:szCs w:val="20"/>
                              </w:rPr>
                            </w:pPr>
                            <w:r w:rsidRPr="00DA140F">
                              <w:rPr>
                                <w:rFonts w:cs="Arial"/>
                                <w:szCs w:val="20"/>
                              </w:rPr>
                              <w:t>Übernommenes Gerät – Status unbekannt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5" o:spid="_x0000_s1085" type="#_x0000_t202" style="position:absolute;margin-left:322.45pt;margin-top:184.3pt;width:91.8pt;height:5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" fillcolor="#c6d9f1" strokeweight=".5pt">
                <v:path arrowok="t"/>
                <v:textbox style="mso-fit-shape-to-text:t">
                  <w:txbxContent>
                    <w:p w:rsidR="00E87C18" w:rsidRPr="00DA140F" w:rsidRDefault="00E87C18" w:rsidP="00DA140F">
                      <w:pPr>
                        <w:jc w:val="center"/>
                        <w:rPr>
                          <w:rFonts w:cs="Arial"/>
                          <w:szCs w:val="20"/>
                        </w:rPr>
                      </w:pPr>
                      <w:r w:rsidRPr="00DA140F">
                        <w:rPr>
                          <w:rFonts w:cs="Arial"/>
                          <w:szCs w:val="20"/>
                        </w:rPr>
                        <w:t>Übernommenes Gerät – Status unbekannt</w:t>
                      </w:r>
                    </w:p>
                  </w:txbxContent>
                </v:textbox>
              </v:shape>
            </w:pict>
          </mc:Fallback>
        </mc:AlternateContent>
      </w:r>
      <w:r w:rsidR="00294EA6" w:rsidRPr="00314050">
        <w:rPr>
          <w:rFonts w:cs="Arial"/>
          <w:noProof/>
          <w:szCs w:val="20"/>
        </w:rPr>
        <w:drawing>
          <wp:inline distT="0" distB="0" distL="0" distR="0" wp14:anchorId="6EEB2FAC" wp14:editId="4F90CD79">
            <wp:extent cx="5480050" cy="4686300"/>
            <wp:effectExtent l="0" t="0" r="0" b="0"/>
            <wp:docPr id="238" name="Picture 238" descr="Z:\Asset DB\Support\User Manuals\WIP\English 3.8\Screen Shots\Figure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sset DB\Support\User Manuals\WIP\English 3.8\Screen Shots\Figure 4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0050" cy="4686300"/>
                    </a:xfrm>
                    <a:prstGeom prst="rect">
                      <a:avLst/>
                    </a:prstGeom>
                    <a:noFill/>
                    <a:ln>
                      <a:noFill/>
                    </a:ln>
                  </pic:spPr>
                </pic:pic>
              </a:graphicData>
            </a:graphic>
          </wp:inline>
        </w:drawing>
      </w:r>
    </w:p>
    <w:p w:rsidR="00294EA6" w:rsidRPr="009F474A" w:rsidRDefault="00294EA6" w:rsidP="009F474A">
      <w:pPr>
        <w:pStyle w:val="Heading4"/>
        <w:numPr>
          <w:ilvl w:val="0"/>
          <w:numId w:val="27"/>
        </w:numPr>
        <w:jc w:val="both"/>
        <w:rPr>
          <w:rFonts w:asciiTheme="minorHAnsi" w:hAnsiTheme="minorHAnsi" w:cstheme="minorHAnsi"/>
          <w:sz w:val="16"/>
          <w:szCs w:val="16"/>
        </w:rPr>
      </w:pPr>
      <w:r w:rsidRPr="009F474A">
        <w:rPr>
          <w:rFonts w:asciiTheme="minorHAnsi" w:hAnsiTheme="minorHAnsi" w:cstheme="minorHAnsi"/>
          <w:sz w:val="16"/>
          <w:szCs w:val="16"/>
        </w:rPr>
        <w:t>Änderungsübersicht</w:t>
      </w:r>
    </w:p>
    <w:p w:rsidR="005341A0" w:rsidRDefault="005341A0" w:rsidP="00314050">
      <w:pPr>
        <w:rPr>
          <w:rFonts w:cs="Arial"/>
          <w:szCs w:val="20"/>
        </w:rPr>
      </w:pPr>
    </w:p>
    <w:p w:rsidR="004605AE" w:rsidRDefault="004605AE" w:rsidP="00314050">
      <w:pPr>
        <w:rPr>
          <w:rFonts w:cs="Arial"/>
          <w:szCs w:val="20"/>
        </w:rPr>
      </w:pPr>
    </w:p>
    <w:p w:rsidR="004605AE" w:rsidRDefault="004605AE" w:rsidP="00314050">
      <w:pPr>
        <w:rPr>
          <w:rFonts w:cs="Arial"/>
          <w:szCs w:val="20"/>
        </w:rPr>
      </w:pPr>
    </w:p>
    <w:p w:rsidR="004605AE" w:rsidRDefault="004605AE" w:rsidP="00314050">
      <w:pPr>
        <w:rPr>
          <w:rFonts w:cs="Arial"/>
          <w:szCs w:val="20"/>
        </w:rPr>
      </w:pPr>
    </w:p>
    <w:p w:rsidR="004605AE" w:rsidRDefault="004605AE" w:rsidP="00314050">
      <w:pPr>
        <w:rPr>
          <w:rFonts w:cs="Arial"/>
          <w:szCs w:val="20"/>
        </w:rPr>
      </w:pPr>
    </w:p>
    <w:p w:rsidR="004605AE" w:rsidRDefault="004605AE" w:rsidP="00314050">
      <w:pPr>
        <w:rPr>
          <w:rFonts w:cs="Arial"/>
          <w:szCs w:val="20"/>
        </w:rPr>
      </w:pPr>
    </w:p>
    <w:p w:rsidR="004605AE" w:rsidRDefault="004605AE" w:rsidP="00314050">
      <w:pPr>
        <w:rPr>
          <w:rFonts w:cs="Arial"/>
          <w:szCs w:val="20"/>
        </w:rPr>
      </w:pPr>
    </w:p>
    <w:p w:rsidR="004605AE" w:rsidRDefault="004605AE" w:rsidP="00314050">
      <w:pPr>
        <w:rPr>
          <w:rFonts w:cs="Arial"/>
          <w:szCs w:val="20"/>
        </w:rPr>
      </w:pPr>
    </w:p>
    <w:p w:rsidR="004605AE" w:rsidRDefault="004605AE" w:rsidP="00314050">
      <w:pPr>
        <w:rPr>
          <w:rFonts w:cs="Arial"/>
          <w:szCs w:val="20"/>
        </w:rPr>
      </w:pPr>
    </w:p>
    <w:p w:rsidR="004605AE" w:rsidRPr="00314050" w:rsidRDefault="004605AE" w:rsidP="00314050">
      <w:pPr>
        <w:rPr>
          <w:rFonts w:cs="Arial"/>
          <w:szCs w:val="20"/>
        </w:rPr>
      </w:pPr>
    </w:p>
    <w:p w:rsidR="00294EA6" w:rsidRPr="00314050" w:rsidRDefault="00294EA6" w:rsidP="00887C56">
      <w:pPr>
        <w:pStyle w:val="Heading1"/>
        <w:numPr>
          <w:ilvl w:val="0"/>
          <w:numId w:val="1"/>
        </w:numPr>
        <w:tabs>
          <w:tab w:val="clear" w:pos="432"/>
          <w:tab w:val="num" w:pos="709"/>
        </w:tabs>
        <w:ind w:left="709" w:hanging="709"/>
        <w:rPr>
          <w:rFonts w:cs="Arial"/>
          <w:lang w:val="de-DE"/>
        </w:rPr>
      </w:pPr>
      <w:bookmarkStart w:id="187" w:name="_Toc360477789"/>
      <w:bookmarkStart w:id="188" w:name="_Toc279581287"/>
      <w:bookmarkStart w:id="189" w:name="_Toc5805840"/>
      <w:bookmarkEnd w:id="187"/>
      <w:r w:rsidRPr="00314050">
        <w:rPr>
          <w:rFonts w:cs="Arial"/>
          <w:lang w:val="de-DE"/>
        </w:rPr>
        <w:lastRenderedPageBreak/>
        <w:t>Erstellen einer Umweltanalyse des zukünftigen Status</w:t>
      </w:r>
      <w:bookmarkEnd w:id="189"/>
    </w:p>
    <w:p w:rsidR="00294EA6" w:rsidRPr="00314050" w:rsidRDefault="00294EA6" w:rsidP="00314050">
      <w:pPr>
        <w:rPr>
          <w:rFonts w:cs="Arial"/>
          <w:szCs w:val="20"/>
          <w:lang w:val="de-DE"/>
        </w:rPr>
      </w:pPr>
      <w:r w:rsidRPr="00314050">
        <w:rPr>
          <w:rFonts w:cs="Arial"/>
          <w:szCs w:val="20"/>
          <w:lang w:val="de-DE"/>
        </w:rPr>
        <w:t>Wie für den aktuellen Gerätestatus kann auch für die Geräte des zukünftigen Status eine Umweltanalyse erstellt werden.</w:t>
      </w:r>
    </w:p>
    <w:p w:rsidR="00FE41F4" w:rsidRPr="00314050" w:rsidRDefault="00FE41F4"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Sie leiten eine Analyse des zukünftigen Status ein, indem Sie auf „Datei“ &gt; „Neu“ &gt; „Umweltanalyse (zukünftiger Status)“ klicken. Die Registerkarte „Umweltanalyse (zukünftiger Status)“ wird geöffnet.</w:t>
      </w:r>
    </w:p>
    <w:p w:rsidR="00FE41F4" w:rsidRPr="00314050" w:rsidRDefault="00FE41F4"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Die Vorgehensweise zur Durchführung einer Umweltanalyse des zukünftigen Status ist weitgehend identisch mit einer Umweltanalyse des aktuellen Status. Da diese Analyse im Asset DB Analyst-Handbuch ausführlich erläutert wird, wird hier nicht weiter darauf eingegangen.</w:t>
      </w:r>
    </w:p>
    <w:p w:rsidR="00294EA6" w:rsidRPr="00314050" w:rsidRDefault="00294EA6" w:rsidP="00314050">
      <w:pPr>
        <w:rPr>
          <w:rFonts w:cs="Arial"/>
          <w:szCs w:val="20"/>
          <w:lang w:val="de-DE"/>
        </w:rPr>
      </w:pPr>
    </w:p>
    <w:p w:rsidR="00294EA6" w:rsidRPr="00314050" w:rsidRDefault="00294EA6" w:rsidP="00887C56">
      <w:pPr>
        <w:pStyle w:val="Heading2"/>
        <w:keepLines w:val="0"/>
        <w:numPr>
          <w:ilvl w:val="1"/>
          <w:numId w:val="1"/>
        </w:numPr>
        <w:tabs>
          <w:tab w:val="clear" w:pos="576"/>
          <w:tab w:val="num" w:pos="709"/>
        </w:tabs>
        <w:ind w:left="709" w:hanging="709"/>
        <w:rPr>
          <w:rFonts w:cs="Arial"/>
          <w:sz w:val="29"/>
          <w:szCs w:val="29"/>
        </w:rPr>
      </w:pPr>
      <w:bookmarkStart w:id="190" w:name="_Toc358636888"/>
      <w:bookmarkStart w:id="191" w:name="_Toc359831351"/>
      <w:bookmarkStart w:id="192" w:name="_Toc359835424"/>
      <w:bookmarkStart w:id="193" w:name="_Toc359835484"/>
      <w:bookmarkStart w:id="194" w:name="_Toc359942854"/>
      <w:bookmarkStart w:id="195" w:name="_Toc360477791"/>
      <w:bookmarkStart w:id="196" w:name="_Toc358636889"/>
      <w:bookmarkStart w:id="197" w:name="_Toc359831352"/>
      <w:bookmarkStart w:id="198" w:name="_Toc359835425"/>
      <w:bookmarkStart w:id="199" w:name="_Toc359835485"/>
      <w:bookmarkStart w:id="200" w:name="_Toc359942855"/>
      <w:bookmarkStart w:id="201" w:name="_Toc360477792"/>
      <w:bookmarkStart w:id="202" w:name="_Toc5805841"/>
      <w:bookmarkEnd w:id="190"/>
      <w:bookmarkEnd w:id="191"/>
      <w:bookmarkEnd w:id="192"/>
      <w:bookmarkEnd w:id="193"/>
      <w:bookmarkEnd w:id="194"/>
      <w:bookmarkEnd w:id="195"/>
      <w:bookmarkEnd w:id="196"/>
      <w:bookmarkEnd w:id="197"/>
      <w:bookmarkEnd w:id="198"/>
      <w:bookmarkEnd w:id="199"/>
      <w:bookmarkEnd w:id="200"/>
      <w:bookmarkEnd w:id="201"/>
      <w:r w:rsidRPr="00314050">
        <w:rPr>
          <w:rFonts w:cs="Arial"/>
          <w:sz w:val="29"/>
          <w:szCs w:val="29"/>
        </w:rPr>
        <w:t>Annahmengruppen für zukünftigen Status</w:t>
      </w:r>
      <w:bookmarkEnd w:id="202"/>
    </w:p>
    <w:p w:rsidR="00294EA6" w:rsidRPr="00314050" w:rsidRDefault="00294EA6" w:rsidP="00314050">
      <w:pPr>
        <w:keepNext/>
        <w:rPr>
          <w:rFonts w:cs="Arial"/>
          <w:szCs w:val="20"/>
        </w:rPr>
      </w:pPr>
    </w:p>
    <w:p w:rsidR="00294EA6" w:rsidRPr="00314050" w:rsidRDefault="00294EA6" w:rsidP="00314050">
      <w:pPr>
        <w:keepNext/>
        <w:rPr>
          <w:rFonts w:cs="Arial"/>
          <w:szCs w:val="20"/>
          <w:lang w:val="de-DE"/>
        </w:rPr>
      </w:pPr>
      <w:r w:rsidRPr="00314050">
        <w:rPr>
          <w:rFonts w:cs="Arial"/>
          <w:szCs w:val="20"/>
          <w:lang w:val="de-DE"/>
        </w:rPr>
        <w:t xml:space="preserve">Einer der Hauptunterschiede zwischen der Umweltberechnung für den zukünftigen und den aktuellen Status ist die Annahmengruppe. Hier steht eine zusätzliche Option zur Verfügung, um einen Prozentsatz für beidseitiges Drucken eingeben zu können (siehe </w:t>
      </w:r>
      <w:r w:rsidR="00341B68" w:rsidRPr="00314050">
        <w:rPr>
          <w:rFonts w:cs="Arial"/>
          <w:szCs w:val="20"/>
        </w:rPr>
        <w:fldChar w:fldCharType="begin"/>
      </w:r>
      <w:r w:rsidR="002412DC" w:rsidRPr="00314050">
        <w:rPr>
          <w:rFonts w:cs="Arial"/>
          <w:szCs w:val="20"/>
          <w:lang w:val="de-DE"/>
        </w:rPr>
        <w:instrText xml:space="preserve"> REF _Ref303173622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59</w:t>
      </w:r>
      <w:r w:rsidR="00341B68" w:rsidRPr="00314050">
        <w:rPr>
          <w:rFonts w:cs="Arial"/>
          <w:szCs w:val="20"/>
        </w:rPr>
        <w:fldChar w:fldCharType="end"/>
      </w:r>
      <w:r w:rsidRPr="00314050">
        <w:rPr>
          <w:rFonts w:cs="Arial"/>
          <w:szCs w:val="20"/>
          <w:lang w:val="de-DE"/>
        </w:rPr>
        <w:t>).</w:t>
      </w:r>
    </w:p>
    <w:p w:rsidR="00294EA6" w:rsidRPr="00314050" w:rsidRDefault="00294EA6" w:rsidP="00314050">
      <w:pPr>
        <w:rPr>
          <w:rFonts w:cs="Arial"/>
          <w:szCs w:val="20"/>
          <w:lang w:val="de-DE"/>
        </w:rPr>
      </w:pPr>
    </w:p>
    <w:p w:rsidR="00294EA6" w:rsidRPr="00314050" w:rsidRDefault="00574708" w:rsidP="00314050">
      <w:pPr>
        <w:rPr>
          <w:rFonts w:cs="Arial"/>
          <w:szCs w:val="20"/>
        </w:rPr>
      </w:pPr>
      <w:r>
        <w:rPr>
          <w:rFonts w:cs="Arial"/>
          <w:noProof/>
          <w:szCs w:val="20"/>
        </w:rPr>
        <mc:AlternateContent>
          <mc:Choice Requires="wps">
            <w:drawing>
              <wp:anchor distT="0" distB="0" distL="114300" distR="114300" simplePos="0" relativeHeight="251691008" behindDoc="0" locked="0" layoutInCell="1" allowOverlap="1" wp14:anchorId="54EADD2E" wp14:editId="5133FE1C">
                <wp:simplePos x="0" y="0"/>
                <wp:positionH relativeFrom="column">
                  <wp:posOffset>1956435</wp:posOffset>
                </wp:positionH>
                <wp:positionV relativeFrom="paragraph">
                  <wp:posOffset>1069340</wp:posOffset>
                </wp:positionV>
                <wp:extent cx="3107690" cy="210820"/>
                <wp:effectExtent l="0" t="0" r="16510" b="17780"/>
                <wp:wrapNone/>
                <wp:docPr id="8"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7690" cy="21082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085872" id="Rectangle 210" o:spid="_x0000_s1026" style="position:absolute;margin-left:154.05pt;margin-top:84.2pt;width:244.7pt;height:1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" filled="f" strokecolor="#4f81bd" strokeweight="2pt">
                <v:path arrowok="t"/>
              </v:rect>
            </w:pict>
          </mc:Fallback>
        </mc:AlternateContent>
      </w:r>
      <w:r w:rsidR="00B26ED2" w:rsidRPr="00314050">
        <w:rPr>
          <w:rFonts w:cs="Arial"/>
          <w:noProof/>
          <w:szCs w:val="20"/>
        </w:rPr>
        <w:drawing>
          <wp:inline distT="0" distB="0" distL="0" distR="0" wp14:anchorId="52A84E30" wp14:editId="1DCC755C">
            <wp:extent cx="4876468" cy="3452948"/>
            <wp:effectExtent l="0" t="0" r="635" b="0"/>
            <wp:docPr id="22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4876468" cy="3452948"/>
                    </a:xfrm>
                    <a:prstGeom prst="rect">
                      <a:avLst/>
                    </a:prstGeom>
                  </pic:spPr>
                </pic:pic>
              </a:graphicData>
            </a:graphic>
          </wp:inline>
        </w:drawing>
      </w:r>
    </w:p>
    <w:p w:rsidR="00294EA6" w:rsidRPr="009F474A" w:rsidRDefault="00294EA6" w:rsidP="009F474A">
      <w:pPr>
        <w:pStyle w:val="Heading4"/>
        <w:numPr>
          <w:ilvl w:val="0"/>
          <w:numId w:val="27"/>
        </w:numPr>
        <w:jc w:val="both"/>
        <w:rPr>
          <w:rFonts w:asciiTheme="minorHAnsi" w:hAnsiTheme="minorHAnsi" w:cstheme="minorHAnsi"/>
          <w:sz w:val="16"/>
          <w:szCs w:val="16"/>
          <w:lang w:val="de-DE"/>
        </w:rPr>
      </w:pPr>
      <w:bookmarkStart w:id="203" w:name="_Ref303173622"/>
      <w:r w:rsidRPr="009F474A">
        <w:rPr>
          <w:rFonts w:asciiTheme="minorHAnsi" w:hAnsiTheme="minorHAnsi" w:cstheme="minorHAnsi"/>
          <w:sz w:val="16"/>
          <w:szCs w:val="16"/>
          <w:lang w:val="de-DE"/>
        </w:rPr>
        <w:t>Annahmengruppe für Umweltanalyse des zukünftigen Status</w:t>
      </w:r>
      <w:bookmarkEnd w:id="203"/>
    </w:p>
    <w:p w:rsidR="00294EA6" w:rsidRPr="00314050" w:rsidRDefault="00294EA6" w:rsidP="00314050">
      <w:pPr>
        <w:rPr>
          <w:rFonts w:cs="Arial"/>
          <w:szCs w:val="20"/>
          <w:lang w:val="de-DE"/>
        </w:rPr>
      </w:pPr>
    </w:p>
    <w:p w:rsidR="005341A0" w:rsidRPr="004605AE" w:rsidRDefault="00294EA6" w:rsidP="00314050">
      <w:pPr>
        <w:rPr>
          <w:rFonts w:cs="Arial"/>
          <w:szCs w:val="20"/>
          <w:lang w:val="de-DE"/>
        </w:rPr>
      </w:pPr>
      <w:r w:rsidRPr="00314050">
        <w:rPr>
          <w:rFonts w:cs="Arial"/>
          <w:szCs w:val="20"/>
          <w:lang w:val="de-DE"/>
        </w:rPr>
        <w:t>So können Sie einen höheren Prozentsatz für beidseitiges Drucken eingeben, wenn dies für Ihr Design zu erwarten ist.</w:t>
      </w:r>
    </w:p>
    <w:p w:rsidR="00294EA6" w:rsidRPr="00314050" w:rsidRDefault="00294EA6" w:rsidP="00887C56">
      <w:pPr>
        <w:pStyle w:val="Heading1"/>
        <w:numPr>
          <w:ilvl w:val="0"/>
          <w:numId w:val="1"/>
        </w:numPr>
        <w:tabs>
          <w:tab w:val="clear" w:pos="432"/>
          <w:tab w:val="num" w:pos="709"/>
        </w:tabs>
        <w:ind w:left="709" w:hanging="709"/>
        <w:rPr>
          <w:rFonts w:cs="Arial"/>
        </w:rPr>
      </w:pPr>
      <w:bookmarkStart w:id="204" w:name="_Toc5805842"/>
      <w:r w:rsidRPr="00314050">
        <w:rPr>
          <w:rFonts w:cs="Arial"/>
        </w:rPr>
        <w:lastRenderedPageBreak/>
        <w:t>Erstellen von Lösungsberichten</w:t>
      </w:r>
      <w:bookmarkEnd w:id="188"/>
      <w:bookmarkEnd w:id="204"/>
    </w:p>
    <w:p w:rsidR="00294EA6" w:rsidRPr="00314050" w:rsidRDefault="00294EA6" w:rsidP="00314050">
      <w:pPr>
        <w:rPr>
          <w:rFonts w:cs="Arial"/>
          <w:szCs w:val="20"/>
        </w:rPr>
      </w:pPr>
    </w:p>
    <w:p w:rsidR="00294EA6" w:rsidRPr="00314050" w:rsidRDefault="00294EA6" w:rsidP="00314050">
      <w:pPr>
        <w:rPr>
          <w:rFonts w:cs="Arial"/>
          <w:szCs w:val="20"/>
          <w:lang w:val="de-DE"/>
        </w:rPr>
      </w:pPr>
      <w:r w:rsidRPr="00314050">
        <w:rPr>
          <w:rFonts w:cs="Arial"/>
          <w:szCs w:val="20"/>
          <w:lang w:val="de-DE"/>
        </w:rPr>
        <w:t xml:space="preserve">Solution Architect verfügt über eine Funktion zum Erstellen von Berichten, in denen die Änderungen zusammengefasst werden, die sich aus der Neuplanung des Druckparks ergeben. Wählen Sie „Berichte“ &gt; „Ausführen“ aus. </w:t>
      </w:r>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Es gibt drei Arten von System-Lösungsberichten, die erstellt werden können.</w:t>
      </w:r>
    </w:p>
    <w:p w:rsidR="00294EA6" w:rsidRPr="00314050" w:rsidRDefault="00294EA6" w:rsidP="00314050">
      <w:pPr>
        <w:rPr>
          <w:rFonts w:cs="Arial"/>
          <w:szCs w:val="20"/>
          <w:lang w:val="de-DE"/>
        </w:rPr>
      </w:pPr>
    </w:p>
    <w:p w:rsidR="00294EA6" w:rsidRPr="00314050" w:rsidRDefault="00294EA6" w:rsidP="00887C56">
      <w:pPr>
        <w:pStyle w:val="Heading2"/>
        <w:numPr>
          <w:ilvl w:val="1"/>
          <w:numId w:val="1"/>
        </w:numPr>
        <w:tabs>
          <w:tab w:val="clear" w:pos="576"/>
          <w:tab w:val="num" w:pos="709"/>
        </w:tabs>
        <w:ind w:left="709" w:hanging="709"/>
        <w:rPr>
          <w:rFonts w:cs="Arial"/>
          <w:sz w:val="29"/>
          <w:szCs w:val="29"/>
        </w:rPr>
      </w:pPr>
      <w:bookmarkStart w:id="205" w:name="_Toc279581288"/>
      <w:bookmarkStart w:id="206" w:name="_Toc5805843"/>
      <w:r w:rsidRPr="00314050">
        <w:rPr>
          <w:rFonts w:cs="Arial"/>
          <w:sz w:val="29"/>
          <w:szCs w:val="29"/>
        </w:rPr>
        <w:t>Bericht zu Verschiebungen und Änderungen</w:t>
      </w:r>
      <w:bookmarkEnd w:id="205"/>
      <w:bookmarkEnd w:id="206"/>
    </w:p>
    <w:p w:rsidR="00294EA6" w:rsidRPr="00314050" w:rsidRDefault="00294EA6" w:rsidP="00314050">
      <w:pPr>
        <w:keepNext/>
        <w:keepLines/>
        <w:rPr>
          <w:rFonts w:cs="Arial"/>
          <w:szCs w:val="20"/>
        </w:rPr>
      </w:pPr>
    </w:p>
    <w:p w:rsidR="00294EA6" w:rsidRPr="00314050" w:rsidRDefault="00294EA6" w:rsidP="00314050">
      <w:pPr>
        <w:keepNext/>
        <w:keepLines/>
        <w:rPr>
          <w:rFonts w:cs="Arial"/>
          <w:szCs w:val="20"/>
          <w:lang w:val="de-DE"/>
        </w:rPr>
      </w:pPr>
      <w:r w:rsidRPr="00314050">
        <w:rPr>
          <w:rFonts w:cs="Arial"/>
          <w:szCs w:val="20"/>
          <w:lang w:val="de-DE"/>
        </w:rPr>
        <w:t xml:space="preserve">Dies ist eine lückenlose Zusammenfassung der Änderungen an der bestehenden Druckumgebung, die sich aus der Neuplanung ergeben. Die Ausgabe erfolgt im PDF- oder </w:t>
      </w:r>
      <w:r w:rsidRPr="00314050">
        <w:rPr>
          <w:rFonts w:cs="Arial"/>
          <w:spacing w:val="-4"/>
          <w:szCs w:val="20"/>
          <w:lang w:val="de-DE"/>
        </w:rPr>
        <w:t>Word-Format und umfasst neben Abbildungen des Grundrisses zusätzliche Textinformationen.</w:t>
      </w:r>
      <w:r w:rsidRPr="00314050">
        <w:rPr>
          <w:rFonts w:cs="Arial"/>
          <w:szCs w:val="20"/>
          <w:lang w:val="de-DE"/>
        </w:rPr>
        <w:t xml:space="preserve"> Die Textinformationen bestehen aus einer nach Standort/Gebäude/Etage geordneten Tabelle mit Angaben zum Verbleib jedes einzelnen Geräts im bestehenden Druckpark. Außerdem werden hier alle neuen Geräte aufgelistet, die laut Ergebnis der Neuplanung angeschafft werden müssen. </w:t>
      </w:r>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Für jede Etage werden die folgenden Abbildungen erstellt (falls relevant):</w:t>
      </w:r>
    </w:p>
    <w:p w:rsidR="00294EA6" w:rsidRPr="00314050" w:rsidRDefault="00294EA6" w:rsidP="00314050">
      <w:pPr>
        <w:rPr>
          <w:rFonts w:cs="Arial"/>
          <w:szCs w:val="20"/>
          <w:lang w:val="de-DE"/>
        </w:rPr>
      </w:pPr>
    </w:p>
    <w:p w:rsidR="00294EA6" w:rsidRPr="0017660E" w:rsidRDefault="00294EA6" w:rsidP="00887C56">
      <w:pPr>
        <w:pStyle w:val="ListParagraph"/>
        <w:numPr>
          <w:ilvl w:val="0"/>
          <w:numId w:val="7"/>
        </w:numPr>
        <w:rPr>
          <w:rFonts w:cs="Arial"/>
          <w:szCs w:val="20"/>
          <w:lang w:val="de-DE"/>
        </w:rPr>
      </w:pPr>
      <w:r w:rsidRPr="0017660E">
        <w:rPr>
          <w:rFonts w:cs="Arial"/>
          <w:szCs w:val="20"/>
          <w:lang w:val="de-DE"/>
        </w:rPr>
        <w:t>Grundriss mit Geräten aus dem bestehenden Druckpark, die entsorgt werden sollen.</w:t>
      </w:r>
    </w:p>
    <w:p w:rsidR="00294EA6" w:rsidRPr="0017660E" w:rsidRDefault="00294EA6" w:rsidP="00887C56">
      <w:pPr>
        <w:pStyle w:val="ListParagraph"/>
        <w:numPr>
          <w:ilvl w:val="0"/>
          <w:numId w:val="7"/>
        </w:numPr>
        <w:rPr>
          <w:rFonts w:cs="Arial"/>
          <w:szCs w:val="20"/>
          <w:lang w:val="de-DE"/>
        </w:rPr>
      </w:pPr>
      <w:r w:rsidRPr="0017660E">
        <w:rPr>
          <w:rFonts w:cs="Arial"/>
          <w:szCs w:val="20"/>
          <w:lang w:val="de-DE"/>
        </w:rPr>
        <w:t>Grundriss mit Geräten aus dem bestehenden Druckpark, die übernommen werden sollen. Außerdem werden alle Umstellungen von Geräten innerhalb der Etage bzw. auf die/von der Etage gezeigt, die durch die Neuplanung erforderlich werden.</w:t>
      </w:r>
    </w:p>
    <w:p w:rsidR="00294EA6" w:rsidRPr="0017660E" w:rsidRDefault="00294EA6" w:rsidP="00887C56">
      <w:pPr>
        <w:pStyle w:val="ListParagraph"/>
        <w:numPr>
          <w:ilvl w:val="0"/>
          <w:numId w:val="7"/>
        </w:numPr>
        <w:rPr>
          <w:rFonts w:cs="Arial"/>
          <w:szCs w:val="20"/>
          <w:lang w:val="de-DE"/>
        </w:rPr>
      </w:pPr>
      <w:r w:rsidRPr="0017660E">
        <w:rPr>
          <w:rFonts w:cs="Arial"/>
          <w:szCs w:val="20"/>
          <w:lang w:val="de-DE"/>
        </w:rPr>
        <w:t>Grundriss, in dem die neuen Geräte gezeigt werden, die für die Etage angeschafft werden müssen.</w:t>
      </w:r>
    </w:p>
    <w:p w:rsidR="00294EA6" w:rsidRPr="0017660E" w:rsidRDefault="00294EA6" w:rsidP="00887C56">
      <w:pPr>
        <w:pStyle w:val="ListParagraph"/>
        <w:numPr>
          <w:ilvl w:val="0"/>
          <w:numId w:val="7"/>
        </w:numPr>
        <w:rPr>
          <w:rFonts w:cs="Arial"/>
          <w:szCs w:val="20"/>
          <w:lang w:val="de-DE"/>
        </w:rPr>
      </w:pPr>
      <w:r w:rsidRPr="0017660E">
        <w:rPr>
          <w:rFonts w:cs="Arial"/>
          <w:szCs w:val="20"/>
          <w:lang w:val="de-DE"/>
        </w:rPr>
        <w:t>Grundriss, in dem eine Übersicht der Änderungen gezeigt wird. Hier werden alle in den vorherigen drei Grundrissen gezeigten Änderungen auf einer Seite zusammengefasst.</w:t>
      </w:r>
    </w:p>
    <w:p w:rsidR="00294EA6" w:rsidRPr="00314050" w:rsidRDefault="00294EA6" w:rsidP="00314050">
      <w:pPr>
        <w:rPr>
          <w:rFonts w:cs="Arial"/>
          <w:szCs w:val="20"/>
          <w:lang w:val="de-DE"/>
        </w:rPr>
      </w:pPr>
    </w:p>
    <w:p w:rsidR="00294EA6" w:rsidRPr="00314050" w:rsidRDefault="00294EA6" w:rsidP="00887C56">
      <w:pPr>
        <w:pStyle w:val="Heading2"/>
        <w:numPr>
          <w:ilvl w:val="1"/>
          <w:numId w:val="1"/>
        </w:numPr>
        <w:tabs>
          <w:tab w:val="clear" w:pos="576"/>
          <w:tab w:val="num" w:pos="709"/>
        </w:tabs>
        <w:ind w:left="709" w:hanging="709"/>
        <w:rPr>
          <w:rFonts w:cs="Arial"/>
          <w:sz w:val="29"/>
          <w:szCs w:val="29"/>
        </w:rPr>
      </w:pPr>
      <w:bookmarkStart w:id="207" w:name="_Toc279581289"/>
      <w:bookmarkStart w:id="208" w:name="_Toc5805844"/>
      <w:r w:rsidRPr="00314050">
        <w:rPr>
          <w:rFonts w:cs="Arial"/>
          <w:sz w:val="29"/>
          <w:szCs w:val="29"/>
        </w:rPr>
        <w:t>Bericht zum Geräteverbleib</w:t>
      </w:r>
      <w:bookmarkEnd w:id="207"/>
      <w:bookmarkEnd w:id="208"/>
    </w:p>
    <w:p w:rsidR="00294EA6" w:rsidRPr="00314050" w:rsidRDefault="00294EA6" w:rsidP="00314050">
      <w:pPr>
        <w:rPr>
          <w:rFonts w:cs="Arial"/>
          <w:szCs w:val="20"/>
        </w:rPr>
      </w:pPr>
    </w:p>
    <w:p w:rsidR="00294EA6" w:rsidRPr="00314050" w:rsidRDefault="00294EA6" w:rsidP="00314050">
      <w:pPr>
        <w:rPr>
          <w:rFonts w:cs="Arial"/>
          <w:szCs w:val="20"/>
        </w:rPr>
      </w:pPr>
      <w:r w:rsidRPr="00314050">
        <w:rPr>
          <w:rFonts w:cs="Arial"/>
          <w:szCs w:val="20"/>
          <w:lang w:val="de-DE"/>
        </w:rPr>
        <w:t xml:space="preserve">Dieser Bericht enthält alle Geräte aus dem bestehenden Druckpark und alle neuen Geräte, die laut Ergebnis der Neuplanung angeschafft werden müssen. Das Ausgabeformat ist Microsoft Excel. Die Geräte werden in Abschnitte für entsorgte, In-situ- und neue Geräte (jeweils auf einem separaten Arbeitsblatt) eingeteilt. </w:t>
      </w:r>
      <w:r w:rsidRPr="00314050">
        <w:rPr>
          <w:rFonts w:cs="Arial"/>
          <w:szCs w:val="20"/>
        </w:rPr>
        <w:t xml:space="preserve">Für jedes Gerät werden alle Eigenschaften angezeigt. </w:t>
      </w:r>
    </w:p>
    <w:p w:rsidR="00294EA6" w:rsidRPr="00314050" w:rsidRDefault="00294EA6" w:rsidP="00314050">
      <w:pPr>
        <w:rPr>
          <w:rFonts w:cs="Arial"/>
          <w:szCs w:val="20"/>
        </w:rPr>
      </w:pPr>
    </w:p>
    <w:p w:rsidR="00294EA6" w:rsidRPr="00314050" w:rsidRDefault="00294EA6" w:rsidP="00887C56">
      <w:pPr>
        <w:pStyle w:val="Heading2"/>
        <w:numPr>
          <w:ilvl w:val="1"/>
          <w:numId w:val="1"/>
        </w:numPr>
        <w:tabs>
          <w:tab w:val="clear" w:pos="576"/>
          <w:tab w:val="num" w:pos="709"/>
        </w:tabs>
        <w:ind w:left="709" w:hanging="709"/>
        <w:rPr>
          <w:rFonts w:cs="Arial"/>
          <w:sz w:val="29"/>
          <w:szCs w:val="29"/>
        </w:rPr>
      </w:pPr>
      <w:bookmarkStart w:id="209" w:name="_Toc5805845"/>
      <w:r w:rsidRPr="00314050">
        <w:rPr>
          <w:rFonts w:cs="Arial"/>
          <w:sz w:val="29"/>
          <w:szCs w:val="29"/>
        </w:rPr>
        <w:t>Vorgeschlagener zukünftiger Status</w:t>
      </w:r>
      <w:bookmarkEnd w:id="209"/>
    </w:p>
    <w:p w:rsidR="00294EA6" w:rsidRPr="00314050" w:rsidRDefault="00294EA6" w:rsidP="00314050">
      <w:pPr>
        <w:rPr>
          <w:rFonts w:cs="Arial"/>
          <w:szCs w:val="20"/>
        </w:rPr>
      </w:pPr>
    </w:p>
    <w:p w:rsidR="00294EA6" w:rsidRPr="00314050" w:rsidRDefault="00294EA6" w:rsidP="00314050">
      <w:pPr>
        <w:rPr>
          <w:rFonts w:cs="Arial"/>
          <w:szCs w:val="20"/>
          <w:lang w:val="de-DE"/>
        </w:rPr>
      </w:pPr>
      <w:r w:rsidRPr="00314050">
        <w:rPr>
          <w:rFonts w:cs="Arial"/>
          <w:szCs w:val="20"/>
          <w:lang w:val="de-DE"/>
        </w:rPr>
        <w:lastRenderedPageBreak/>
        <w:t>Asset DB kann außerdem einen Bericht erstellen, in dem genaue Einzelheiten des vorgeschlagenen zukünftigen Status aufgeführt sind. Diesen Bericht können Sie Ihrem Kunden vorlegen.</w:t>
      </w:r>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Der Inhalt dieses Berichts entspricht dem Bericht „Zusammenfassung der Druckauswertung“, in dem der aktuelle Status dargestellt ist. Weitere Informationen zum Bericht „Zusammenfassung der Druckauswertung“ finden Sie im Asset DB Auditor-Handbuch.</w:t>
      </w:r>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Zum Erstellen des Berichts wählen Sie „Berichte“ &gt; „Ausführen“ im Hauptmenü aus. Wählen Sie den Vorschlag für den zukünftigen Status in der Liste aus, und klicken Sie dann auf „Ausführen“. Zum Erstellen eines Berichts in Asset DB müssen eine vollständige Lösung und ein Logo verfügbar sein.</w:t>
      </w:r>
    </w:p>
    <w:p w:rsidR="00294EA6" w:rsidRPr="00314050" w:rsidRDefault="00294EA6" w:rsidP="00314050">
      <w:pPr>
        <w:rPr>
          <w:rFonts w:cs="Arial"/>
          <w:szCs w:val="20"/>
          <w:lang w:val="de-DE"/>
        </w:rPr>
      </w:pPr>
    </w:p>
    <w:p w:rsidR="00294EA6" w:rsidRPr="00314050" w:rsidRDefault="00294EA6" w:rsidP="00314050">
      <w:pPr>
        <w:keepLines/>
        <w:rPr>
          <w:rFonts w:cs="Arial"/>
          <w:szCs w:val="20"/>
          <w:lang w:val="de-DE"/>
        </w:rPr>
      </w:pPr>
      <w:r w:rsidRPr="00314050">
        <w:rPr>
          <w:rFonts w:cs="Arial"/>
          <w:szCs w:val="20"/>
          <w:lang w:val="de-DE"/>
        </w:rPr>
        <w:t>Für die Speicherung des Berichts stehen im Fenster „Speichern“ mehrere Dateitypen zur Auswahl, darunter Word, PDF und PowerPoint. Der Bericht umfasst Diagramme, die anhand der Daten im Asset DB-Projekt erstellt wurden. Grundrisse werden ebenfalls einbezogen, abhängig von den Einstellungen in der Asset DB-Anzeige für den zukünftigen Status (d. h. die Anzeigeoptionen in Asset DB bestimmen, was auf den Grundrissen im Bericht angezeigt wird).</w:t>
      </w:r>
    </w:p>
    <w:p w:rsidR="00294EA6" w:rsidRPr="00314050" w:rsidRDefault="00294EA6" w:rsidP="00314050">
      <w:pPr>
        <w:rPr>
          <w:rFonts w:cs="Arial"/>
          <w:szCs w:val="20"/>
          <w:lang w:val="de-DE"/>
        </w:rPr>
      </w:pPr>
    </w:p>
    <w:p w:rsidR="00294EA6" w:rsidRPr="00314050" w:rsidRDefault="00294EA6" w:rsidP="00887C56">
      <w:pPr>
        <w:pStyle w:val="Heading2"/>
        <w:numPr>
          <w:ilvl w:val="1"/>
          <w:numId w:val="1"/>
        </w:numPr>
        <w:tabs>
          <w:tab w:val="clear" w:pos="576"/>
          <w:tab w:val="num" w:pos="709"/>
        </w:tabs>
        <w:ind w:left="709" w:hanging="709"/>
        <w:rPr>
          <w:rFonts w:cs="Arial"/>
          <w:sz w:val="29"/>
          <w:szCs w:val="29"/>
        </w:rPr>
      </w:pPr>
      <w:bookmarkStart w:id="210" w:name="_Toc5805846"/>
      <w:r w:rsidRPr="00314050">
        <w:rPr>
          <w:rFonts w:cs="Arial"/>
          <w:sz w:val="29"/>
          <w:szCs w:val="29"/>
        </w:rPr>
        <w:t>Bearbeiten von Lösungsberichten</w:t>
      </w:r>
      <w:bookmarkEnd w:id="210"/>
    </w:p>
    <w:p w:rsidR="00294EA6" w:rsidRPr="00314050" w:rsidRDefault="00294EA6" w:rsidP="00314050">
      <w:pPr>
        <w:rPr>
          <w:rFonts w:cs="Arial"/>
          <w:szCs w:val="20"/>
        </w:rPr>
      </w:pPr>
    </w:p>
    <w:p w:rsidR="00294EA6" w:rsidRPr="00314050" w:rsidRDefault="00294EA6" w:rsidP="00314050">
      <w:pPr>
        <w:rPr>
          <w:rFonts w:cs="Arial"/>
          <w:szCs w:val="20"/>
          <w:lang w:val="de-DE"/>
        </w:rPr>
      </w:pPr>
      <w:r w:rsidRPr="00314050">
        <w:rPr>
          <w:rFonts w:cs="Arial"/>
          <w:szCs w:val="20"/>
          <w:lang w:val="de-DE"/>
        </w:rPr>
        <w:t xml:space="preserve">Mithilfe von Asset DB Report Editor können Sie die Struktur und den Stil von Systemberichten bearbeiten sowie neue Lösungsberichte erstellen. Ausführliche Anweisungen hierzu finden Sie im Report Editor-Handbuch. </w:t>
      </w:r>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 xml:space="preserve">Wenn Sie weitere Informationen zum Report Editor wünschen, schreiben Sie eine E-Mail an </w:t>
      </w:r>
      <w:hyperlink r:id="rId79" w:history="1">
        <w:r w:rsidR="00E765C9" w:rsidRPr="00C04342">
          <w:rPr>
            <w:rStyle w:val="Hyperlink"/>
            <w:rFonts w:cs="Arial"/>
            <w:szCs w:val="20"/>
            <w:lang w:val="de-DE"/>
          </w:rPr>
          <w:t>user.support@newfieldit.com</w:t>
        </w:r>
      </w:hyperlink>
      <w:r w:rsidRPr="00314050">
        <w:rPr>
          <w:rFonts w:cs="Arial"/>
          <w:szCs w:val="20"/>
          <w:lang w:val="de-DE"/>
        </w:rPr>
        <w:t xml:space="preserve">. </w:t>
      </w:r>
    </w:p>
    <w:p w:rsidR="001A2D5B" w:rsidRDefault="001A2D5B" w:rsidP="00314050">
      <w:pPr>
        <w:rPr>
          <w:rFonts w:cs="Arial"/>
          <w:szCs w:val="20"/>
          <w:lang w:val="de-DE"/>
        </w:rPr>
      </w:pPr>
    </w:p>
    <w:p w:rsidR="00294EA6" w:rsidRPr="001A2D5B" w:rsidRDefault="00294EA6" w:rsidP="00887C56">
      <w:pPr>
        <w:pStyle w:val="Heading1"/>
        <w:numPr>
          <w:ilvl w:val="0"/>
          <w:numId w:val="1"/>
        </w:numPr>
        <w:tabs>
          <w:tab w:val="clear" w:pos="432"/>
          <w:tab w:val="num" w:pos="709"/>
        </w:tabs>
        <w:ind w:left="709" w:hanging="709"/>
        <w:rPr>
          <w:rFonts w:cs="Arial"/>
          <w:lang w:val="de-DE"/>
        </w:rPr>
      </w:pPr>
      <w:bookmarkStart w:id="211" w:name="_Toc279581290"/>
      <w:bookmarkStart w:id="212" w:name="_Toc5805847"/>
      <w:r w:rsidRPr="001A2D5B">
        <w:rPr>
          <w:rFonts w:cs="Arial"/>
          <w:lang w:val="de-DE"/>
        </w:rPr>
        <w:t>Exportieren und Importieren von Lösungen</w:t>
      </w:r>
      <w:bookmarkEnd w:id="211"/>
      <w:bookmarkEnd w:id="212"/>
    </w:p>
    <w:p w:rsidR="00294EA6" w:rsidRDefault="00294EA6" w:rsidP="00314050">
      <w:pPr>
        <w:rPr>
          <w:rFonts w:cs="Arial"/>
          <w:szCs w:val="20"/>
          <w:lang w:val="de-DE"/>
        </w:rPr>
      </w:pPr>
      <w:r w:rsidRPr="00314050">
        <w:rPr>
          <w:rFonts w:cs="Arial"/>
          <w:szCs w:val="20"/>
          <w:lang w:val="de-DE"/>
        </w:rPr>
        <w:t>Für den Export von Lösungsdaten aus Architect stehen drei Methoden zur Verfügung: Export als eigenständiges Asset DB-Projekt, das nur „neue“ Geräte enthält, Export als „Paarung“ aus Projekt des aktuellen Status und Lösung oder Export als einzelne Lösungsdatei.</w:t>
      </w:r>
    </w:p>
    <w:p w:rsidR="005A4E54" w:rsidRPr="00314050" w:rsidRDefault="005A4E54" w:rsidP="00314050">
      <w:pPr>
        <w:rPr>
          <w:rFonts w:cs="Arial"/>
          <w:szCs w:val="20"/>
          <w:lang w:val="de-DE"/>
        </w:rPr>
      </w:pPr>
    </w:p>
    <w:p w:rsidR="00294EA6" w:rsidRPr="00314050" w:rsidRDefault="00294EA6" w:rsidP="00887C56">
      <w:pPr>
        <w:pStyle w:val="Heading2"/>
        <w:numPr>
          <w:ilvl w:val="1"/>
          <w:numId w:val="1"/>
        </w:numPr>
        <w:tabs>
          <w:tab w:val="clear" w:pos="576"/>
          <w:tab w:val="num" w:pos="709"/>
        </w:tabs>
        <w:ind w:left="709" w:hanging="709"/>
        <w:rPr>
          <w:rFonts w:cs="Arial"/>
          <w:sz w:val="29"/>
          <w:szCs w:val="29"/>
          <w:lang w:val="de-DE"/>
        </w:rPr>
      </w:pPr>
      <w:bookmarkStart w:id="213" w:name="_Toc358636897"/>
      <w:bookmarkStart w:id="214" w:name="_Toc359831360"/>
      <w:bookmarkStart w:id="215" w:name="_Toc359835433"/>
      <w:bookmarkStart w:id="216" w:name="_Toc359835493"/>
      <w:bookmarkStart w:id="217" w:name="_Toc359942863"/>
      <w:bookmarkStart w:id="218" w:name="_Toc360477800"/>
      <w:bookmarkStart w:id="219" w:name="_Toc279581292"/>
      <w:bookmarkStart w:id="220" w:name="_Toc5805848"/>
      <w:bookmarkEnd w:id="213"/>
      <w:bookmarkEnd w:id="214"/>
      <w:bookmarkEnd w:id="215"/>
      <w:bookmarkEnd w:id="216"/>
      <w:bookmarkEnd w:id="217"/>
      <w:bookmarkEnd w:id="218"/>
      <w:r w:rsidRPr="00314050">
        <w:rPr>
          <w:rFonts w:cs="Arial"/>
          <w:sz w:val="29"/>
          <w:szCs w:val="29"/>
          <w:lang w:val="de-DE"/>
        </w:rPr>
        <w:t>Exportieren von Lösungsdaten in ein Asset DB-Projekt</w:t>
      </w:r>
      <w:bookmarkEnd w:id="219"/>
      <w:bookmarkEnd w:id="220"/>
    </w:p>
    <w:p w:rsidR="00294EA6" w:rsidRPr="00314050" w:rsidRDefault="00294EA6" w:rsidP="00314050">
      <w:pPr>
        <w:rPr>
          <w:rFonts w:cs="Arial"/>
          <w:szCs w:val="20"/>
          <w:lang w:val="de-DE"/>
        </w:rPr>
      </w:pPr>
    </w:p>
    <w:p w:rsidR="00294EA6" w:rsidRPr="00433D66" w:rsidRDefault="00294EA6" w:rsidP="00D2558F">
      <w:pPr>
        <w:rPr>
          <w:rFonts w:cs="Arial"/>
          <w:szCs w:val="20"/>
          <w:lang w:val="de-DE"/>
        </w:rPr>
      </w:pPr>
      <w:r w:rsidRPr="00314050">
        <w:rPr>
          <w:rFonts w:cs="Arial"/>
          <w:szCs w:val="20"/>
          <w:lang w:val="de-DE"/>
        </w:rPr>
        <w:t>Eine Lösung kann in ein Asset DB-Projekt exportiert werden. Mit dieser Exportart wird ein neues Asset DB-Projekt erstellt, das dem neu geplanten Druckpark entspricht, wie er in der Ansicht „Zukünftiger Status“ zu sehen ist. Wählen Sie für diese Exportart die Option „Lösung“ &gt; „Projekt aus zukünftigem Status er</w:t>
      </w:r>
      <w:r w:rsidR="00421144">
        <w:rPr>
          <w:rFonts w:cs="Arial"/>
          <w:szCs w:val="20"/>
          <w:lang w:val="de-DE"/>
        </w:rPr>
        <w:t>stellen“ auf der Menüleiste aus</w:t>
      </w:r>
      <w:r w:rsidR="00D2558F">
        <w:rPr>
          <w:rFonts w:cs="Arial"/>
          <w:szCs w:val="20"/>
          <w:lang w:val="de-DE"/>
        </w:rPr>
        <w:t>.</w:t>
      </w:r>
    </w:p>
    <w:p w:rsidR="00E328D0" w:rsidRPr="00314050" w:rsidRDefault="00E328D0" w:rsidP="005341A0">
      <w:pPr>
        <w:keepNext/>
        <w:rPr>
          <w:rFonts w:cs="Arial"/>
          <w:szCs w:val="20"/>
        </w:rPr>
      </w:pPr>
      <w:r>
        <w:rPr>
          <w:noProof/>
        </w:rPr>
        <w:lastRenderedPageBreak/>
        <w:drawing>
          <wp:inline distT="0" distB="0" distL="0" distR="0" wp14:anchorId="7679F714" wp14:editId="4EC8CC44">
            <wp:extent cx="4531488" cy="2132914"/>
            <wp:effectExtent l="0" t="0" r="254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83516" cy="2157403"/>
                    </a:xfrm>
                    <a:prstGeom prst="rect">
                      <a:avLst/>
                    </a:prstGeom>
                  </pic:spPr>
                </pic:pic>
              </a:graphicData>
            </a:graphic>
          </wp:inline>
        </w:drawing>
      </w:r>
    </w:p>
    <w:p w:rsidR="009912C2" w:rsidRPr="009F474A" w:rsidRDefault="00294EA6" w:rsidP="009F474A">
      <w:pPr>
        <w:pStyle w:val="Heading4"/>
        <w:numPr>
          <w:ilvl w:val="0"/>
          <w:numId w:val="27"/>
        </w:numPr>
        <w:jc w:val="both"/>
        <w:rPr>
          <w:rFonts w:asciiTheme="minorHAnsi" w:hAnsiTheme="minorHAnsi" w:cstheme="minorHAnsi"/>
          <w:sz w:val="16"/>
          <w:szCs w:val="16"/>
          <w:lang w:val="de-DE"/>
        </w:rPr>
      </w:pPr>
      <w:r w:rsidRPr="009F474A">
        <w:rPr>
          <w:rFonts w:asciiTheme="minorHAnsi" w:hAnsiTheme="minorHAnsi" w:cstheme="minorHAnsi"/>
          <w:sz w:val="16"/>
          <w:szCs w:val="16"/>
          <w:lang w:val="de-DE"/>
        </w:rPr>
        <w:t>Schaltfläche „</w:t>
      </w:r>
      <w:r w:rsidR="00E328D0" w:rsidRPr="009F474A">
        <w:rPr>
          <w:rFonts w:asciiTheme="minorHAnsi" w:hAnsiTheme="minorHAnsi" w:cstheme="minorHAnsi"/>
          <w:sz w:val="16"/>
          <w:szCs w:val="16"/>
          <w:lang w:val="de-DE"/>
        </w:rPr>
        <w:t>Projekt aus zukünftigem Status erstellen</w:t>
      </w:r>
      <w:r w:rsidRPr="009F474A">
        <w:rPr>
          <w:rFonts w:asciiTheme="minorHAnsi" w:hAnsiTheme="minorHAnsi" w:cstheme="minorHAnsi"/>
          <w:sz w:val="16"/>
          <w:szCs w:val="16"/>
          <w:lang w:val="de-DE"/>
        </w:rPr>
        <w:t>“</w:t>
      </w:r>
    </w:p>
    <w:p w:rsidR="00294EA6" w:rsidRPr="00E328D0" w:rsidRDefault="00294EA6" w:rsidP="00314050">
      <w:pPr>
        <w:rPr>
          <w:rFonts w:cs="Arial"/>
          <w:szCs w:val="20"/>
          <w:lang w:val="de-DE"/>
        </w:rPr>
      </w:pPr>
    </w:p>
    <w:p w:rsidR="00FE41F4" w:rsidRPr="00314050" w:rsidRDefault="00294EA6" w:rsidP="00314050">
      <w:pPr>
        <w:keepNext/>
        <w:keepLines/>
        <w:rPr>
          <w:rFonts w:cs="Arial"/>
          <w:szCs w:val="20"/>
          <w:lang w:val="de-DE"/>
        </w:rPr>
      </w:pPr>
      <w:r w:rsidRPr="00314050">
        <w:rPr>
          <w:rFonts w:cs="Arial"/>
          <w:szCs w:val="20"/>
          <w:lang w:val="de-DE"/>
        </w:rPr>
        <w:t>Beachten Sie, dass das exportierte Projekt ein normales Asset DB-Projekt ist, in dem sich keine lösungsbezogenen Daten befinden. Wenn Sie das Projekt öffnen, werden Sie feststellen, dass es sich kaum von anderen Projekten unterscheiden lässt. Asset DB speichert allerdings grundlegende Informationen zum Ursprung des Projekts, die durch Auswahl der Menüoption „Projektdetails zeigen“ abgerufen werden können. Das angezeigte Dialogfeld enthält die folgenden Informationen: die ID des Benutzers, der das Projekt erstellt hat, die Uhrzeit der Erstellung und die Lösung, auf deren Grundlage das Projekt erstellt wurde.</w:t>
      </w:r>
    </w:p>
    <w:p w:rsidR="00294EA6" w:rsidRDefault="00294EA6" w:rsidP="00314050">
      <w:pPr>
        <w:rPr>
          <w:rFonts w:cs="Arial"/>
          <w:szCs w:val="20"/>
          <w:lang w:val="de-DE"/>
        </w:rPr>
      </w:pPr>
      <w:r w:rsidRPr="00314050">
        <w:rPr>
          <w:rFonts w:cs="Arial"/>
          <w:szCs w:val="20"/>
          <w:lang w:val="de-DE"/>
        </w:rPr>
        <w:br/>
      </w:r>
      <w:r w:rsidRPr="00314050">
        <w:rPr>
          <w:rStyle w:val="IntenseEmphasis"/>
          <w:rFonts w:ascii="Arial" w:hAnsi="Arial" w:cs="Arial"/>
          <w:szCs w:val="20"/>
          <w:lang w:val="de-DE"/>
        </w:rPr>
        <w:t>Tipp:</w:t>
      </w:r>
      <w:r w:rsidRPr="00314050">
        <w:rPr>
          <w:rFonts w:cs="Arial"/>
          <w:szCs w:val="20"/>
          <w:lang w:val="de-DE"/>
        </w:rPr>
        <w:t xml:space="preserve"> Die Erstellung eines Projekts aus einem zukünftigen Status ist unerlässlich, um in CompleteView einen Vergleich zwischen aktuellem und zukünftigem Status anzeigen zu können. Completeview kann nur Daten für den aktuellen Status als Referenz verwenden, daher muss für einen Vergleich von aktuellem und zukünftigem Status der zukünftige Status in ein eigenes Projekt umgewandelt werden.</w:t>
      </w:r>
    </w:p>
    <w:p w:rsidR="001A2D5B" w:rsidRDefault="001A2D5B" w:rsidP="00314050">
      <w:pPr>
        <w:rPr>
          <w:rFonts w:cs="Arial"/>
          <w:szCs w:val="20"/>
          <w:lang w:val="de-DE"/>
        </w:rPr>
      </w:pPr>
    </w:p>
    <w:p w:rsidR="00294EA6" w:rsidRPr="00314050" w:rsidRDefault="00294EA6" w:rsidP="00887C56">
      <w:pPr>
        <w:pStyle w:val="Heading2"/>
        <w:numPr>
          <w:ilvl w:val="1"/>
          <w:numId w:val="1"/>
        </w:numPr>
        <w:tabs>
          <w:tab w:val="clear" w:pos="576"/>
          <w:tab w:val="num" w:pos="709"/>
        </w:tabs>
        <w:spacing w:line="228" w:lineRule="auto"/>
        <w:ind w:left="709" w:hanging="709"/>
        <w:rPr>
          <w:rFonts w:cs="Arial"/>
          <w:spacing w:val="-6"/>
          <w:sz w:val="29"/>
          <w:szCs w:val="29"/>
          <w:lang w:val="de-DE"/>
        </w:rPr>
      </w:pPr>
      <w:bookmarkStart w:id="221" w:name="_Toc279581293"/>
      <w:bookmarkStart w:id="222" w:name="_Toc5805849"/>
      <w:r w:rsidRPr="00314050">
        <w:rPr>
          <w:rFonts w:cs="Arial"/>
          <w:spacing w:val="-6"/>
          <w:sz w:val="29"/>
          <w:szCs w:val="29"/>
          <w:lang w:val="de-DE"/>
        </w:rPr>
        <w:t>Exportieren von Lösungsdaten als Projekt- und Lösungspaar</w:t>
      </w:r>
      <w:bookmarkEnd w:id="221"/>
      <w:bookmarkEnd w:id="222"/>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 xml:space="preserve">Lösungsdaten können auch als Projekt- und Lösungspaar exportiert werden. Bei dieser Exportart bleiben alle lösungsbezogenen Daten erhalten. Außerdem ist es möglich, die Daten später zu importieren. Sowohl das zugrunde liegende Asset DB-Projekt als auch die Lösung werden exportiert. </w:t>
      </w:r>
    </w:p>
    <w:p w:rsidR="00294EA6" w:rsidRPr="00314050" w:rsidRDefault="00294EA6" w:rsidP="00314050">
      <w:pPr>
        <w:rPr>
          <w:rFonts w:cs="Arial"/>
          <w:szCs w:val="20"/>
          <w:lang w:val="de-DE"/>
        </w:rPr>
      </w:pPr>
    </w:p>
    <w:p w:rsidR="00294EA6" w:rsidRDefault="00294EA6" w:rsidP="00314050">
      <w:pPr>
        <w:rPr>
          <w:rFonts w:cs="Arial"/>
          <w:szCs w:val="20"/>
          <w:lang w:val="de-DE"/>
        </w:rPr>
      </w:pPr>
      <w:r w:rsidRPr="00314050">
        <w:rPr>
          <w:rFonts w:cs="Arial"/>
          <w:szCs w:val="20"/>
          <w:lang w:val="de-DE"/>
        </w:rPr>
        <w:t>Verwenden Sie die Menüoption „Projekt und Lösung exportieren“, wenn Sie Lösungen in diesem Format exportieren möchten.</w:t>
      </w:r>
    </w:p>
    <w:p w:rsidR="00294EA6" w:rsidRPr="00234789" w:rsidRDefault="00234789" w:rsidP="00314050">
      <w:pPr>
        <w:rPr>
          <w:rFonts w:cs="Arial"/>
          <w:szCs w:val="20"/>
          <w:lang w:val="de-DE"/>
        </w:rPr>
      </w:pPr>
      <w:r>
        <w:rPr>
          <w:rFonts w:cs="Arial"/>
          <w:noProof/>
          <w:szCs w:val="20"/>
        </w:rPr>
        <w:lastRenderedPageBreak/>
        <mc:AlternateContent>
          <mc:Choice Requires="wps">
            <w:drawing>
              <wp:anchor distT="4294967295" distB="4294967295" distL="114300" distR="114300" simplePos="0" relativeHeight="251683840" behindDoc="0" locked="0" layoutInCell="1" allowOverlap="1">
                <wp:simplePos x="0" y="0"/>
                <wp:positionH relativeFrom="column">
                  <wp:posOffset>3139006</wp:posOffset>
                </wp:positionH>
                <wp:positionV relativeFrom="paragraph">
                  <wp:posOffset>2847123</wp:posOffset>
                </wp:positionV>
                <wp:extent cx="514462" cy="225707"/>
                <wp:effectExtent l="38100" t="0" r="19050" b="60325"/>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4462" cy="22570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C86883" id="Straight Arrow Connector 162" o:spid="_x0000_s1026" type="#_x0000_t32" style="position:absolute;margin-left:247.15pt;margin-top:224.2pt;width:40.5pt;height:17.75pt;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">
                <v:stroke endarrow="open"/>
                <o:lock v:ext="edit" shapetype="f"/>
              </v:shape>
            </w:pict>
          </mc:Fallback>
        </mc:AlternateContent>
      </w:r>
      <w:r>
        <w:rPr>
          <w:rFonts w:cs="Arial"/>
          <w:noProof/>
          <w:szCs w:val="20"/>
        </w:rPr>
        <mc:AlternateContent>
          <mc:Choice Requires="wps">
            <w:drawing>
              <wp:anchor distT="0" distB="0" distL="114300" distR="114300" simplePos="0" relativeHeight="251682816" behindDoc="0" locked="0" layoutInCell="1" allowOverlap="1">
                <wp:simplePos x="0" y="0"/>
                <wp:positionH relativeFrom="page">
                  <wp:posOffset>4803261</wp:posOffset>
                </wp:positionH>
                <wp:positionV relativeFrom="paragraph">
                  <wp:posOffset>2488219</wp:posOffset>
                </wp:positionV>
                <wp:extent cx="1995090" cy="539823"/>
                <wp:effectExtent l="0" t="0" r="24765" b="1270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5090" cy="539823"/>
                        </a:xfrm>
                        <a:prstGeom prst="rect">
                          <a:avLst/>
                        </a:prstGeom>
                        <a:solidFill>
                          <a:srgbClr val="1F497D">
                            <a:lumMod val="20000"/>
                            <a:lumOff val="80000"/>
                          </a:srgbClr>
                        </a:solidFill>
                        <a:ln w="6350">
                          <a:solidFill>
                            <a:prstClr val="black"/>
                          </a:solidFill>
                        </a:ln>
                        <a:effectLst/>
                      </wps:spPr>
                      <wps:txbx>
                        <w:txbxContent>
                          <w:p w:rsidR="00E87C18" w:rsidRPr="0000225C" w:rsidRDefault="00E87C18" w:rsidP="0000225C">
                            <w:pPr>
                              <w:jc w:val="center"/>
                              <w:rPr>
                                <w:rFonts w:cs="Arial"/>
                                <w:szCs w:val="20"/>
                              </w:rPr>
                            </w:pPr>
                            <w:r w:rsidRPr="0000225C">
                              <w:rPr>
                                <w:rFonts w:cs="Arial"/>
                                <w:szCs w:val="20"/>
                              </w:rPr>
                              <w:t>Projekt und Lösung gemeinsam exportieren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86" type="#_x0000_t202" style="position:absolute;margin-left:378.2pt;margin-top:195.9pt;width:157.1pt;height:4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" fillcolor="#c6d9f1" strokeweight=".5pt">
                <v:path arrowok="t"/>
                <v:textbox>
                  <w:txbxContent>
                    <w:p w:rsidR="00E87C18" w:rsidRPr="0000225C" w:rsidRDefault="00E87C18" w:rsidP="0000225C">
                      <w:pPr>
                        <w:jc w:val="center"/>
                        <w:rPr>
                          <w:rFonts w:cs="Arial"/>
                          <w:szCs w:val="20"/>
                        </w:rPr>
                      </w:pPr>
                      <w:r w:rsidRPr="0000225C">
                        <w:rPr>
                          <w:rFonts w:cs="Arial"/>
                          <w:szCs w:val="20"/>
                        </w:rPr>
                        <w:t>Projekt und Lösung gemeinsam exportieren</w:t>
                      </w:r>
                    </w:p>
                  </w:txbxContent>
                </v:textbox>
                <w10:wrap anchorx="page"/>
              </v:shape>
            </w:pict>
          </mc:Fallback>
        </mc:AlternateContent>
      </w:r>
      <w:r>
        <w:rPr>
          <w:rFonts w:cs="Arial"/>
          <w:noProof/>
          <w:szCs w:val="20"/>
        </w:rPr>
        <mc:AlternateContent>
          <mc:Choice Requires="wps">
            <w:drawing>
              <wp:anchor distT="0" distB="0" distL="114300" distR="114300" simplePos="0" relativeHeight="251681792" behindDoc="0" locked="0" layoutInCell="1" allowOverlap="1">
                <wp:simplePos x="0" y="0"/>
                <wp:positionH relativeFrom="column">
                  <wp:posOffset>3058609</wp:posOffset>
                </wp:positionH>
                <wp:positionV relativeFrom="paragraph">
                  <wp:posOffset>1828800</wp:posOffset>
                </wp:positionV>
                <wp:extent cx="532436" cy="1075626"/>
                <wp:effectExtent l="38100" t="0" r="20320" b="48895"/>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2436" cy="107562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5A21D9F" id="Straight Arrow Connector 160" o:spid="_x0000_s1026" type="#_x0000_t32" style="position:absolute;margin-left:240.85pt;margin-top:2in;width:41.9pt;height:84.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">
                <v:stroke endarrow="open"/>
                <o:lock v:ext="edit" shapetype="f"/>
              </v:shape>
            </w:pict>
          </mc:Fallback>
        </mc:AlternateContent>
      </w:r>
      <w:r>
        <w:rPr>
          <w:rFonts w:cs="Arial"/>
          <w:noProof/>
          <w:szCs w:val="20"/>
        </w:rP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1509982</wp:posOffset>
                </wp:positionV>
                <wp:extent cx="1674278" cy="690028"/>
                <wp:effectExtent l="0" t="0" r="21590" b="1524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4278" cy="690028"/>
                        </a:xfrm>
                        <a:prstGeom prst="rect">
                          <a:avLst/>
                        </a:prstGeom>
                        <a:solidFill>
                          <a:srgbClr val="1F497D">
                            <a:lumMod val="20000"/>
                            <a:lumOff val="80000"/>
                          </a:srgbClr>
                        </a:solidFill>
                        <a:ln w="6350">
                          <a:solidFill>
                            <a:prstClr val="black"/>
                          </a:solidFill>
                        </a:ln>
                        <a:effectLst/>
                      </wps:spPr>
                      <wps:txbx>
                        <w:txbxContent>
                          <w:p w:rsidR="00E87C18" w:rsidRPr="0000225C" w:rsidRDefault="00E87C18" w:rsidP="0000225C">
                            <w:pPr>
                              <w:jc w:val="center"/>
                              <w:rPr>
                                <w:rFonts w:cs="Arial"/>
                                <w:szCs w:val="20"/>
                              </w:rPr>
                            </w:pPr>
                            <w:r w:rsidRPr="0000225C">
                              <w:rPr>
                                <w:rFonts w:cs="Arial"/>
                                <w:szCs w:val="20"/>
                              </w:rPr>
                              <w:t>Ausschließliches Exportieren der Lösungskomponente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 o:spid="_x0000_s1087" type="#_x0000_t202" style="position:absolute;margin-left:80.65pt;margin-top:118.9pt;width:131.85pt;height:54.3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" fillcolor="#c6d9f1" strokeweight=".5pt">
                <v:path arrowok="t"/>
                <v:textbox>
                  <w:txbxContent>
                    <w:p w:rsidR="00E87C18" w:rsidRPr="0000225C" w:rsidRDefault="00E87C18" w:rsidP="0000225C">
                      <w:pPr>
                        <w:jc w:val="center"/>
                        <w:rPr>
                          <w:rFonts w:cs="Arial"/>
                          <w:szCs w:val="20"/>
                        </w:rPr>
                      </w:pPr>
                      <w:r w:rsidRPr="0000225C">
                        <w:rPr>
                          <w:rFonts w:cs="Arial"/>
                          <w:szCs w:val="20"/>
                        </w:rPr>
                        <w:t>Ausschließliches Exportieren der Lösungskomponente</w:t>
                      </w:r>
                    </w:p>
                  </w:txbxContent>
                </v:textbox>
                <w10:wrap anchorx="margin"/>
              </v:shape>
            </w:pict>
          </mc:Fallback>
        </mc:AlternateContent>
      </w:r>
      <w:r w:rsidR="00E328D0">
        <w:rPr>
          <w:noProof/>
        </w:rPr>
        <w:drawing>
          <wp:inline distT="0" distB="0" distL="0" distR="0" wp14:anchorId="70CCDA5F" wp14:editId="64D6A1C6">
            <wp:extent cx="5219700" cy="35528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19700" cy="3552825"/>
                    </a:xfrm>
                    <a:prstGeom prst="rect">
                      <a:avLst/>
                    </a:prstGeom>
                  </pic:spPr>
                </pic:pic>
              </a:graphicData>
            </a:graphic>
          </wp:inline>
        </w:drawing>
      </w:r>
    </w:p>
    <w:p w:rsidR="00294EA6" w:rsidRPr="009F474A" w:rsidRDefault="00294EA6" w:rsidP="009F474A">
      <w:pPr>
        <w:pStyle w:val="Heading4"/>
        <w:numPr>
          <w:ilvl w:val="0"/>
          <w:numId w:val="27"/>
        </w:numPr>
        <w:jc w:val="both"/>
        <w:rPr>
          <w:rFonts w:asciiTheme="minorHAnsi" w:hAnsiTheme="minorHAnsi" w:cstheme="minorHAnsi"/>
          <w:sz w:val="16"/>
          <w:szCs w:val="16"/>
        </w:rPr>
      </w:pPr>
      <w:bookmarkStart w:id="223" w:name="_Ref287614245"/>
      <w:r w:rsidRPr="009F474A">
        <w:rPr>
          <w:rFonts w:asciiTheme="minorHAnsi" w:hAnsiTheme="minorHAnsi" w:cstheme="minorHAnsi"/>
          <w:sz w:val="16"/>
          <w:szCs w:val="16"/>
        </w:rPr>
        <w:t>Lösungsdaten exportieren</w:t>
      </w:r>
      <w:bookmarkEnd w:id="223"/>
    </w:p>
    <w:p w:rsidR="00294EA6" w:rsidRPr="00314050" w:rsidRDefault="00294EA6" w:rsidP="00314050">
      <w:pPr>
        <w:rPr>
          <w:rFonts w:cs="Arial"/>
          <w:szCs w:val="20"/>
        </w:rPr>
      </w:pPr>
    </w:p>
    <w:p w:rsidR="00294EA6" w:rsidRPr="00314050" w:rsidRDefault="00294EA6" w:rsidP="00314050">
      <w:pPr>
        <w:rPr>
          <w:rFonts w:cs="Arial"/>
          <w:szCs w:val="20"/>
          <w:lang w:val="de-DE"/>
        </w:rPr>
      </w:pPr>
      <w:r w:rsidRPr="00314050">
        <w:rPr>
          <w:rFonts w:cs="Arial"/>
          <w:szCs w:val="20"/>
          <w:lang w:val="de-DE"/>
        </w:rPr>
        <w:t>Die exportierten Daten enthalten alle erforderlichen Informationen für die Replizierung des Projekts und der Lösung mit einer anderen Instanz von Asset DB Solution Architect.</w:t>
      </w:r>
    </w:p>
    <w:p w:rsidR="00426670" w:rsidRPr="00314050" w:rsidRDefault="00426670" w:rsidP="00314050">
      <w:pPr>
        <w:rPr>
          <w:rFonts w:cs="Arial"/>
          <w:szCs w:val="20"/>
          <w:lang w:val="de-DE"/>
        </w:rPr>
      </w:pPr>
    </w:p>
    <w:p w:rsidR="00426670" w:rsidRPr="00314050" w:rsidRDefault="00426670" w:rsidP="00314050">
      <w:pPr>
        <w:rPr>
          <w:rFonts w:cs="Arial"/>
          <w:szCs w:val="20"/>
          <w:lang w:val="de-DE"/>
        </w:rPr>
      </w:pPr>
      <w:r w:rsidRPr="00314050">
        <w:rPr>
          <w:rStyle w:val="IntenseEmphasis"/>
          <w:rFonts w:ascii="Arial" w:hAnsi="Arial" w:cs="Arial"/>
          <w:szCs w:val="20"/>
          <w:lang w:val="de-DE"/>
        </w:rPr>
        <w:t>Tipp:</w:t>
      </w:r>
      <w:r w:rsidRPr="00314050">
        <w:rPr>
          <w:rFonts w:cs="Arial"/>
          <w:szCs w:val="20"/>
          <w:lang w:val="de-DE"/>
        </w:rPr>
        <w:t xml:space="preserve"> Wenn Sie Zugriff auf d</w:t>
      </w:r>
      <w:r w:rsidR="00627DE8">
        <w:rPr>
          <w:rFonts w:cs="Arial"/>
          <w:szCs w:val="20"/>
          <w:lang w:val="de-DE"/>
        </w:rPr>
        <w:t>ie</w:t>
      </w:r>
      <w:r w:rsidRPr="00314050">
        <w:rPr>
          <w:rFonts w:cs="Arial"/>
          <w:szCs w:val="20"/>
          <w:lang w:val="de-DE"/>
        </w:rPr>
        <w:t xml:space="preserve"> </w:t>
      </w:r>
      <w:r w:rsidR="00627DE8">
        <w:rPr>
          <w:rFonts w:cs="Arial"/>
          <w:szCs w:val="20"/>
          <w:lang w:val="de-DE"/>
        </w:rPr>
        <w:t>Asset DB Cloud</w:t>
      </w:r>
      <w:r w:rsidRPr="00314050">
        <w:rPr>
          <w:rFonts w:cs="Arial"/>
          <w:szCs w:val="20"/>
          <w:lang w:val="de-DE"/>
        </w:rPr>
        <w:t xml:space="preserve"> haben, empfiehlt es sich, das Projekt mit dem Server zu synchronisieren und nur die Lösung zu exportieren (siehe Abschnitt </w:t>
      </w:r>
      <w:r w:rsidR="00341B68" w:rsidRPr="00314050">
        <w:rPr>
          <w:rFonts w:cs="Arial"/>
          <w:szCs w:val="20"/>
        </w:rPr>
        <w:fldChar w:fldCharType="begin"/>
      </w:r>
      <w:r w:rsidRPr="00314050">
        <w:rPr>
          <w:rFonts w:cs="Arial"/>
          <w:szCs w:val="20"/>
          <w:lang w:val="de-DE"/>
        </w:rPr>
        <w:instrText xml:space="preserve"> REF _Ref359835857 \r \h </w:instrText>
      </w:r>
      <w:r w:rsidR="0017660E" w:rsidRPr="001A2D5B">
        <w:rPr>
          <w:rFonts w:cs="Arial"/>
          <w:szCs w:val="20"/>
          <w:lang w:val="de-DE"/>
        </w:rPr>
        <w:instrText xml:space="preserve">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11.3</w:t>
      </w:r>
      <w:r w:rsidR="00341B68" w:rsidRPr="00314050">
        <w:rPr>
          <w:rFonts w:cs="Arial"/>
          <w:szCs w:val="20"/>
        </w:rPr>
        <w:fldChar w:fldCharType="end"/>
      </w:r>
      <w:r w:rsidRPr="00314050">
        <w:rPr>
          <w:rFonts w:cs="Arial"/>
          <w:szCs w:val="20"/>
          <w:lang w:val="de-DE"/>
        </w:rPr>
        <w:t>), um die Daten auf diese Weise zu sichern. Dadurch wird sichergestellt, dass die Lösung mit der aktuellsten Projektversion verknüpft bleibt.</w:t>
      </w:r>
    </w:p>
    <w:p w:rsidR="00294EA6" w:rsidRPr="00314050" w:rsidRDefault="00294EA6" w:rsidP="00314050">
      <w:pPr>
        <w:rPr>
          <w:rFonts w:cs="Arial"/>
          <w:szCs w:val="20"/>
          <w:lang w:val="de-DE"/>
        </w:rPr>
      </w:pPr>
    </w:p>
    <w:p w:rsidR="00294EA6" w:rsidRPr="00314050" w:rsidRDefault="00294EA6" w:rsidP="00887C56">
      <w:pPr>
        <w:pStyle w:val="Heading2"/>
        <w:numPr>
          <w:ilvl w:val="1"/>
          <w:numId w:val="1"/>
        </w:numPr>
        <w:tabs>
          <w:tab w:val="clear" w:pos="576"/>
          <w:tab w:val="num" w:pos="709"/>
        </w:tabs>
        <w:ind w:left="709" w:hanging="709"/>
        <w:rPr>
          <w:rFonts w:cs="Arial"/>
          <w:sz w:val="29"/>
          <w:szCs w:val="29"/>
        </w:rPr>
      </w:pPr>
      <w:bookmarkStart w:id="224" w:name="_Ref359835857"/>
      <w:bookmarkStart w:id="225" w:name="_Toc363808704"/>
      <w:bookmarkStart w:id="226" w:name="_Toc5805850"/>
      <w:r w:rsidRPr="00314050">
        <w:rPr>
          <w:rFonts w:cs="Arial"/>
          <w:sz w:val="29"/>
          <w:szCs w:val="29"/>
        </w:rPr>
        <w:t>Exportieren der Lösung allein</w:t>
      </w:r>
      <w:bookmarkEnd w:id="224"/>
      <w:bookmarkEnd w:id="225"/>
      <w:bookmarkEnd w:id="226"/>
    </w:p>
    <w:p w:rsidR="00294EA6" w:rsidRPr="00314050" w:rsidRDefault="00294EA6" w:rsidP="00314050">
      <w:pPr>
        <w:rPr>
          <w:rFonts w:cs="Arial"/>
          <w:szCs w:val="20"/>
        </w:rPr>
      </w:pPr>
    </w:p>
    <w:p w:rsidR="00294EA6" w:rsidRPr="00314050" w:rsidRDefault="00294EA6" w:rsidP="00314050">
      <w:pPr>
        <w:rPr>
          <w:rFonts w:cs="Arial"/>
          <w:szCs w:val="20"/>
          <w:lang w:val="de-DE"/>
        </w:rPr>
      </w:pPr>
      <w:r w:rsidRPr="00314050">
        <w:rPr>
          <w:rFonts w:cs="Arial"/>
          <w:szCs w:val="20"/>
          <w:lang w:val="de-DE"/>
        </w:rPr>
        <w:t>Die letzte Methode für das Exportieren von Lösungsdaten besteht darin, lediglich das Lösungselement des Projekts zu exportieren.</w:t>
      </w:r>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 xml:space="preserve">Verwenden Sie die in </w:t>
      </w:r>
      <w:r w:rsidR="00341B68" w:rsidRPr="00314050">
        <w:rPr>
          <w:rFonts w:cs="Arial"/>
          <w:szCs w:val="20"/>
        </w:rPr>
        <w:fldChar w:fldCharType="begin"/>
      </w:r>
      <w:r w:rsidR="002412DC" w:rsidRPr="00314050">
        <w:rPr>
          <w:rFonts w:cs="Arial"/>
          <w:szCs w:val="20"/>
          <w:lang w:val="de-DE"/>
        </w:rPr>
        <w:instrText xml:space="preserve"> REF _Ref287614245 \r \h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Abb. 61</w:t>
      </w:r>
      <w:r w:rsidR="00341B68" w:rsidRPr="00314050">
        <w:rPr>
          <w:rFonts w:cs="Arial"/>
          <w:szCs w:val="20"/>
        </w:rPr>
        <w:fldChar w:fldCharType="end"/>
      </w:r>
      <w:r w:rsidRPr="00314050">
        <w:rPr>
          <w:rFonts w:cs="Arial"/>
          <w:szCs w:val="20"/>
          <w:lang w:val="de-DE"/>
        </w:rPr>
        <w:t xml:space="preserve"> dargestellte Exportoption, wenn Sie Lösungen in diesem Format exportieren möchten.</w:t>
      </w:r>
    </w:p>
    <w:p w:rsidR="00FE41F4" w:rsidRPr="00314050" w:rsidRDefault="00FE41F4" w:rsidP="00314050">
      <w:pPr>
        <w:rPr>
          <w:rFonts w:eastAsiaTheme="majorEastAsia" w:cs="Arial"/>
          <w:b/>
          <w:bCs/>
          <w:color w:val="2895D5" w:themeColor="accent1"/>
          <w:szCs w:val="20"/>
          <w:lang w:val="de-DE"/>
        </w:rPr>
      </w:pPr>
      <w:bookmarkStart w:id="227" w:name="_Toc279581294"/>
    </w:p>
    <w:p w:rsidR="00294EA6" w:rsidRPr="00314050" w:rsidRDefault="00294EA6" w:rsidP="00887C56">
      <w:pPr>
        <w:pStyle w:val="Heading2"/>
        <w:numPr>
          <w:ilvl w:val="1"/>
          <w:numId w:val="1"/>
        </w:numPr>
        <w:tabs>
          <w:tab w:val="clear" w:pos="576"/>
          <w:tab w:val="num" w:pos="709"/>
        </w:tabs>
        <w:ind w:left="709" w:hanging="709"/>
        <w:rPr>
          <w:rFonts w:cs="Arial"/>
          <w:sz w:val="29"/>
          <w:szCs w:val="29"/>
        </w:rPr>
      </w:pPr>
      <w:bookmarkStart w:id="228" w:name="_Toc5805851"/>
      <w:r w:rsidRPr="00314050">
        <w:rPr>
          <w:rFonts w:cs="Arial"/>
          <w:sz w:val="29"/>
          <w:szCs w:val="29"/>
        </w:rPr>
        <w:t>Importieren von Lösungsdaten</w:t>
      </w:r>
      <w:bookmarkEnd w:id="227"/>
      <w:bookmarkEnd w:id="228"/>
    </w:p>
    <w:p w:rsidR="00294EA6" w:rsidRPr="00314050" w:rsidRDefault="00294EA6" w:rsidP="00314050">
      <w:pPr>
        <w:rPr>
          <w:rFonts w:cs="Arial"/>
          <w:szCs w:val="20"/>
        </w:rPr>
      </w:pPr>
    </w:p>
    <w:p w:rsidR="00294EA6" w:rsidRDefault="00294EA6" w:rsidP="00314050">
      <w:pPr>
        <w:rPr>
          <w:rFonts w:cs="Arial"/>
          <w:szCs w:val="20"/>
        </w:rPr>
      </w:pPr>
      <w:r w:rsidRPr="00314050">
        <w:rPr>
          <w:rFonts w:cs="Arial"/>
          <w:szCs w:val="20"/>
          <w:lang w:val="de-DE"/>
        </w:rPr>
        <w:t xml:space="preserve">Lösungsdaten, die zuvor als Projekt und Lösung exportiert wurden, können wieder importiert werden. </w:t>
      </w:r>
      <w:r w:rsidRPr="00314050">
        <w:rPr>
          <w:rFonts w:cs="Arial"/>
          <w:szCs w:val="20"/>
        </w:rPr>
        <w:t>Hierzu verwenden Sie die Menüoption „Projekt und Lösung importieren“.</w:t>
      </w:r>
    </w:p>
    <w:p w:rsidR="00294EA6" w:rsidRPr="00314050" w:rsidRDefault="00234789" w:rsidP="00314050">
      <w:pPr>
        <w:rPr>
          <w:rFonts w:cs="Arial"/>
          <w:szCs w:val="20"/>
        </w:rPr>
      </w:pPr>
      <w:r>
        <w:rPr>
          <w:rFonts w:cs="Arial"/>
          <w:noProof/>
          <w:szCs w:val="20"/>
        </w:rPr>
        <w:lastRenderedPageBreak/>
        <mc:AlternateContent>
          <mc:Choice Requires="wps">
            <w:drawing>
              <wp:anchor distT="0" distB="0" distL="114300" distR="114300" simplePos="0" relativeHeight="251679744" behindDoc="0" locked="0" layoutInCell="1" allowOverlap="1">
                <wp:simplePos x="0" y="0"/>
                <wp:positionH relativeFrom="margin">
                  <wp:posOffset>2422002</wp:posOffset>
                </wp:positionH>
                <wp:positionV relativeFrom="paragraph">
                  <wp:posOffset>2147104</wp:posOffset>
                </wp:positionV>
                <wp:extent cx="405113" cy="473999"/>
                <wp:effectExtent l="38100" t="0" r="33655" b="5969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5113" cy="47399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1B9121" id="Straight Arrow Connector 157" o:spid="_x0000_s1026" type="#_x0000_t32" style="position:absolute;margin-left:190.7pt;margin-top:169.05pt;width:31.9pt;height:37.3pt;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">
                <v:stroke endarrow="open"/>
                <o:lock v:ext="edit" shapetype="f"/>
                <w10:wrap anchorx="margin"/>
              </v:shape>
            </w:pict>
          </mc:Fallback>
        </mc:AlternateContent>
      </w:r>
      <w:r>
        <w:rPr>
          <w:rFonts w:cs="Arial"/>
          <w:noProof/>
          <w:szCs w:val="20"/>
        </w:rPr>
        <mc:AlternateContent>
          <mc:Choice Requires="wps">
            <w:drawing>
              <wp:anchor distT="0" distB="0" distL="114300" distR="114300" simplePos="0" relativeHeight="251678720" behindDoc="0" locked="0" layoutInCell="1" allowOverlap="1">
                <wp:simplePos x="0" y="0"/>
                <wp:positionH relativeFrom="column">
                  <wp:posOffset>2838104</wp:posOffset>
                </wp:positionH>
                <wp:positionV relativeFrom="paragraph">
                  <wp:posOffset>1689028</wp:posOffset>
                </wp:positionV>
                <wp:extent cx="1435518" cy="725259"/>
                <wp:effectExtent l="0" t="0" r="12700" b="1778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518" cy="725259"/>
                        </a:xfrm>
                        <a:prstGeom prst="rect">
                          <a:avLst/>
                        </a:prstGeom>
                        <a:solidFill>
                          <a:srgbClr val="1F497D">
                            <a:lumMod val="20000"/>
                            <a:lumOff val="80000"/>
                          </a:srgbClr>
                        </a:solidFill>
                        <a:ln w="6350">
                          <a:solidFill>
                            <a:prstClr val="black"/>
                          </a:solidFill>
                        </a:ln>
                        <a:effectLst/>
                      </wps:spPr>
                      <wps:txbx>
                        <w:txbxContent>
                          <w:p w:rsidR="00E87C18" w:rsidRPr="0017660E" w:rsidRDefault="00E87C18" w:rsidP="0017660E">
                            <w:pPr>
                              <w:jc w:val="center"/>
                              <w:rPr>
                                <w:rFonts w:cs="Arial"/>
                                <w:szCs w:val="20"/>
                                <w:lang w:val="de-DE"/>
                              </w:rPr>
                            </w:pPr>
                            <w:r w:rsidRPr="0017660E">
                              <w:rPr>
                                <w:rFonts w:cs="Arial"/>
                                <w:szCs w:val="20"/>
                                <w:lang w:val="de-DE"/>
                              </w:rPr>
                              <w:t>Projekt und Lösung als neues Projekt importieren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088" type="#_x0000_t202" style="position:absolute;margin-left:223.45pt;margin-top:133pt;width:113.05pt;height:5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" fillcolor="#c6d9f1" strokeweight=".5pt">
                <v:path arrowok="t"/>
                <v:textbox>
                  <w:txbxContent>
                    <w:p w:rsidR="00E87C18" w:rsidRPr="0017660E" w:rsidRDefault="00E87C18" w:rsidP="0017660E">
                      <w:pPr>
                        <w:jc w:val="center"/>
                        <w:rPr>
                          <w:rFonts w:cs="Arial"/>
                          <w:szCs w:val="20"/>
                          <w:lang w:val="de-DE"/>
                        </w:rPr>
                      </w:pPr>
                      <w:r w:rsidRPr="0017660E">
                        <w:rPr>
                          <w:rFonts w:cs="Arial"/>
                          <w:szCs w:val="20"/>
                          <w:lang w:val="de-DE"/>
                        </w:rPr>
                        <w:t>Projekt und Lösung als neues Projekt importieren</w:t>
                      </w:r>
                    </w:p>
                  </w:txbxContent>
                </v:textbox>
              </v:shape>
            </w:pict>
          </mc:Fallback>
        </mc:AlternateContent>
      </w:r>
      <w:r>
        <w:rPr>
          <w:rFonts w:cs="Arial"/>
          <w:noProof/>
          <w:szCs w:val="20"/>
        </w:rPr>
        <mc:AlternateContent>
          <mc:Choice Requires="wps">
            <w:drawing>
              <wp:anchor distT="0" distB="0" distL="114300" distR="114300" simplePos="0" relativeHeight="251677696" behindDoc="0" locked="0" layoutInCell="1" allowOverlap="1">
                <wp:simplePos x="0" y="0"/>
                <wp:positionH relativeFrom="column">
                  <wp:posOffset>1987952</wp:posOffset>
                </wp:positionH>
                <wp:positionV relativeFrom="paragraph">
                  <wp:posOffset>1192192</wp:posOffset>
                </wp:positionV>
                <wp:extent cx="775504" cy="1236064"/>
                <wp:effectExtent l="38100" t="0" r="24765" b="5969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5504" cy="123606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BD01BF9" id="Straight Arrow Connector 155" o:spid="_x0000_s1026" type="#_x0000_t32" style="position:absolute;margin-left:156.55pt;margin-top:93.85pt;width:61.05pt;height:97.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">
                <v:stroke endarrow="open"/>
                <o:lock v:ext="edit" shapetype="f"/>
              </v:shape>
            </w:pict>
          </mc:Fallback>
        </mc:AlternateContent>
      </w:r>
      <w:r>
        <w:rPr>
          <w:rFonts w:cs="Arial"/>
          <w:noProof/>
          <w:szCs w:val="20"/>
        </w:rPr>
        <mc:AlternateContent>
          <mc:Choice Requires="wps">
            <w:drawing>
              <wp:anchor distT="0" distB="0" distL="114300" distR="114300" simplePos="0" relativeHeight="251676672" behindDoc="0" locked="0" layoutInCell="1" allowOverlap="1">
                <wp:simplePos x="0" y="0"/>
                <wp:positionH relativeFrom="column">
                  <wp:posOffset>2759372</wp:posOffset>
                </wp:positionH>
                <wp:positionV relativeFrom="paragraph">
                  <wp:posOffset>712293</wp:posOffset>
                </wp:positionV>
                <wp:extent cx="1544320" cy="667385"/>
                <wp:effectExtent l="0" t="0" r="17780" b="1841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4320" cy="667385"/>
                        </a:xfrm>
                        <a:prstGeom prst="rect">
                          <a:avLst/>
                        </a:prstGeom>
                        <a:solidFill>
                          <a:srgbClr val="1F497D">
                            <a:lumMod val="20000"/>
                            <a:lumOff val="80000"/>
                          </a:srgbClr>
                        </a:solidFill>
                        <a:ln w="6350">
                          <a:solidFill>
                            <a:prstClr val="black"/>
                          </a:solidFill>
                        </a:ln>
                        <a:effectLst/>
                      </wps:spPr>
                      <wps:txbx>
                        <w:txbxContent>
                          <w:p w:rsidR="00E87C18" w:rsidRPr="0017660E" w:rsidRDefault="00E87C18" w:rsidP="0017660E">
                            <w:pPr>
                              <w:jc w:val="center"/>
                              <w:rPr>
                                <w:rFonts w:cs="Arial"/>
                                <w:szCs w:val="20"/>
                                <w:lang w:val="de-DE"/>
                              </w:rPr>
                            </w:pPr>
                            <w:r w:rsidRPr="0017660E">
                              <w:rPr>
                                <w:rFonts w:cs="Arial"/>
                                <w:szCs w:val="20"/>
                                <w:lang w:val="de-DE"/>
                              </w:rPr>
                              <w:t>Lösung in das ursprüngliche Projekt importieren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54" o:spid="_x0000_s1089" type="#_x0000_t202" style="position:absolute;margin-left:217.25pt;margin-top:56.1pt;width:121.6pt;height:5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" fillcolor="#c6d9f1" strokeweight=".5pt">
                <v:path arrowok="t"/>
                <v:textbox style="mso-fit-shape-to-text:t">
                  <w:txbxContent>
                    <w:p w:rsidR="00E87C18" w:rsidRPr="0017660E" w:rsidRDefault="00E87C18" w:rsidP="0017660E">
                      <w:pPr>
                        <w:jc w:val="center"/>
                        <w:rPr>
                          <w:rFonts w:cs="Arial"/>
                          <w:szCs w:val="20"/>
                          <w:lang w:val="de-DE"/>
                        </w:rPr>
                      </w:pPr>
                      <w:r w:rsidRPr="0017660E">
                        <w:rPr>
                          <w:rFonts w:cs="Arial"/>
                          <w:szCs w:val="20"/>
                          <w:lang w:val="de-DE"/>
                        </w:rPr>
                        <w:t>Lösung in das ursprüngliche Projekt importieren</w:t>
                      </w:r>
                    </w:p>
                  </w:txbxContent>
                </v:textbox>
              </v:shape>
            </w:pict>
          </mc:Fallback>
        </mc:AlternateContent>
      </w:r>
      <w:r>
        <w:rPr>
          <w:noProof/>
        </w:rPr>
        <w:drawing>
          <wp:inline distT="0" distB="0" distL="0" distR="0" wp14:anchorId="0D4AFC40" wp14:editId="071FEB3C">
            <wp:extent cx="4613037" cy="317146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24760" cy="3179523"/>
                    </a:xfrm>
                    <a:prstGeom prst="rect">
                      <a:avLst/>
                    </a:prstGeom>
                  </pic:spPr>
                </pic:pic>
              </a:graphicData>
            </a:graphic>
          </wp:inline>
        </w:drawing>
      </w:r>
    </w:p>
    <w:p w:rsidR="00294EA6" w:rsidRPr="009F474A" w:rsidRDefault="00294EA6" w:rsidP="009F474A">
      <w:pPr>
        <w:pStyle w:val="Heading4"/>
        <w:numPr>
          <w:ilvl w:val="0"/>
          <w:numId w:val="27"/>
        </w:numPr>
        <w:jc w:val="both"/>
        <w:rPr>
          <w:rFonts w:asciiTheme="minorHAnsi" w:hAnsiTheme="minorHAnsi" w:cstheme="minorHAnsi"/>
          <w:sz w:val="16"/>
          <w:szCs w:val="16"/>
        </w:rPr>
      </w:pPr>
      <w:r w:rsidRPr="009F474A">
        <w:rPr>
          <w:rFonts w:asciiTheme="minorHAnsi" w:hAnsiTheme="minorHAnsi" w:cstheme="minorHAnsi"/>
          <w:sz w:val="16"/>
          <w:szCs w:val="16"/>
        </w:rPr>
        <w:t>Lösungsdaten importieren</w:t>
      </w:r>
    </w:p>
    <w:p w:rsidR="00294EA6" w:rsidRPr="00314050" w:rsidRDefault="00294EA6" w:rsidP="00314050">
      <w:pPr>
        <w:rPr>
          <w:rFonts w:cs="Arial"/>
          <w:szCs w:val="20"/>
        </w:rPr>
      </w:pPr>
    </w:p>
    <w:p w:rsidR="00294EA6" w:rsidRPr="00314050" w:rsidRDefault="00294EA6" w:rsidP="00314050">
      <w:pPr>
        <w:rPr>
          <w:rFonts w:cs="Arial"/>
          <w:szCs w:val="20"/>
          <w:lang w:val="de-DE"/>
        </w:rPr>
      </w:pPr>
      <w:r w:rsidRPr="00314050">
        <w:rPr>
          <w:rFonts w:cs="Arial"/>
          <w:szCs w:val="20"/>
          <w:lang w:val="de-DE"/>
        </w:rPr>
        <w:t>Die Lösungsdaten werden als neues Asset DB-Projekt und neue Lösung importiert. Dies ist ein sehr wichtiger Punkt: Selbst wenn Sie Lösungsdaten als Projekt- und Lösungsdatei (ATS) exportieren und dann wieder in dieselbe Asset DB-Instanz importieren, werden ein neues Projekt und eine neue Lösung erstellt. Der Stammname des neuen Projekts ist mit dem des Originalprojekts identisch, erhält jedoch den Anhang „(Kopie)“.</w:t>
      </w:r>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Sie können das Lösungselement allein wieder in das ursprüngliche Projekt importieren. Verwenden Sie dazu die Menüoption „Lösung importieren“. Beachten Sie bitte, dass eine Lösung nur in das Projekt importiert werden kann, in dem sie erstellt worden ist.</w:t>
      </w:r>
    </w:p>
    <w:p w:rsidR="00294EA6" w:rsidRPr="00314050" w:rsidRDefault="00294EA6" w:rsidP="00314050">
      <w:pPr>
        <w:rPr>
          <w:rFonts w:cs="Arial"/>
          <w:szCs w:val="20"/>
          <w:lang w:val="de-DE"/>
        </w:rPr>
      </w:pPr>
      <w:r w:rsidRPr="00314050">
        <w:rPr>
          <w:rFonts w:cs="Arial"/>
          <w:szCs w:val="20"/>
          <w:lang w:val="de-DE"/>
        </w:rPr>
        <w:t>Der Import in eine synchronisierte Version des Originalprojekts ist jedoch möglich.</w:t>
      </w:r>
    </w:p>
    <w:p w:rsidR="00294EA6" w:rsidRPr="00314050" w:rsidRDefault="00294EA6" w:rsidP="00314050">
      <w:pPr>
        <w:rPr>
          <w:rFonts w:cs="Arial"/>
          <w:szCs w:val="20"/>
          <w:lang w:val="de-DE"/>
        </w:rPr>
      </w:pPr>
    </w:p>
    <w:p w:rsidR="00FE41F4" w:rsidRDefault="00BA3074" w:rsidP="00314050">
      <w:pPr>
        <w:rPr>
          <w:rFonts w:cs="Arial"/>
          <w:szCs w:val="20"/>
          <w:lang w:val="de-DE"/>
        </w:rPr>
      </w:pPr>
      <w:bookmarkStart w:id="229" w:name="_Toc279581296"/>
      <w:r w:rsidRPr="00314050">
        <w:rPr>
          <w:rFonts w:cs="Arial"/>
          <w:b/>
          <w:szCs w:val="20"/>
          <w:lang w:val="de-DE"/>
        </w:rPr>
        <w:t>Hinweis:</w:t>
      </w:r>
      <w:r w:rsidRPr="00314050">
        <w:rPr>
          <w:rFonts w:cs="Arial"/>
          <w:szCs w:val="20"/>
          <w:lang w:val="de-DE"/>
        </w:rPr>
        <w:t xml:space="preserve"> Wenn Sie Zugriff auf d</w:t>
      </w:r>
      <w:r w:rsidR="00627DE8">
        <w:rPr>
          <w:rFonts w:cs="Arial"/>
          <w:szCs w:val="20"/>
          <w:lang w:val="de-DE"/>
        </w:rPr>
        <w:t>ie</w:t>
      </w:r>
      <w:r w:rsidRPr="00314050">
        <w:rPr>
          <w:rFonts w:cs="Arial"/>
          <w:szCs w:val="20"/>
          <w:lang w:val="de-DE"/>
        </w:rPr>
        <w:t xml:space="preserve"> </w:t>
      </w:r>
      <w:r w:rsidR="00627DE8">
        <w:rPr>
          <w:rFonts w:cs="Arial"/>
          <w:szCs w:val="20"/>
          <w:lang w:val="de-DE"/>
        </w:rPr>
        <w:t>Asset DB Cloud</w:t>
      </w:r>
      <w:r w:rsidRPr="00314050">
        <w:rPr>
          <w:rFonts w:cs="Arial"/>
          <w:szCs w:val="20"/>
          <w:lang w:val="de-DE"/>
        </w:rPr>
        <w:t xml:space="preserve"> haben, empfiehlt es sich, Ihre Projekte über </w:t>
      </w:r>
      <w:r w:rsidR="00627DE8">
        <w:rPr>
          <w:rFonts w:cs="Arial"/>
          <w:szCs w:val="20"/>
          <w:lang w:val="de-DE"/>
        </w:rPr>
        <w:t>die Asset DB Cloud</w:t>
      </w:r>
      <w:r w:rsidRPr="00314050">
        <w:rPr>
          <w:rFonts w:cs="Arial"/>
          <w:szCs w:val="20"/>
          <w:lang w:val="de-DE"/>
        </w:rPr>
        <w:t xml:space="preserve"> und die Lösungen über die Menübefehlfolge „Datei“ &gt; „Exportieren“ &gt; „Lösung“ freizugeben.</w:t>
      </w:r>
    </w:p>
    <w:p w:rsidR="001A2D5B" w:rsidRDefault="001A2D5B" w:rsidP="00314050">
      <w:pPr>
        <w:rPr>
          <w:rFonts w:cs="Arial"/>
          <w:szCs w:val="20"/>
          <w:lang w:val="de-DE"/>
        </w:rPr>
      </w:pPr>
    </w:p>
    <w:p w:rsidR="00294EA6" w:rsidRPr="00314050" w:rsidRDefault="00294EA6" w:rsidP="00887C56">
      <w:pPr>
        <w:pStyle w:val="Heading1"/>
        <w:numPr>
          <w:ilvl w:val="0"/>
          <w:numId w:val="1"/>
        </w:numPr>
        <w:tabs>
          <w:tab w:val="clear" w:pos="432"/>
          <w:tab w:val="num" w:pos="709"/>
        </w:tabs>
        <w:ind w:left="709" w:hanging="709"/>
        <w:rPr>
          <w:rFonts w:cs="Arial"/>
        </w:rPr>
      </w:pPr>
      <w:bookmarkStart w:id="230" w:name="_Toc5805852"/>
      <w:r w:rsidRPr="00314050">
        <w:rPr>
          <w:rFonts w:cs="Arial"/>
        </w:rPr>
        <w:t>Ungültige Änderungen</w:t>
      </w:r>
      <w:bookmarkEnd w:id="229"/>
      <w:bookmarkEnd w:id="230"/>
    </w:p>
    <w:p w:rsidR="00294EA6" w:rsidRPr="00314050" w:rsidRDefault="00294EA6" w:rsidP="00314050">
      <w:pPr>
        <w:rPr>
          <w:rFonts w:cs="Arial"/>
          <w:szCs w:val="20"/>
          <w:lang w:val="de-DE"/>
        </w:rPr>
      </w:pPr>
      <w:r w:rsidRPr="00314050">
        <w:rPr>
          <w:rFonts w:cs="Arial"/>
          <w:szCs w:val="20"/>
          <w:lang w:val="de-DE"/>
        </w:rPr>
        <w:t>Nehmen Sie möglichst keine Änderungen an Daten des aktuellen Status vor, nachdem der Prozess des Lösungsdesigns begonnen hat. Vorgenommene Änderungen werden in Architect erfasst und gegebenenfalls erforderliche Anpassungen werden vorgenommen. Unter bestimmten Umständen ist eine automatisierte Korrektur jedoch nicht möglich. In diesem Fall wird die Lösung ohne manuelle Korrektur ungültig. Die wahrscheinlichsten Ursachen für ungültige Lösungen werden in den folgenden Unterabschnitten erläutert.</w:t>
      </w:r>
    </w:p>
    <w:p w:rsidR="00294EA6" w:rsidRPr="00314050" w:rsidRDefault="00294EA6" w:rsidP="00887C56">
      <w:pPr>
        <w:pStyle w:val="Heading2"/>
        <w:numPr>
          <w:ilvl w:val="1"/>
          <w:numId w:val="1"/>
        </w:numPr>
        <w:tabs>
          <w:tab w:val="clear" w:pos="576"/>
          <w:tab w:val="num" w:pos="709"/>
        </w:tabs>
        <w:ind w:left="709" w:hanging="709"/>
        <w:rPr>
          <w:rFonts w:cs="Arial"/>
          <w:sz w:val="29"/>
          <w:szCs w:val="29"/>
        </w:rPr>
      </w:pPr>
      <w:bookmarkStart w:id="231" w:name="_Toc279581297"/>
      <w:bookmarkStart w:id="232" w:name="_Toc5805853"/>
      <w:r w:rsidRPr="00314050">
        <w:rPr>
          <w:rFonts w:cs="Arial"/>
          <w:sz w:val="29"/>
          <w:szCs w:val="29"/>
        </w:rPr>
        <w:lastRenderedPageBreak/>
        <w:t>Anpassen vorhandener Druckparkvolumen</w:t>
      </w:r>
      <w:bookmarkEnd w:id="231"/>
      <w:bookmarkEnd w:id="232"/>
    </w:p>
    <w:p w:rsidR="00294EA6" w:rsidRPr="00314050" w:rsidRDefault="00294EA6" w:rsidP="005A4E54">
      <w:pPr>
        <w:keepNext/>
        <w:rPr>
          <w:rFonts w:cs="Arial"/>
          <w:szCs w:val="20"/>
        </w:rPr>
      </w:pPr>
    </w:p>
    <w:p w:rsidR="00294EA6" w:rsidRPr="00314050" w:rsidRDefault="00294EA6" w:rsidP="005A4E54">
      <w:pPr>
        <w:keepNext/>
        <w:rPr>
          <w:rFonts w:cs="Arial"/>
          <w:szCs w:val="20"/>
          <w:lang w:val="de-DE"/>
        </w:rPr>
      </w:pPr>
      <w:r w:rsidRPr="00314050">
        <w:rPr>
          <w:rFonts w:cs="Arial"/>
          <w:szCs w:val="20"/>
          <w:lang w:val="de-DE"/>
        </w:rPr>
        <w:t>Wenn die Volumendaten angepasst werden, nachdem die Designphase gestartete wurde, sind die folgenden Vorsichtsmaßnahmen zu beachten.</w:t>
      </w:r>
    </w:p>
    <w:p w:rsidR="00294EA6" w:rsidRPr="00314050" w:rsidRDefault="00294EA6"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Eine Erhöhung von Gerätevolumen ist ohne Probleme möglich. Wenn Sie das Volumen für ein Gerät erhöhen, müssen Sie zur Ansicht „Lösungsdesign“ zurückkehren, um das zusätzliche Volumen auf ein virtuelles Gerät zu übertragen. Außerdem müssen Sie den Lösungsgenerator erneut ausführen.</w:t>
      </w:r>
    </w:p>
    <w:p w:rsidR="00D459BC" w:rsidRPr="00314050" w:rsidRDefault="00D459BC" w:rsidP="00314050">
      <w:pPr>
        <w:rPr>
          <w:rFonts w:cs="Arial"/>
          <w:szCs w:val="20"/>
          <w:lang w:val="de-DE"/>
        </w:rPr>
      </w:pPr>
    </w:p>
    <w:p w:rsidR="00294EA6" w:rsidRPr="00314050" w:rsidRDefault="00294EA6" w:rsidP="00314050">
      <w:pPr>
        <w:rPr>
          <w:rFonts w:cs="Arial"/>
          <w:szCs w:val="20"/>
          <w:lang w:val="de-DE"/>
        </w:rPr>
      </w:pPr>
      <w:r w:rsidRPr="00314050">
        <w:rPr>
          <w:rFonts w:cs="Arial"/>
          <w:szCs w:val="20"/>
          <w:lang w:val="de-DE"/>
        </w:rPr>
        <w:t>Gerätevolumen können verringert werden, sofern das reduzierte Volumen nicht niedriger ist als das Volumen, das in der Ansicht „Lösungsdesign“ vom Gerät übertragen wurde. Beispiel: Wenn das Originalvolumen eines Geräts 500 beträgt und im Laufe des Lösungsdesigns eine Menge von 200 in die virtuelle Druckumgebung übertragen wurde, darf das Volumen des Geräts nicht auf einen Wert unter 200 verringert werden. Durch Verringerung des Volumens auf eine niedrigere Menge wird die Lösung ungültig, und für das Gerät wird in der Ansicht „Lösungsdesign“ ein negativer Volumenwert angezeigt.</w:t>
      </w:r>
    </w:p>
    <w:p w:rsidR="00294EA6" w:rsidRPr="00314050" w:rsidRDefault="00294EA6" w:rsidP="00314050">
      <w:pPr>
        <w:rPr>
          <w:rFonts w:cs="Arial"/>
          <w:szCs w:val="20"/>
          <w:lang w:val="de-DE"/>
        </w:rPr>
      </w:pPr>
    </w:p>
    <w:p w:rsidR="00294EA6" w:rsidRPr="00314050" w:rsidRDefault="00294EA6" w:rsidP="00887C56">
      <w:pPr>
        <w:pStyle w:val="Heading2"/>
        <w:numPr>
          <w:ilvl w:val="1"/>
          <w:numId w:val="1"/>
        </w:numPr>
        <w:tabs>
          <w:tab w:val="clear" w:pos="576"/>
          <w:tab w:val="num" w:pos="709"/>
        </w:tabs>
        <w:ind w:left="709" w:hanging="709"/>
        <w:rPr>
          <w:rFonts w:cs="Arial"/>
          <w:sz w:val="29"/>
          <w:szCs w:val="29"/>
        </w:rPr>
      </w:pPr>
      <w:bookmarkStart w:id="233" w:name="_Toc279581298"/>
      <w:bookmarkStart w:id="234" w:name="_Toc5805854"/>
      <w:r w:rsidRPr="00314050">
        <w:rPr>
          <w:rFonts w:cs="Arial"/>
          <w:sz w:val="29"/>
          <w:szCs w:val="29"/>
        </w:rPr>
        <w:t>Löschen vorhandener Geräte</w:t>
      </w:r>
      <w:bookmarkEnd w:id="233"/>
      <w:bookmarkEnd w:id="234"/>
    </w:p>
    <w:p w:rsidR="00294EA6" w:rsidRPr="00314050" w:rsidRDefault="00294EA6" w:rsidP="00314050">
      <w:pPr>
        <w:rPr>
          <w:rFonts w:cs="Arial"/>
          <w:szCs w:val="20"/>
        </w:rPr>
      </w:pPr>
    </w:p>
    <w:p w:rsidR="00294EA6" w:rsidRPr="00314050" w:rsidRDefault="00294EA6" w:rsidP="00314050">
      <w:pPr>
        <w:rPr>
          <w:rFonts w:cs="Arial"/>
          <w:szCs w:val="20"/>
          <w:lang w:val="de-DE"/>
        </w:rPr>
      </w:pPr>
      <w:r w:rsidRPr="00314050">
        <w:rPr>
          <w:rFonts w:cs="Arial"/>
          <w:szCs w:val="20"/>
          <w:lang w:val="de-DE"/>
        </w:rPr>
        <w:t>Sie können ein Gerät nach Beginn des Lösungsdesigns aus dem bestehenden Druckpark entfernen, wenn es als ein für die Entsorgung bestimmtes Gerät markiert ist und kein Volumen von diesem Gerät auf ein virtuelles Gerät übertragen wurde. Wenn das Gerät jedoch für die Übernahme gekennzeichnet wurde, müssen Sie den Lösungsgenerator erneut ausführen, um das Gerät aus der virtuellen Umgebung zu entfernen.</w:t>
      </w:r>
    </w:p>
    <w:p w:rsidR="00294EA6" w:rsidRPr="00314050" w:rsidRDefault="00294EA6" w:rsidP="00314050">
      <w:pPr>
        <w:rPr>
          <w:rFonts w:cs="Arial"/>
          <w:szCs w:val="20"/>
          <w:lang w:val="de-DE"/>
        </w:rPr>
      </w:pPr>
    </w:p>
    <w:p w:rsidR="00294EA6" w:rsidRPr="00314050" w:rsidRDefault="00294EA6" w:rsidP="00887C56">
      <w:pPr>
        <w:pStyle w:val="Heading2"/>
        <w:numPr>
          <w:ilvl w:val="1"/>
          <w:numId w:val="1"/>
        </w:numPr>
        <w:tabs>
          <w:tab w:val="clear" w:pos="576"/>
          <w:tab w:val="num" w:pos="709"/>
        </w:tabs>
        <w:ind w:left="709" w:hanging="709"/>
        <w:rPr>
          <w:rFonts w:cs="Arial"/>
          <w:sz w:val="29"/>
          <w:szCs w:val="29"/>
        </w:rPr>
      </w:pPr>
      <w:bookmarkStart w:id="235" w:name="_Toc279581299"/>
      <w:bookmarkStart w:id="236" w:name="_Toc5805855"/>
      <w:r w:rsidRPr="00314050">
        <w:rPr>
          <w:rFonts w:cs="Arial"/>
          <w:sz w:val="29"/>
          <w:szCs w:val="29"/>
        </w:rPr>
        <w:t>Ändern von Fabrikat- und Modelldaten</w:t>
      </w:r>
      <w:bookmarkEnd w:id="235"/>
      <w:bookmarkEnd w:id="236"/>
    </w:p>
    <w:p w:rsidR="00294EA6" w:rsidRPr="00314050" w:rsidRDefault="00294EA6" w:rsidP="00314050">
      <w:pPr>
        <w:rPr>
          <w:rFonts w:cs="Arial"/>
          <w:szCs w:val="20"/>
        </w:rPr>
      </w:pPr>
    </w:p>
    <w:p w:rsidR="00FE41F4" w:rsidRDefault="00294EA6" w:rsidP="00314050">
      <w:pPr>
        <w:rPr>
          <w:rFonts w:cs="Arial"/>
          <w:szCs w:val="20"/>
          <w:lang w:val="de-DE"/>
        </w:rPr>
      </w:pPr>
      <w:r w:rsidRPr="00314050">
        <w:rPr>
          <w:rFonts w:cs="Arial"/>
          <w:szCs w:val="20"/>
          <w:lang w:val="de-DE"/>
        </w:rPr>
        <w:t>Bei Änderungen des Fabrikats oder Modells für ein Gerät, das für die Übernahme gekennzeichnet wurde, müssen Sie zum Produktkatalog zurückkehren und das neue Fabrikat und Modell einem Volumenprofil zuweisen.</w:t>
      </w:r>
    </w:p>
    <w:p w:rsidR="005341A0" w:rsidRPr="00314050" w:rsidRDefault="005341A0" w:rsidP="00314050">
      <w:pPr>
        <w:rPr>
          <w:rFonts w:cs="Arial"/>
          <w:szCs w:val="20"/>
          <w:lang w:val="de-DE"/>
        </w:rPr>
      </w:pPr>
    </w:p>
    <w:p w:rsidR="00294EA6" w:rsidRPr="00314050" w:rsidRDefault="00294EA6" w:rsidP="00887C56">
      <w:pPr>
        <w:pStyle w:val="Heading1"/>
        <w:numPr>
          <w:ilvl w:val="0"/>
          <w:numId w:val="1"/>
        </w:numPr>
        <w:tabs>
          <w:tab w:val="clear" w:pos="432"/>
          <w:tab w:val="num" w:pos="709"/>
        </w:tabs>
        <w:ind w:left="709" w:hanging="709"/>
        <w:rPr>
          <w:rFonts w:cs="Arial"/>
        </w:rPr>
      </w:pPr>
      <w:bookmarkStart w:id="237" w:name="_Toc5805856"/>
      <w:r w:rsidRPr="00314050">
        <w:rPr>
          <w:rFonts w:cs="Arial"/>
        </w:rPr>
        <w:t>Häufig gestellte Fragen</w:t>
      </w:r>
      <w:bookmarkEnd w:id="237"/>
    </w:p>
    <w:p w:rsidR="00294EA6" w:rsidRPr="00314050" w:rsidRDefault="00294EA6" w:rsidP="00314050">
      <w:pPr>
        <w:keepNext/>
        <w:keepLines/>
        <w:rPr>
          <w:rFonts w:cs="Arial"/>
          <w:szCs w:val="20"/>
          <w:lang w:val="de-DE"/>
        </w:rPr>
      </w:pPr>
      <w:r w:rsidRPr="00314050">
        <w:rPr>
          <w:rFonts w:cs="Arial"/>
          <w:szCs w:val="20"/>
          <w:lang w:val="de-DE"/>
        </w:rPr>
        <w:t>Architect kann ein sehr flexibles und nützliches Tool sein. Im Folgenden werden einige Themen angesprochen, zu denen beim Support regelmäßig Fragen eingehen.</w:t>
      </w:r>
    </w:p>
    <w:p w:rsidR="007364F5" w:rsidRPr="00314050" w:rsidRDefault="007364F5" w:rsidP="00314050">
      <w:pPr>
        <w:rPr>
          <w:rFonts w:cs="Arial"/>
          <w:szCs w:val="20"/>
          <w:lang w:val="de-DE"/>
        </w:rPr>
      </w:pPr>
    </w:p>
    <w:p w:rsidR="00294EA6" w:rsidRPr="00314050" w:rsidRDefault="00294EA6" w:rsidP="00314050">
      <w:pPr>
        <w:rPr>
          <w:rStyle w:val="Strong"/>
          <w:rFonts w:cs="Arial"/>
          <w:szCs w:val="20"/>
          <w:lang w:val="de-DE"/>
        </w:rPr>
      </w:pPr>
      <w:r w:rsidRPr="00314050">
        <w:rPr>
          <w:rStyle w:val="Strong"/>
          <w:rFonts w:cs="Arial"/>
          <w:szCs w:val="20"/>
          <w:lang w:val="de-DE"/>
        </w:rPr>
        <w:t>Was versteht man unter „In situ“? Warum kann ich „In situ“-Geräten kein Volumen zuweisen?</w:t>
      </w:r>
    </w:p>
    <w:p w:rsidR="00294EA6" w:rsidRPr="00314050" w:rsidRDefault="00294EA6" w:rsidP="00314050">
      <w:pPr>
        <w:rPr>
          <w:rFonts w:cs="Arial"/>
          <w:szCs w:val="20"/>
          <w:lang w:val="de-DE"/>
        </w:rPr>
      </w:pPr>
      <w:r w:rsidRPr="00314050">
        <w:rPr>
          <w:rFonts w:cs="Arial"/>
          <w:szCs w:val="20"/>
          <w:lang w:val="de-DE"/>
        </w:rPr>
        <w:t xml:space="preserve">„In situ“ ist Lateinisch und lässt sich übersetzen als „an Ort und Stelle“. In Architect wird diese Bezeichnung für Geräte verwendet, für die sich keinerlei Änderung ergibt. Es bleibt also auch das Volumen unverändert, daher kann diesen Geräten kein Volumen </w:t>
      </w:r>
      <w:r w:rsidRPr="00314050">
        <w:rPr>
          <w:rFonts w:cs="Arial"/>
          <w:szCs w:val="20"/>
          <w:lang w:val="de-DE"/>
        </w:rPr>
        <w:lastRenderedPageBreak/>
        <w:t>hinzugefügt werden. Wenn das Volumen eines vorhandenen Geräts erhöht werden soll, muss dafür die Verbleiboption „Übernehmen“ ausgewählt werden.</w:t>
      </w:r>
    </w:p>
    <w:p w:rsidR="00294EA6" w:rsidRPr="00314050" w:rsidRDefault="00294EA6" w:rsidP="00314050">
      <w:pPr>
        <w:rPr>
          <w:rFonts w:cs="Arial"/>
          <w:szCs w:val="20"/>
          <w:lang w:val="de-DE"/>
        </w:rPr>
      </w:pPr>
    </w:p>
    <w:p w:rsidR="00294EA6" w:rsidRPr="00314050" w:rsidRDefault="00294EA6" w:rsidP="00314050">
      <w:pPr>
        <w:rPr>
          <w:rStyle w:val="Strong"/>
          <w:rFonts w:cs="Arial"/>
          <w:szCs w:val="20"/>
          <w:lang w:val="de-DE"/>
        </w:rPr>
      </w:pPr>
      <w:r w:rsidRPr="00314050">
        <w:rPr>
          <w:rStyle w:val="Strong"/>
          <w:rFonts w:cs="Arial"/>
          <w:szCs w:val="20"/>
          <w:lang w:val="de-DE"/>
        </w:rPr>
        <w:t>Wie erhalte ich einen Produktkatalog?</w:t>
      </w:r>
    </w:p>
    <w:p w:rsidR="00294EA6" w:rsidRPr="00314050" w:rsidRDefault="00294EA6" w:rsidP="00314050">
      <w:pPr>
        <w:rPr>
          <w:rFonts w:cs="Arial"/>
          <w:szCs w:val="20"/>
          <w:lang w:val="de-DE"/>
        </w:rPr>
      </w:pPr>
      <w:r w:rsidRPr="00314050">
        <w:rPr>
          <w:rFonts w:cs="Arial"/>
          <w:szCs w:val="20"/>
          <w:lang w:val="de-DE"/>
        </w:rPr>
        <w:t xml:space="preserve">Newfield IT führt und pflegt keine Produktkataloge, die Benutzer nutzen können, um einen eigenen Katalog zu erstellen (siehe Abschnitt </w:t>
      </w:r>
      <w:r w:rsidR="00341B68" w:rsidRPr="00314050">
        <w:rPr>
          <w:rFonts w:cs="Arial"/>
          <w:szCs w:val="20"/>
        </w:rPr>
        <w:fldChar w:fldCharType="begin"/>
      </w:r>
      <w:r w:rsidRPr="00314050">
        <w:rPr>
          <w:rFonts w:cs="Arial"/>
          <w:szCs w:val="20"/>
          <w:lang w:val="de-DE"/>
        </w:rPr>
        <w:instrText xml:space="preserve"> REF _Ref358734402 \r \h </w:instrText>
      </w:r>
      <w:r w:rsidR="0017660E" w:rsidRPr="001A2D5B">
        <w:rPr>
          <w:rFonts w:cs="Arial"/>
          <w:szCs w:val="20"/>
          <w:lang w:val="de-DE"/>
        </w:rPr>
        <w:instrText xml:space="preserve"> \* MERGEFORMAT </w:instrText>
      </w:r>
      <w:r w:rsidR="00341B68" w:rsidRPr="00314050">
        <w:rPr>
          <w:rFonts w:cs="Arial"/>
          <w:szCs w:val="20"/>
        </w:rPr>
      </w:r>
      <w:r w:rsidR="00341B68" w:rsidRPr="00314050">
        <w:rPr>
          <w:rFonts w:cs="Arial"/>
          <w:szCs w:val="20"/>
        </w:rPr>
        <w:fldChar w:fldCharType="separate"/>
      </w:r>
      <w:r w:rsidR="00421144">
        <w:rPr>
          <w:rFonts w:cs="Arial"/>
          <w:szCs w:val="20"/>
          <w:lang w:val="de-DE"/>
        </w:rPr>
        <w:t>5.4</w:t>
      </w:r>
      <w:r w:rsidR="00341B68" w:rsidRPr="00314050">
        <w:rPr>
          <w:rFonts w:cs="Arial"/>
          <w:szCs w:val="20"/>
        </w:rPr>
        <w:fldChar w:fldCharType="end"/>
      </w:r>
      <w:r w:rsidRPr="00314050">
        <w:rPr>
          <w:rFonts w:cs="Arial"/>
          <w:szCs w:val="20"/>
          <w:lang w:val="de-DE"/>
        </w:rPr>
        <w:t>). Aufgrund der unterschiedlichen Gerätekonfigurationsangebote und Kosteninformationen für alle Gruppen, Unternehmen und Benutzer ist dies unmöglich. Zwar kann die Entwicklung eines Katalogs eine Weile dauern, doch wenn er erst einmal erstellt ist, kann er gespeichert und mit anderen Teammitgliedern gemeinsam genutzt werden. Hierfür bieten sich die Optionen „Lösung“ &gt; „Exportieren“ &gt; „Produktkatalog“ sowie „Lösung“ &gt; „Importieren“ &gt; „Produktkatalog“ an.</w:t>
      </w:r>
    </w:p>
    <w:p w:rsidR="00294EA6" w:rsidRPr="00314050" w:rsidRDefault="00294EA6" w:rsidP="00314050">
      <w:pPr>
        <w:rPr>
          <w:rFonts w:cs="Arial"/>
          <w:szCs w:val="20"/>
          <w:lang w:val="de-DE"/>
        </w:rPr>
      </w:pPr>
    </w:p>
    <w:p w:rsidR="00294EA6" w:rsidRPr="00314050" w:rsidRDefault="00294EA6" w:rsidP="00314050">
      <w:pPr>
        <w:keepNext/>
        <w:rPr>
          <w:rStyle w:val="Strong"/>
          <w:rFonts w:cs="Arial"/>
          <w:szCs w:val="20"/>
          <w:lang w:val="de-DE"/>
        </w:rPr>
      </w:pPr>
      <w:r w:rsidRPr="00314050">
        <w:rPr>
          <w:rStyle w:val="Strong"/>
          <w:rFonts w:cs="Arial"/>
          <w:szCs w:val="20"/>
          <w:lang w:val="de-DE"/>
        </w:rPr>
        <w:t>Warum werden die Kosten des aktuellen Status für übernommene und In-situ-Geräte nicht auf die Registerkarte der Produktkosten für den zukünftigen Status übernommen?</w:t>
      </w:r>
    </w:p>
    <w:p w:rsidR="004D6218" w:rsidRPr="00314050" w:rsidRDefault="00294EA6" w:rsidP="00314050">
      <w:pPr>
        <w:keepNext/>
        <w:rPr>
          <w:rFonts w:cs="Arial"/>
          <w:szCs w:val="20"/>
          <w:lang w:val="de-DE"/>
        </w:rPr>
      </w:pPr>
      <w:r w:rsidRPr="00314050">
        <w:rPr>
          <w:rFonts w:cs="Arial"/>
          <w:szCs w:val="20"/>
          <w:lang w:val="de-DE"/>
        </w:rPr>
        <w:t>In Asset DB wird davon ausgegangen, dass alle Geräte im zukünftigen Status anders verwaltet werden als im aktuellen Status. Sehr selten werden in einem Vorschlag die gleichen monatlichen Kosten und/oder Kosten pro Seite verwendet wie in der Ausgangssituation, daher werden Kostendaten nicht übertragen. Auf diese Weise wird verhindert, dass solche Daten im neuen Szenario versehentlich deaktiviert bleiben.</w:t>
      </w:r>
    </w:p>
    <w:sectPr w:rsidR="004D6218" w:rsidRPr="00314050" w:rsidSect="00A125CE">
      <w:footerReference w:type="default" r:id="rId83"/>
      <w:pgSz w:w="11907" w:h="16839" w:code="9"/>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4A8" w:rsidRDefault="001334A8" w:rsidP="006C6CCB">
      <w:r>
        <w:separator/>
      </w:r>
    </w:p>
  </w:endnote>
  <w:endnote w:type="continuationSeparator" w:id="0">
    <w:p w:rsidR="001334A8" w:rsidRDefault="001334A8" w:rsidP="006C6CCB">
      <w:r>
        <w:continuationSeparator/>
      </w:r>
    </w:p>
  </w:endnote>
  <w:endnote w:type="continuationNotice" w:id="1">
    <w:p w:rsidR="001334A8" w:rsidRDefault="001334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etaNormal-Roman">
    <w:altName w:val="Century Gothic"/>
    <w:charset w:val="00"/>
    <w:family w:val="swiss"/>
    <w:pitch w:val="variable"/>
    <w:sig w:usb0="80000027" w:usb1="00000000" w:usb2="00000000" w:usb3="00000000" w:csb0="00000001" w:csb1="00000000"/>
  </w:font>
  <w:font w:name="Xerox Sans Expert">
    <w:panose1 w:val="02000000000000000000"/>
    <w:charset w:val="00"/>
    <w:family w:val="auto"/>
    <w:pitch w:val="variable"/>
    <w:sig w:usb0="8000008F" w:usb1="5000204A" w:usb2="00000000" w:usb3="00000000" w:csb0="0000009B" w:csb1="00000000"/>
  </w:font>
  <w:font w:name="Xerox Sans Thin">
    <w:panose1 w:val="02000000000000000000"/>
    <w:charset w:val="00"/>
    <w:family w:val="auto"/>
    <w:pitch w:val="variable"/>
    <w:sig w:usb0="A00002AF" w:usb1="5000204A" w:usb2="00000000" w:usb3="00000000" w:csb0="0000009F" w:csb1="00000000"/>
  </w:font>
  <w:font w:name="Cambria">
    <w:panose1 w:val="02040503050406030204"/>
    <w:charset w:val="00"/>
    <w:family w:val="roman"/>
    <w:pitch w:val="variable"/>
    <w:sig w:usb0="A00002EF" w:usb1="4000004B" w:usb2="00000000" w:usb3="00000000" w:csb0="0000009F" w:csb1="00000000"/>
  </w:font>
  <w:font w:name="Xerox Sans Light">
    <w:panose1 w:val="02000000000000000000"/>
    <w:charset w:val="00"/>
    <w:family w:val="auto"/>
    <w:pitch w:val="variable"/>
    <w:sig w:usb0="A00002AF" w:usb1="5000204A" w:usb2="00000000" w:usb3="00000000" w:csb0="0000009F" w:csb1="00000000"/>
  </w:font>
  <w:font w:name="MetaBold-Roman">
    <w:charset w:val="00"/>
    <w:family w:val="swiss"/>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C18" w:rsidRDefault="00E87C18" w:rsidP="009F474A">
    <w:pPr>
      <w:tabs>
        <w:tab w:val="right" w:pos="8222"/>
      </w:tabs>
    </w:pPr>
    <w:r w:rsidRPr="008B6014">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C18" w:rsidRPr="009F474A" w:rsidRDefault="00E87C18" w:rsidP="009F474A">
    <w:pPr>
      <w:pStyle w:val="Footer"/>
    </w:pPr>
    <w:r>
      <w:tab/>
    </w:r>
    <w:r>
      <w:tab/>
    </w:r>
    <w:r>
      <w:rPr>
        <w:noProof/>
      </w:rPr>
      <w:drawing>
        <wp:inline distT="0" distB="0" distL="0" distR="0" wp14:anchorId="6F43AE54" wp14:editId="1283D1BE">
          <wp:extent cx="993775" cy="201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5" cy="20129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C18" w:rsidRPr="009E27B1" w:rsidRDefault="00E87C18" w:rsidP="00DD1CCE">
    <w:pPr>
      <w:pStyle w:val="Footer"/>
      <w:widowControl w:val="0"/>
      <w:tabs>
        <w:tab w:val="clear" w:pos="4513"/>
        <w:tab w:val="clear" w:pos="9026"/>
        <w:tab w:val="center" w:pos="4139"/>
        <w:tab w:val="right" w:pos="8301"/>
      </w:tabs>
      <w:rPr>
        <w:rFonts w:ascii="MetaBold-Roman" w:hAnsi="MetaBold-Roman"/>
      </w:rPr>
    </w:pPr>
    <w:r w:rsidRPr="00996C36">
      <w:tab/>
    </w:r>
    <w:r>
      <w:rPr>
        <w:rStyle w:val="PageNumber"/>
      </w:rPr>
      <w:t xml:space="preserve">- </w:t>
    </w:r>
    <w:r w:rsidRPr="00D611CB">
      <w:rPr>
        <w:rStyle w:val="PageNumber"/>
      </w:rPr>
      <w:fldChar w:fldCharType="begin"/>
    </w:r>
    <w:r>
      <w:rPr>
        <w:rStyle w:val="PageNumber"/>
      </w:rPr>
      <w:instrText xml:space="preserve"> PAGE </w:instrText>
    </w:r>
    <w:r w:rsidRPr="00D611CB">
      <w:rPr>
        <w:rStyle w:val="PageNumber"/>
      </w:rPr>
      <w:fldChar w:fldCharType="separate"/>
    </w:r>
    <w:r w:rsidR="00A554DE">
      <w:rPr>
        <w:rStyle w:val="PageNumber"/>
        <w:noProof/>
      </w:rPr>
      <w:t>ii</w:t>
    </w:r>
    <w:r w:rsidRPr="00D611CB">
      <w:rPr>
        <w:rStyle w:val="PageNumber"/>
      </w:rPr>
      <w:fldChar w:fldCharType="end"/>
    </w:r>
    <w:r>
      <w:rPr>
        <w:rStyle w:val="PageNumber"/>
      </w:rPr>
      <w:t xml:space="preserve"> -</w:t>
    </w:r>
    <w:r>
      <w:rPr>
        <w:rStyle w:val="PageNumber"/>
        <w:rFonts w:ascii="MetaBold-Roman" w:hAnsi="MetaBold-Roman"/>
      </w:rPr>
      <w:tab/>
    </w:r>
    <w:r w:rsidRPr="00C801FF">
      <w:rPr>
        <w:rStyle w:val="PageNumber"/>
        <w:rFonts w:cs="Arial"/>
        <w:szCs w:val="20"/>
      </w:rPr>
      <w:t>Asset DB, Version 4.</w:t>
    </w:r>
    <w:r>
      <w:rPr>
        <w:rStyle w:val="PageNumber"/>
        <w:rFonts w:cs="Arial"/>
        <w:szCs w:val="20"/>
      </w:rPr>
      <w:t>8</w:t>
    </w:r>
  </w:p>
  <w:p w:rsidR="00E87C18" w:rsidRDefault="00E87C18"/>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C18" w:rsidRPr="00AF28EB" w:rsidRDefault="00E87C18" w:rsidP="00DD1CCE">
    <w:pPr>
      <w:pStyle w:val="Footer"/>
      <w:tabs>
        <w:tab w:val="clear" w:pos="4513"/>
        <w:tab w:val="clear" w:pos="9026"/>
        <w:tab w:val="center" w:pos="4153"/>
        <w:tab w:val="right" w:pos="8307"/>
      </w:tabs>
      <w:jc w:val="center"/>
    </w:pPr>
    <w:sdt>
      <w:sdtPr>
        <w:id w:val="1937477064"/>
        <w:docPartObj>
          <w:docPartGallery w:val="Page Numbers (Bottom of Page)"/>
          <w:docPartUnique/>
        </w:docPartObj>
      </w:sdtPr>
      <w:sdtEndPr>
        <w:rPr>
          <w:noProof/>
        </w:rPr>
      </w:sdtEndPr>
      <w:sdtContent>
        <w:r w:rsidRPr="00996C36">
          <w:tab/>
        </w:r>
        <w:r>
          <w:rPr>
            <w:rStyle w:val="PageNumber"/>
          </w:rPr>
          <w:t xml:space="preserve">- </w:t>
        </w:r>
        <w:r>
          <w:fldChar w:fldCharType="begin"/>
        </w:r>
        <w:r>
          <w:instrText xml:space="preserve"> PAGE   \* MERGEFORMAT </w:instrText>
        </w:r>
        <w:r>
          <w:fldChar w:fldCharType="separate"/>
        </w:r>
        <w:r w:rsidR="00A554DE">
          <w:rPr>
            <w:noProof/>
          </w:rPr>
          <w:t>17</w:t>
        </w:r>
        <w:r>
          <w:rPr>
            <w:noProof/>
          </w:rPr>
          <w:fldChar w:fldCharType="end"/>
        </w:r>
        <w:r>
          <w:rPr>
            <w:noProof/>
          </w:rPr>
          <w:t xml:space="preserve"> </w:t>
        </w:r>
        <w:r>
          <w:rPr>
            <w:rStyle w:val="PageNumber"/>
          </w:rPr>
          <w:t>-</w:t>
        </w:r>
      </w:sdtContent>
    </w:sdt>
    <w:r w:rsidRPr="00996C36">
      <w:tab/>
    </w:r>
    <w:r>
      <w:t>Asset DB, Version 4.8</w:t>
    </w:r>
  </w:p>
  <w:p w:rsidR="00E87C18" w:rsidRDefault="00E87C1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4A8" w:rsidRDefault="001334A8" w:rsidP="006C6CCB">
      <w:r>
        <w:separator/>
      </w:r>
    </w:p>
  </w:footnote>
  <w:footnote w:type="continuationSeparator" w:id="0">
    <w:p w:rsidR="001334A8" w:rsidRDefault="001334A8" w:rsidP="006C6CCB">
      <w:r>
        <w:continuationSeparator/>
      </w:r>
    </w:p>
  </w:footnote>
  <w:footnote w:type="continuationNotice" w:id="1">
    <w:p w:rsidR="001334A8" w:rsidRDefault="001334A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6609"/>
    <w:multiLevelType w:val="hybridMultilevel"/>
    <w:tmpl w:val="4BEC18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54C76"/>
    <w:multiLevelType w:val="hybridMultilevel"/>
    <w:tmpl w:val="0E3A1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007FB"/>
    <w:multiLevelType w:val="hybridMultilevel"/>
    <w:tmpl w:val="9CC25254"/>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4693F23"/>
    <w:multiLevelType w:val="hybridMultilevel"/>
    <w:tmpl w:val="C30A0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0C63D7"/>
    <w:multiLevelType w:val="hybridMultilevel"/>
    <w:tmpl w:val="02DC309C"/>
    <w:lvl w:ilvl="0" w:tplc="23828C7E">
      <w:start w:val="1"/>
      <w:numFmt w:val="decimal"/>
      <w:lvlText w:val="Abb. %1."/>
      <w:lvlJc w:val="left"/>
      <w:pPr>
        <w:ind w:left="1494" w:hanging="360"/>
      </w:pPr>
      <w:rPr>
        <w:rFonts w:ascii="Arial" w:hAnsi="Arial" w:cs="Arial" w:hint="default"/>
        <w:b w:val="0"/>
        <w:color w:val="444F51"/>
        <w:sz w:val="15"/>
        <w:szCs w:val="15"/>
        <w:lang w:val="de-D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B242A7"/>
    <w:multiLevelType w:val="hybridMultilevel"/>
    <w:tmpl w:val="962A61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2C400A"/>
    <w:multiLevelType w:val="hybridMultilevel"/>
    <w:tmpl w:val="1562C47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4F06C0"/>
    <w:multiLevelType w:val="hybridMultilevel"/>
    <w:tmpl w:val="4D7282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C22DEC"/>
    <w:multiLevelType w:val="hybridMultilevel"/>
    <w:tmpl w:val="F86274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9C42E0A"/>
    <w:multiLevelType w:val="hybridMultilevel"/>
    <w:tmpl w:val="EA0213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A0544A"/>
    <w:multiLevelType w:val="hybridMultilevel"/>
    <w:tmpl w:val="B66822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2F56DD"/>
    <w:multiLevelType w:val="multilevel"/>
    <w:tmpl w:val="B25AC57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color w:val="00709E"/>
      </w:rPr>
    </w:lvl>
    <w:lvl w:ilvl="2">
      <w:start w:val="1"/>
      <w:numFmt w:val="decimal"/>
      <w:lvlText w:val="%1.%2.%3"/>
      <w:lvlJc w:val="left"/>
      <w:pPr>
        <w:tabs>
          <w:tab w:val="num" w:pos="720"/>
        </w:tabs>
        <w:ind w:left="720" w:hanging="720"/>
      </w:pPr>
      <w:rPr>
        <w:b w:val="0"/>
        <w:bCs w:val="0"/>
        <w:i w:val="0"/>
        <w:iCs w:val="0"/>
        <w:caps w:val="0"/>
        <w:smallCaps w:val="0"/>
        <w:strike w:val="0"/>
        <w:dstrike w:val="0"/>
        <w:noProof w:val="0"/>
        <w:vanish w:val="0"/>
        <w:color w:val="1F497D"/>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61274DEE"/>
    <w:multiLevelType w:val="hybridMultilevel"/>
    <w:tmpl w:val="C722E81A"/>
    <w:lvl w:ilvl="0" w:tplc="23828C7E">
      <w:start w:val="1"/>
      <w:numFmt w:val="decimal"/>
      <w:lvlText w:val="Abb. %1."/>
      <w:lvlJc w:val="left"/>
      <w:pPr>
        <w:ind w:left="720" w:hanging="360"/>
      </w:pPr>
      <w:rPr>
        <w:rFonts w:ascii="Arial" w:hAnsi="Arial" w:cs="Arial" w:hint="default"/>
        <w:b w:val="0"/>
        <w:color w:val="444F51"/>
        <w:sz w:val="15"/>
        <w:szCs w:val="15"/>
        <w:lang w:val="de-D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54035F"/>
    <w:multiLevelType w:val="hybridMultilevel"/>
    <w:tmpl w:val="F31E7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944E84"/>
    <w:multiLevelType w:val="hybridMultilevel"/>
    <w:tmpl w:val="A22053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C8368D"/>
    <w:multiLevelType w:val="hybridMultilevel"/>
    <w:tmpl w:val="20583F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FD31D8"/>
    <w:multiLevelType w:val="hybridMultilevel"/>
    <w:tmpl w:val="97F2BEE8"/>
    <w:lvl w:ilvl="0" w:tplc="EEC800A0">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7262B3"/>
    <w:multiLevelType w:val="hybridMultilevel"/>
    <w:tmpl w:val="5158EC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940D73"/>
    <w:multiLevelType w:val="hybridMultilevel"/>
    <w:tmpl w:val="62C0F6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B469FE"/>
    <w:multiLevelType w:val="hybridMultilevel"/>
    <w:tmpl w:val="E58E15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E70741"/>
    <w:multiLevelType w:val="hybridMultilevel"/>
    <w:tmpl w:val="D5EC6790"/>
    <w:lvl w:ilvl="0" w:tplc="23828C7E">
      <w:start w:val="1"/>
      <w:numFmt w:val="decimal"/>
      <w:lvlText w:val="Abb. %1."/>
      <w:lvlJc w:val="left"/>
      <w:pPr>
        <w:ind w:left="720" w:hanging="360"/>
      </w:pPr>
      <w:rPr>
        <w:rFonts w:ascii="Arial" w:hAnsi="Arial" w:cs="Arial" w:hint="default"/>
        <w:b w:val="0"/>
        <w:color w:val="444F51"/>
        <w:sz w:val="15"/>
        <w:szCs w:val="15"/>
        <w:lang w:val="de-DE"/>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4"/>
  </w:num>
  <w:num w:numId="3">
    <w:abstractNumId w:val="14"/>
  </w:num>
  <w:num w:numId="4">
    <w:abstractNumId w:val="5"/>
  </w:num>
  <w:num w:numId="5">
    <w:abstractNumId w:val="2"/>
  </w:num>
  <w:num w:numId="6">
    <w:abstractNumId w:val="18"/>
  </w:num>
  <w:num w:numId="7">
    <w:abstractNumId w:val="1"/>
  </w:num>
  <w:num w:numId="8">
    <w:abstractNumId w:val="6"/>
  </w:num>
  <w:num w:numId="9">
    <w:abstractNumId w:val="19"/>
  </w:num>
  <w:num w:numId="10">
    <w:abstractNumId w:val="9"/>
  </w:num>
  <w:num w:numId="11">
    <w:abstractNumId w:val="0"/>
  </w:num>
  <w:num w:numId="12">
    <w:abstractNumId w:val="15"/>
  </w:num>
  <w:num w:numId="13">
    <w:abstractNumId w:val="7"/>
  </w:num>
  <w:num w:numId="14">
    <w:abstractNumId w:val="10"/>
  </w:num>
  <w:num w:numId="15">
    <w:abstractNumId w:val="3"/>
  </w:num>
  <w:num w:numId="16">
    <w:abstractNumId w:val="17"/>
  </w:num>
  <w:num w:numId="17">
    <w:abstractNumId w:val="8"/>
  </w:num>
  <w:num w:numId="18">
    <w:abstractNumId w:val="16"/>
  </w:num>
  <w:num w:numId="19">
    <w:abstractNumId w:val="13"/>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12"/>
  </w:num>
  <w:num w:numId="27">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6FE"/>
    <w:rsid w:val="0000225C"/>
    <w:rsid w:val="0000278C"/>
    <w:rsid w:val="0000343B"/>
    <w:rsid w:val="00003FB6"/>
    <w:rsid w:val="00004616"/>
    <w:rsid w:val="00005494"/>
    <w:rsid w:val="0000668F"/>
    <w:rsid w:val="00006EBB"/>
    <w:rsid w:val="00007C54"/>
    <w:rsid w:val="000105C6"/>
    <w:rsid w:val="000106F1"/>
    <w:rsid w:val="00010DDA"/>
    <w:rsid w:val="00011214"/>
    <w:rsid w:val="000141D5"/>
    <w:rsid w:val="00014359"/>
    <w:rsid w:val="000152CC"/>
    <w:rsid w:val="00016B77"/>
    <w:rsid w:val="0002153C"/>
    <w:rsid w:val="00023FC0"/>
    <w:rsid w:val="000244D0"/>
    <w:rsid w:val="00024E32"/>
    <w:rsid w:val="00026578"/>
    <w:rsid w:val="00027DE8"/>
    <w:rsid w:val="0003152F"/>
    <w:rsid w:val="00031584"/>
    <w:rsid w:val="00031B5F"/>
    <w:rsid w:val="00031EFF"/>
    <w:rsid w:val="00032835"/>
    <w:rsid w:val="00033F8A"/>
    <w:rsid w:val="00034B0A"/>
    <w:rsid w:val="00037AA0"/>
    <w:rsid w:val="00040521"/>
    <w:rsid w:val="000405F1"/>
    <w:rsid w:val="0004592D"/>
    <w:rsid w:val="00046987"/>
    <w:rsid w:val="00050BA9"/>
    <w:rsid w:val="000514E6"/>
    <w:rsid w:val="000527D6"/>
    <w:rsid w:val="00054C65"/>
    <w:rsid w:val="00056336"/>
    <w:rsid w:val="000603F9"/>
    <w:rsid w:val="0006210C"/>
    <w:rsid w:val="00065534"/>
    <w:rsid w:val="00067846"/>
    <w:rsid w:val="00070D5C"/>
    <w:rsid w:val="000715CE"/>
    <w:rsid w:val="00071F6E"/>
    <w:rsid w:val="00072730"/>
    <w:rsid w:val="00073F47"/>
    <w:rsid w:val="00074018"/>
    <w:rsid w:val="00075334"/>
    <w:rsid w:val="000803BF"/>
    <w:rsid w:val="00082CB9"/>
    <w:rsid w:val="000872C5"/>
    <w:rsid w:val="000874ED"/>
    <w:rsid w:val="000905D3"/>
    <w:rsid w:val="0009101A"/>
    <w:rsid w:val="00091308"/>
    <w:rsid w:val="000917D5"/>
    <w:rsid w:val="000967E3"/>
    <w:rsid w:val="00096EC1"/>
    <w:rsid w:val="0009793A"/>
    <w:rsid w:val="000A293C"/>
    <w:rsid w:val="000A3693"/>
    <w:rsid w:val="000A6461"/>
    <w:rsid w:val="000B1B41"/>
    <w:rsid w:val="000B23C2"/>
    <w:rsid w:val="000B3D97"/>
    <w:rsid w:val="000B7811"/>
    <w:rsid w:val="000C29BF"/>
    <w:rsid w:val="000C393D"/>
    <w:rsid w:val="000C51BE"/>
    <w:rsid w:val="000C71CB"/>
    <w:rsid w:val="000C7776"/>
    <w:rsid w:val="000D0A23"/>
    <w:rsid w:val="000D2022"/>
    <w:rsid w:val="000D323A"/>
    <w:rsid w:val="000D7A5D"/>
    <w:rsid w:val="000D7FC4"/>
    <w:rsid w:val="000E1DB3"/>
    <w:rsid w:val="000E21A9"/>
    <w:rsid w:val="000E29C5"/>
    <w:rsid w:val="000E2EB2"/>
    <w:rsid w:val="000E2F23"/>
    <w:rsid w:val="000E2F6D"/>
    <w:rsid w:val="000E3296"/>
    <w:rsid w:val="000E3349"/>
    <w:rsid w:val="000E44EC"/>
    <w:rsid w:val="000E7493"/>
    <w:rsid w:val="000E7627"/>
    <w:rsid w:val="000F0740"/>
    <w:rsid w:val="000F3CEF"/>
    <w:rsid w:val="000F4247"/>
    <w:rsid w:val="000F532F"/>
    <w:rsid w:val="000F5958"/>
    <w:rsid w:val="0010009B"/>
    <w:rsid w:val="0010132A"/>
    <w:rsid w:val="001014A5"/>
    <w:rsid w:val="00102245"/>
    <w:rsid w:val="00104DB5"/>
    <w:rsid w:val="0010723A"/>
    <w:rsid w:val="00107769"/>
    <w:rsid w:val="00110390"/>
    <w:rsid w:val="00110BFB"/>
    <w:rsid w:val="001112A5"/>
    <w:rsid w:val="00115141"/>
    <w:rsid w:val="00116210"/>
    <w:rsid w:val="00117C9C"/>
    <w:rsid w:val="0012074B"/>
    <w:rsid w:val="001209FC"/>
    <w:rsid w:val="0012231E"/>
    <w:rsid w:val="00122AF2"/>
    <w:rsid w:val="00124295"/>
    <w:rsid w:val="00125484"/>
    <w:rsid w:val="00130D7B"/>
    <w:rsid w:val="0013211D"/>
    <w:rsid w:val="001334A8"/>
    <w:rsid w:val="00134DFC"/>
    <w:rsid w:val="00135FB9"/>
    <w:rsid w:val="00136209"/>
    <w:rsid w:val="00136DE7"/>
    <w:rsid w:val="00137E22"/>
    <w:rsid w:val="00142D39"/>
    <w:rsid w:val="00142D99"/>
    <w:rsid w:val="00142FE5"/>
    <w:rsid w:val="00143249"/>
    <w:rsid w:val="001433B1"/>
    <w:rsid w:val="0014353E"/>
    <w:rsid w:val="001439BF"/>
    <w:rsid w:val="00144C65"/>
    <w:rsid w:val="00153D3B"/>
    <w:rsid w:val="00154267"/>
    <w:rsid w:val="00155496"/>
    <w:rsid w:val="0015584D"/>
    <w:rsid w:val="001577D6"/>
    <w:rsid w:val="00157F12"/>
    <w:rsid w:val="0016031A"/>
    <w:rsid w:val="00163E47"/>
    <w:rsid w:val="001653CF"/>
    <w:rsid w:val="00165CC2"/>
    <w:rsid w:val="001672DD"/>
    <w:rsid w:val="00167470"/>
    <w:rsid w:val="00167FA4"/>
    <w:rsid w:val="00172845"/>
    <w:rsid w:val="001735B7"/>
    <w:rsid w:val="0017660E"/>
    <w:rsid w:val="00181424"/>
    <w:rsid w:val="00182A2A"/>
    <w:rsid w:val="00182D67"/>
    <w:rsid w:val="0018349A"/>
    <w:rsid w:val="00186AE0"/>
    <w:rsid w:val="00186C99"/>
    <w:rsid w:val="0019159C"/>
    <w:rsid w:val="001953D9"/>
    <w:rsid w:val="001A26A8"/>
    <w:rsid w:val="001A2D5B"/>
    <w:rsid w:val="001A411C"/>
    <w:rsid w:val="001A5522"/>
    <w:rsid w:val="001B0406"/>
    <w:rsid w:val="001B1378"/>
    <w:rsid w:val="001B28AD"/>
    <w:rsid w:val="001B311A"/>
    <w:rsid w:val="001B7765"/>
    <w:rsid w:val="001C1497"/>
    <w:rsid w:val="001C3563"/>
    <w:rsid w:val="001C3A9A"/>
    <w:rsid w:val="001C460F"/>
    <w:rsid w:val="001C4A08"/>
    <w:rsid w:val="001C5B6F"/>
    <w:rsid w:val="001D0847"/>
    <w:rsid w:val="001D5CF1"/>
    <w:rsid w:val="001E06B8"/>
    <w:rsid w:val="001E191F"/>
    <w:rsid w:val="001E26CD"/>
    <w:rsid w:val="001E2982"/>
    <w:rsid w:val="001E2C17"/>
    <w:rsid w:val="001E52EC"/>
    <w:rsid w:val="001E5E02"/>
    <w:rsid w:val="001F00E2"/>
    <w:rsid w:val="001F29E1"/>
    <w:rsid w:val="001F64AF"/>
    <w:rsid w:val="001F7681"/>
    <w:rsid w:val="002017C0"/>
    <w:rsid w:val="00203160"/>
    <w:rsid w:val="00203A46"/>
    <w:rsid w:val="00205BB1"/>
    <w:rsid w:val="00206396"/>
    <w:rsid w:val="002064FD"/>
    <w:rsid w:val="00207101"/>
    <w:rsid w:val="002105DA"/>
    <w:rsid w:val="002113A0"/>
    <w:rsid w:val="00213668"/>
    <w:rsid w:val="00213A4D"/>
    <w:rsid w:val="00213C08"/>
    <w:rsid w:val="00217917"/>
    <w:rsid w:val="00221632"/>
    <w:rsid w:val="002251EA"/>
    <w:rsid w:val="00226814"/>
    <w:rsid w:val="002301B5"/>
    <w:rsid w:val="00234789"/>
    <w:rsid w:val="002347C3"/>
    <w:rsid w:val="002412DC"/>
    <w:rsid w:val="00244FEB"/>
    <w:rsid w:val="00246B0B"/>
    <w:rsid w:val="00247F9D"/>
    <w:rsid w:val="00250782"/>
    <w:rsid w:val="00251ADF"/>
    <w:rsid w:val="00255329"/>
    <w:rsid w:val="00257EF2"/>
    <w:rsid w:val="002634C8"/>
    <w:rsid w:val="00265DFA"/>
    <w:rsid w:val="00265EAB"/>
    <w:rsid w:val="00270384"/>
    <w:rsid w:val="00270B7C"/>
    <w:rsid w:val="00273E32"/>
    <w:rsid w:val="00284BAB"/>
    <w:rsid w:val="00285803"/>
    <w:rsid w:val="0029348B"/>
    <w:rsid w:val="00294B68"/>
    <w:rsid w:val="00294EA6"/>
    <w:rsid w:val="00295585"/>
    <w:rsid w:val="002A08EB"/>
    <w:rsid w:val="002A0CE7"/>
    <w:rsid w:val="002A16C4"/>
    <w:rsid w:val="002A1B4F"/>
    <w:rsid w:val="002A20C2"/>
    <w:rsid w:val="002A53C7"/>
    <w:rsid w:val="002A5EAD"/>
    <w:rsid w:val="002B14A5"/>
    <w:rsid w:val="002B1D7D"/>
    <w:rsid w:val="002B5562"/>
    <w:rsid w:val="002B68A9"/>
    <w:rsid w:val="002B6E76"/>
    <w:rsid w:val="002B7031"/>
    <w:rsid w:val="002B7649"/>
    <w:rsid w:val="002C32EA"/>
    <w:rsid w:val="002C67D6"/>
    <w:rsid w:val="002C7229"/>
    <w:rsid w:val="002D1907"/>
    <w:rsid w:val="002D249C"/>
    <w:rsid w:val="002D649E"/>
    <w:rsid w:val="002D7B7F"/>
    <w:rsid w:val="002E03D2"/>
    <w:rsid w:val="002E0BA4"/>
    <w:rsid w:val="002E19D1"/>
    <w:rsid w:val="002E1D6E"/>
    <w:rsid w:val="002E26AA"/>
    <w:rsid w:val="002E2B41"/>
    <w:rsid w:val="002E4D08"/>
    <w:rsid w:val="002F195B"/>
    <w:rsid w:val="002F1AE9"/>
    <w:rsid w:val="002F24C6"/>
    <w:rsid w:val="002F3CF5"/>
    <w:rsid w:val="002F4FAF"/>
    <w:rsid w:val="002F67A8"/>
    <w:rsid w:val="002F73C8"/>
    <w:rsid w:val="002F7BA8"/>
    <w:rsid w:val="0030127E"/>
    <w:rsid w:val="003019C8"/>
    <w:rsid w:val="00304556"/>
    <w:rsid w:val="0030687D"/>
    <w:rsid w:val="00310193"/>
    <w:rsid w:val="003116C3"/>
    <w:rsid w:val="00313542"/>
    <w:rsid w:val="00314050"/>
    <w:rsid w:val="00321065"/>
    <w:rsid w:val="00323129"/>
    <w:rsid w:val="003248F4"/>
    <w:rsid w:val="00325364"/>
    <w:rsid w:val="00325FDB"/>
    <w:rsid w:val="00326771"/>
    <w:rsid w:val="00331775"/>
    <w:rsid w:val="003321FA"/>
    <w:rsid w:val="0033407E"/>
    <w:rsid w:val="00336577"/>
    <w:rsid w:val="00337C61"/>
    <w:rsid w:val="0034000E"/>
    <w:rsid w:val="00341B68"/>
    <w:rsid w:val="00341E62"/>
    <w:rsid w:val="0034601A"/>
    <w:rsid w:val="003464BE"/>
    <w:rsid w:val="0034674A"/>
    <w:rsid w:val="00346BF5"/>
    <w:rsid w:val="00350DCE"/>
    <w:rsid w:val="00352194"/>
    <w:rsid w:val="00352298"/>
    <w:rsid w:val="003527DC"/>
    <w:rsid w:val="00353B29"/>
    <w:rsid w:val="00360FEA"/>
    <w:rsid w:val="00362BB3"/>
    <w:rsid w:val="003637EC"/>
    <w:rsid w:val="00363F7D"/>
    <w:rsid w:val="003660EA"/>
    <w:rsid w:val="00371CA5"/>
    <w:rsid w:val="00373278"/>
    <w:rsid w:val="00375289"/>
    <w:rsid w:val="00376486"/>
    <w:rsid w:val="0037742A"/>
    <w:rsid w:val="00377FB5"/>
    <w:rsid w:val="00381E4C"/>
    <w:rsid w:val="00383519"/>
    <w:rsid w:val="00383A88"/>
    <w:rsid w:val="003846B6"/>
    <w:rsid w:val="003853CB"/>
    <w:rsid w:val="00385D74"/>
    <w:rsid w:val="003862E2"/>
    <w:rsid w:val="00390CEF"/>
    <w:rsid w:val="0039126C"/>
    <w:rsid w:val="00391B49"/>
    <w:rsid w:val="003928AD"/>
    <w:rsid w:val="00397BEA"/>
    <w:rsid w:val="003A00C6"/>
    <w:rsid w:val="003A09D8"/>
    <w:rsid w:val="003A1C86"/>
    <w:rsid w:val="003A20B8"/>
    <w:rsid w:val="003A64C3"/>
    <w:rsid w:val="003A7B58"/>
    <w:rsid w:val="003A7BB4"/>
    <w:rsid w:val="003B14E7"/>
    <w:rsid w:val="003B16CC"/>
    <w:rsid w:val="003B2AA2"/>
    <w:rsid w:val="003B38F3"/>
    <w:rsid w:val="003B64D1"/>
    <w:rsid w:val="003C0D99"/>
    <w:rsid w:val="003C6C30"/>
    <w:rsid w:val="003C6F30"/>
    <w:rsid w:val="003D3B1E"/>
    <w:rsid w:val="003D5AD9"/>
    <w:rsid w:val="003D7971"/>
    <w:rsid w:val="003D7E72"/>
    <w:rsid w:val="003E1123"/>
    <w:rsid w:val="003E2EB7"/>
    <w:rsid w:val="003E3EA3"/>
    <w:rsid w:val="003E4244"/>
    <w:rsid w:val="003E47F5"/>
    <w:rsid w:val="003E72E9"/>
    <w:rsid w:val="003E763F"/>
    <w:rsid w:val="003E7DB2"/>
    <w:rsid w:val="003F19F0"/>
    <w:rsid w:val="003F1B5D"/>
    <w:rsid w:val="003F449F"/>
    <w:rsid w:val="00400113"/>
    <w:rsid w:val="004009A7"/>
    <w:rsid w:val="00401467"/>
    <w:rsid w:val="004017D5"/>
    <w:rsid w:val="00403F76"/>
    <w:rsid w:val="00404BBA"/>
    <w:rsid w:val="00411602"/>
    <w:rsid w:val="00411FF3"/>
    <w:rsid w:val="00413503"/>
    <w:rsid w:val="00413B01"/>
    <w:rsid w:val="00414525"/>
    <w:rsid w:val="004146F7"/>
    <w:rsid w:val="00415150"/>
    <w:rsid w:val="00421144"/>
    <w:rsid w:val="004230A7"/>
    <w:rsid w:val="004237DF"/>
    <w:rsid w:val="00423B15"/>
    <w:rsid w:val="00425E35"/>
    <w:rsid w:val="00426670"/>
    <w:rsid w:val="00426ED9"/>
    <w:rsid w:val="0042762A"/>
    <w:rsid w:val="00427943"/>
    <w:rsid w:val="00430D0B"/>
    <w:rsid w:val="00430D35"/>
    <w:rsid w:val="004336D2"/>
    <w:rsid w:val="00433914"/>
    <w:rsid w:val="00433D66"/>
    <w:rsid w:val="00435F76"/>
    <w:rsid w:val="004360D9"/>
    <w:rsid w:val="00436322"/>
    <w:rsid w:val="00436F7E"/>
    <w:rsid w:val="00437221"/>
    <w:rsid w:val="00437980"/>
    <w:rsid w:val="004403C5"/>
    <w:rsid w:val="004405C5"/>
    <w:rsid w:val="00442AE1"/>
    <w:rsid w:val="004449CF"/>
    <w:rsid w:val="00445733"/>
    <w:rsid w:val="00446AA7"/>
    <w:rsid w:val="0044745A"/>
    <w:rsid w:val="00447977"/>
    <w:rsid w:val="00450799"/>
    <w:rsid w:val="00450B6E"/>
    <w:rsid w:val="00452D6A"/>
    <w:rsid w:val="00453568"/>
    <w:rsid w:val="004552C8"/>
    <w:rsid w:val="004558F7"/>
    <w:rsid w:val="00455A83"/>
    <w:rsid w:val="004605AE"/>
    <w:rsid w:val="00460B92"/>
    <w:rsid w:val="00461518"/>
    <w:rsid w:val="00466BEB"/>
    <w:rsid w:val="0047078A"/>
    <w:rsid w:val="00471216"/>
    <w:rsid w:val="004714E0"/>
    <w:rsid w:val="00473185"/>
    <w:rsid w:val="00473211"/>
    <w:rsid w:val="00473A86"/>
    <w:rsid w:val="0047656C"/>
    <w:rsid w:val="00482F54"/>
    <w:rsid w:val="00483701"/>
    <w:rsid w:val="00484B8B"/>
    <w:rsid w:val="004850BA"/>
    <w:rsid w:val="0048579E"/>
    <w:rsid w:val="00490C28"/>
    <w:rsid w:val="00490F1A"/>
    <w:rsid w:val="004918FA"/>
    <w:rsid w:val="00491A7D"/>
    <w:rsid w:val="00492209"/>
    <w:rsid w:val="0049237F"/>
    <w:rsid w:val="0049267E"/>
    <w:rsid w:val="00493B9A"/>
    <w:rsid w:val="00493FFD"/>
    <w:rsid w:val="00494042"/>
    <w:rsid w:val="00496879"/>
    <w:rsid w:val="004A3E77"/>
    <w:rsid w:val="004A4603"/>
    <w:rsid w:val="004A4F6D"/>
    <w:rsid w:val="004A6FC0"/>
    <w:rsid w:val="004B0AC3"/>
    <w:rsid w:val="004B1861"/>
    <w:rsid w:val="004B36CE"/>
    <w:rsid w:val="004B42F8"/>
    <w:rsid w:val="004C200B"/>
    <w:rsid w:val="004C30B1"/>
    <w:rsid w:val="004C3113"/>
    <w:rsid w:val="004C52CB"/>
    <w:rsid w:val="004C568A"/>
    <w:rsid w:val="004C60B4"/>
    <w:rsid w:val="004C623C"/>
    <w:rsid w:val="004D032B"/>
    <w:rsid w:val="004D2605"/>
    <w:rsid w:val="004D4675"/>
    <w:rsid w:val="004D6218"/>
    <w:rsid w:val="004E0A4A"/>
    <w:rsid w:val="004E4231"/>
    <w:rsid w:val="004E502C"/>
    <w:rsid w:val="004E5D66"/>
    <w:rsid w:val="004F01DD"/>
    <w:rsid w:val="004F495C"/>
    <w:rsid w:val="004F5283"/>
    <w:rsid w:val="004F58CE"/>
    <w:rsid w:val="004F5B54"/>
    <w:rsid w:val="004F6F81"/>
    <w:rsid w:val="005101DC"/>
    <w:rsid w:val="00511AA7"/>
    <w:rsid w:val="00511ABE"/>
    <w:rsid w:val="00512423"/>
    <w:rsid w:val="005144C7"/>
    <w:rsid w:val="00514AE6"/>
    <w:rsid w:val="0051531D"/>
    <w:rsid w:val="00515985"/>
    <w:rsid w:val="00515A12"/>
    <w:rsid w:val="005203C1"/>
    <w:rsid w:val="00520BD6"/>
    <w:rsid w:val="00521988"/>
    <w:rsid w:val="00522B2F"/>
    <w:rsid w:val="005252A6"/>
    <w:rsid w:val="00530473"/>
    <w:rsid w:val="00531E68"/>
    <w:rsid w:val="005341A0"/>
    <w:rsid w:val="005343F9"/>
    <w:rsid w:val="005377C2"/>
    <w:rsid w:val="0054005D"/>
    <w:rsid w:val="00542AB4"/>
    <w:rsid w:val="00543568"/>
    <w:rsid w:val="00543B96"/>
    <w:rsid w:val="0054403B"/>
    <w:rsid w:val="0054475D"/>
    <w:rsid w:val="005448AD"/>
    <w:rsid w:val="00544DA5"/>
    <w:rsid w:val="005450ED"/>
    <w:rsid w:val="00550221"/>
    <w:rsid w:val="005600DF"/>
    <w:rsid w:val="00563976"/>
    <w:rsid w:val="0056516C"/>
    <w:rsid w:val="005663ED"/>
    <w:rsid w:val="00567064"/>
    <w:rsid w:val="00572FC2"/>
    <w:rsid w:val="00573FDD"/>
    <w:rsid w:val="00574708"/>
    <w:rsid w:val="00577209"/>
    <w:rsid w:val="005778CB"/>
    <w:rsid w:val="00577B8C"/>
    <w:rsid w:val="005825C7"/>
    <w:rsid w:val="00583DBF"/>
    <w:rsid w:val="00585C0B"/>
    <w:rsid w:val="00590DEA"/>
    <w:rsid w:val="005910EF"/>
    <w:rsid w:val="00592C6B"/>
    <w:rsid w:val="0059555F"/>
    <w:rsid w:val="00595F18"/>
    <w:rsid w:val="005967C7"/>
    <w:rsid w:val="00597E3A"/>
    <w:rsid w:val="005A0560"/>
    <w:rsid w:val="005A099F"/>
    <w:rsid w:val="005A3821"/>
    <w:rsid w:val="005A3B06"/>
    <w:rsid w:val="005A4A65"/>
    <w:rsid w:val="005A4D22"/>
    <w:rsid w:val="005A4E54"/>
    <w:rsid w:val="005A54BA"/>
    <w:rsid w:val="005A5CC3"/>
    <w:rsid w:val="005A701C"/>
    <w:rsid w:val="005A7FAC"/>
    <w:rsid w:val="005B562C"/>
    <w:rsid w:val="005B6001"/>
    <w:rsid w:val="005C0544"/>
    <w:rsid w:val="005C0CCF"/>
    <w:rsid w:val="005C16C8"/>
    <w:rsid w:val="005C20DF"/>
    <w:rsid w:val="005C3540"/>
    <w:rsid w:val="005C4FB4"/>
    <w:rsid w:val="005C6316"/>
    <w:rsid w:val="005D21F4"/>
    <w:rsid w:val="005D2388"/>
    <w:rsid w:val="005D2F58"/>
    <w:rsid w:val="005D3B43"/>
    <w:rsid w:val="005E0120"/>
    <w:rsid w:val="005E03EE"/>
    <w:rsid w:val="005E0B7A"/>
    <w:rsid w:val="005E1E7E"/>
    <w:rsid w:val="005E1F4B"/>
    <w:rsid w:val="005E23AB"/>
    <w:rsid w:val="005E3A45"/>
    <w:rsid w:val="005E607A"/>
    <w:rsid w:val="005E7FCC"/>
    <w:rsid w:val="005F2BFD"/>
    <w:rsid w:val="005F332A"/>
    <w:rsid w:val="005F4984"/>
    <w:rsid w:val="005F59E1"/>
    <w:rsid w:val="005F632D"/>
    <w:rsid w:val="005F6BE2"/>
    <w:rsid w:val="0060177F"/>
    <w:rsid w:val="00603292"/>
    <w:rsid w:val="00603EF7"/>
    <w:rsid w:val="006042B1"/>
    <w:rsid w:val="00604F66"/>
    <w:rsid w:val="00605336"/>
    <w:rsid w:val="00605628"/>
    <w:rsid w:val="00605FB5"/>
    <w:rsid w:val="00606C52"/>
    <w:rsid w:val="00611AA4"/>
    <w:rsid w:val="006135FD"/>
    <w:rsid w:val="00613EEB"/>
    <w:rsid w:val="00617C7D"/>
    <w:rsid w:val="00621748"/>
    <w:rsid w:val="00627B0A"/>
    <w:rsid w:val="00627DE8"/>
    <w:rsid w:val="00631CF2"/>
    <w:rsid w:val="00632426"/>
    <w:rsid w:val="0063290D"/>
    <w:rsid w:val="0063581D"/>
    <w:rsid w:val="00640F0B"/>
    <w:rsid w:val="00642A14"/>
    <w:rsid w:val="00642C28"/>
    <w:rsid w:val="00644936"/>
    <w:rsid w:val="0064495F"/>
    <w:rsid w:val="006452E5"/>
    <w:rsid w:val="006455F9"/>
    <w:rsid w:val="00646492"/>
    <w:rsid w:val="006473A9"/>
    <w:rsid w:val="00651E9A"/>
    <w:rsid w:val="00656114"/>
    <w:rsid w:val="00656B71"/>
    <w:rsid w:val="00660021"/>
    <w:rsid w:val="0066057F"/>
    <w:rsid w:val="00662A37"/>
    <w:rsid w:val="00667CC1"/>
    <w:rsid w:val="006702C1"/>
    <w:rsid w:val="00671794"/>
    <w:rsid w:val="00671F4A"/>
    <w:rsid w:val="00672020"/>
    <w:rsid w:val="00672AF3"/>
    <w:rsid w:val="00680008"/>
    <w:rsid w:val="006829E6"/>
    <w:rsid w:val="0068371C"/>
    <w:rsid w:val="00691348"/>
    <w:rsid w:val="0069166D"/>
    <w:rsid w:val="006960D6"/>
    <w:rsid w:val="0069763C"/>
    <w:rsid w:val="006A08EA"/>
    <w:rsid w:val="006A09F6"/>
    <w:rsid w:val="006A1F26"/>
    <w:rsid w:val="006A276F"/>
    <w:rsid w:val="006A2E96"/>
    <w:rsid w:val="006B1D9D"/>
    <w:rsid w:val="006B32C9"/>
    <w:rsid w:val="006B3400"/>
    <w:rsid w:val="006B6090"/>
    <w:rsid w:val="006C12C7"/>
    <w:rsid w:val="006C195B"/>
    <w:rsid w:val="006C249B"/>
    <w:rsid w:val="006C4657"/>
    <w:rsid w:val="006C687C"/>
    <w:rsid w:val="006C6CCB"/>
    <w:rsid w:val="006D446A"/>
    <w:rsid w:val="006D4517"/>
    <w:rsid w:val="006D6FAA"/>
    <w:rsid w:val="006E23CA"/>
    <w:rsid w:val="006E44BA"/>
    <w:rsid w:val="006E55B0"/>
    <w:rsid w:val="006E64FC"/>
    <w:rsid w:val="006E663B"/>
    <w:rsid w:val="006E6A5B"/>
    <w:rsid w:val="006E7FD5"/>
    <w:rsid w:val="006F02E8"/>
    <w:rsid w:val="006F0366"/>
    <w:rsid w:val="006F04D0"/>
    <w:rsid w:val="006F1AD0"/>
    <w:rsid w:val="006F2A93"/>
    <w:rsid w:val="006F3D0A"/>
    <w:rsid w:val="006F5634"/>
    <w:rsid w:val="0070020C"/>
    <w:rsid w:val="00700EAE"/>
    <w:rsid w:val="00701AF5"/>
    <w:rsid w:val="00702221"/>
    <w:rsid w:val="00704E09"/>
    <w:rsid w:val="00711AAC"/>
    <w:rsid w:val="007136B7"/>
    <w:rsid w:val="00716EE0"/>
    <w:rsid w:val="007178E8"/>
    <w:rsid w:val="00717CEC"/>
    <w:rsid w:val="007202CD"/>
    <w:rsid w:val="00724284"/>
    <w:rsid w:val="00726811"/>
    <w:rsid w:val="0073225A"/>
    <w:rsid w:val="00732CC5"/>
    <w:rsid w:val="007339E6"/>
    <w:rsid w:val="0073486E"/>
    <w:rsid w:val="007364F5"/>
    <w:rsid w:val="00736579"/>
    <w:rsid w:val="00736D86"/>
    <w:rsid w:val="007406E5"/>
    <w:rsid w:val="00741461"/>
    <w:rsid w:val="007474DB"/>
    <w:rsid w:val="00750157"/>
    <w:rsid w:val="007508C3"/>
    <w:rsid w:val="00755B25"/>
    <w:rsid w:val="007561B8"/>
    <w:rsid w:val="00760667"/>
    <w:rsid w:val="00761A2A"/>
    <w:rsid w:val="00764187"/>
    <w:rsid w:val="00764D25"/>
    <w:rsid w:val="007650E6"/>
    <w:rsid w:val="0076681D"/>
    <w:rsid w:val="00766DA5"/>
    <w:rsid w:val="007700D8"/>
    <w:rsid w:val="00771DED"/>
    <w:rsid w:val="00772E6F"/>
    <w:rsid w:val="00772ECB"/>
    <w:rsid w:val="0077336B"/>
    <w:rsid w:val="00773812"/>
    <w:rsid w:val="0077452C"/>
    <w:rsid w:val="0077485D"/>
    <w:rsid w:val="007804C0"/>
    <w:rsid w:val="007900B5"/>
    <w:rsid w:val="007909F0"/>
    <w:rsid w:val="00791752"/>
    <w:rsid w:val="007959C9"/>
    <w:rsid w:val="00796C8F"/>
    <w:rsid w:val="007A05D9"/>
    <w:rsid w:val="007A6FC4"/>
    <w:rsid w:val="007A7BE1"/>
    <w:rsid w:val="007B0170"/>
    <w:rsid w:val="007B2137"/>
    <w:rsid w:val="007B4866"/>
    <w:rsid w:val="007B684D"/>
    <w:rsid w:val="007B7B03"/>
    <w:rsid w:val="007C0FF4"/>
    <w:rsid w:val="007C1A8E"/>
    <w:rsid w:val="007C3A18"/>
    <w:rsid w:val="007C4790"/>
    <w:rsid w:val="007C6B6B"/>
    <w:rsid w:val="007D0080"/>
    <w:rsid w:val="007D085A"/>
    <w:rsid w:val="007D3913"/>
    <w:rsid w:val="007D489C"/>
    <w:rsid w:val="007D58A3"/>
    <w:rsid w:val="007D5A72"/>
    <w:rsid w:val="007D5C75"/>
    <w:rsid w:val="007D5F92"/>
    <w:rsid w:val="007D6476"/>
    <w:rsid w:val="007D68D6"/>
    <w:rsid w:val="007D78A4"/>
    <w:rsid w:val="007E093E"/>
    <w:rsid w:val="007E4768"/>
    <w:rsid w:val="007E4E41"/>
    <w:rsid w:val="007E4F80"/>
    <w:rsid w:val="007F279D"/>
    <w:rsid w:val="007F2B3A"/>
    <w:rsid w:val="007F2B77"/>
    <w:rsid w:val="007F30C1"/>
    <w:rsid w:val="007F3C97"/>
    <w:rsid w:val="00802875"/>
    <w:rsid w:val="00802B54"/>
    <w:rsid w:val="00803CDE"/>
    <w:rsid w:val="008067BE"/>
    <w:rsid w:val="00813A0A"/>
    <w:rsid w:val="00813FBD"/>
    <w:rsid w:val="0081407E"/>
    <w:rsid w:val="0081442E"/>
    <w:rsid w:val="00817627"/>
    <w:rsid w:val="008205E5"/>
    <w:rsid w:val="008212E0"/>
    <w:rsid w:val="008218CB"/>
    <w:rsid w:val="00823879"/>
    <w:rsid w:val="00825B1C"/>
    <w:rsid w:val="00830792"/>
    <w:rsid w:val="008315E1"/>
    <w:rsid w:val="00831D63"/>
    <w:rsid w:val="00832636"/>
    <w:rsid w:val="00832686"/>
    <w:rsid w:val="008350D5"/>
    <w:rsid w:val="00835490"/>
    <w:rsid w:val="0083773F"/>
    <w:rsid w:val="00841BA6"/>
    <w:rsid w:val="008434AD"/>
    <w:rsid w:val="00846321"/>
    <w:rsid w:val="008509EA"/>
    <w:rsid w:val="00856638"/>
    <w:rsid w:val="00856C1B"/>
    <w:rsid w:val="008607F5"/>
    <w:rsid w:val="0086100C"/>
    <w:rsid w:val="00861760"/>
    <w:rsid w:val="0086330F"/>
    <w:rsid w:val="008643CA"/>
    <w:rsid w:val="00873250"/>
    <w:rsid w:val="00873DE4"/>
    <w:rsid w:val="00874171"/>
    <w:rsid w:val="00874D6C"/>
    <w:rsid w:val="008757AF"/>
    <w:rsid w:val="0087721E"/>
    <w:rsid w:val="0087765D"/>
    <w:rsid w:val="00880D92"/>
    <w:rsid w:val="00881789"/>
    <w:rsid w:val="008817CD"/>
    <w:rsid w:val="00887C02"/>
    <w:rsid w:val="00887C56"/>
    <w:rsid w:val="00893488"/>
    <w:rsid w:val="00893B42"/>
    <w:rsid w:val="00894B45"/>
    <w:rsid w:val="00897DDB"/>
    <w:rsid w:val="008A0FD7"/>
    <w:rsid w:val="008A2028"/>
    <w:rsid w:val="008A37B4"/>
    <w:rsid w:val="008A723E"/>
    <w:rsid w:val="008A792B"/>
    <w:rsid w:val="008B05AD"/>
    <w:rsid w:val="008B28D2"/>
    <w:rsid w:val="008B3E13"/>
    <w:rsid w:val="008B42F3"/>
    <w:rsid w:val="008B4775"/>
    <w:rsid w:val="008B4D83"/>
    <w:rsid w:val="008B59E3"/>
    <w:rsid w:val="008B7BAE"/>
    <w:rsid w:val="008C07CF"/>
    <w:rsid w:val="008C3277"/>
    <w:rsid w:val="008C434D"/>
    <w:rsid w:val="008C4F81"/>
    <w:rsid w:val="008C7A0C"/>
    <w:rsid w:val="008D0014"/>
    <w:rsid w:val="008D02A4"/>
    <w:rsid w:val="008D1309"/>
    <w:rsid w:val="008D1ADB"/>
    <w:rsid w:val="008D221B"/>
    <w:rsid w:val="008D229E"/>
    <w:rsid w:val="008D2E4E"/>
    <w:rsid w:val="008D6741"/>
    <w:rsid w:val="008D6CF9"/>
    <w:rsid w:val="008E3442"/>
    <w:rsid w:val="008E64C4"/>
    <w:rsid w:val="008E7F98"/>
    <w:rsid w:val="008F4206"/>
    <w:rsid w:val="008F614B"/>
    <w:rsid w:val="008F7B46"/>
    <w:rsid w:val="00904E4B"/>
    <w:rsid w:val="009076F7"/>
    <w:rsid w:val="009151B1"/>
    <w:rsid w:val="0091688A"/>
    <w:rsid w:val="00917C07"/>
    <w:rsid w:val="009209CA"/>
    <w:rsid w:val="009234FB"/>
    <w:rsid w:val="009239CC"/>
    <w:rsid w:val="00924704"/>
    <w:rsid w:val="00924740"/>
    <w:rsid w:val="0092768F"/>
    <w:rsid w:val="00927EAA"/>
    <w:rsid w:val="00927F4F"/>
    <w:rsid w:val="009303A0"/>
    <w:rsid w:val="00930489"/>
    <w:rsid w:val="00930EBD"/>
    <w:rsid w:val="009329F0"/>
    <w:rsid w:val="00932C3E"/>
    <w:rsid w:val="00934880"/>
    <w:rsid w:val="00935E6D"/>
    <w:rsid w:val="00936210"/>
    <w:rsid w:val="009404AF"/>
    <w:rsid w:val="00940610"/>
    <w:rsid w:val="00941B91"/>
    <w:rsid w:val="009429E8"/>
    <w:rsid w:val="00947956"/>
    <w:rsid w:val="00950823"/>
    <w:rsid w:val="00950D37"/>
    <w:rsid w:val="00950D64"/>
    <w:rsid w:val="009523B5"/>
    <w:rsid w:val="00952733"/>
    <w:rsid w:val="00952BD6"/>
    <w:rsid w:val="009534BB"/>
    <w:rsid w:val="00953AA1"/>
    <w:rsid w:val="00955C93"/>
    <w:rsid w:val="00956C31"/>
    <w:rsid w:val="009624E5"/>
    <w:rsid w:val="00964446"/>
    <w:rsid w:val="009668BB"/>
    <w:rsid w:val="009731F9"/>
    <w:rsid w:val="00975CB8"/>
    <w:rsid w:val="009771EE"/>
    <w:rsid w:val="00982DAF"/>
    <w:rsid w:val="009843F8"/>
    <w:rsid w:val="00985D3F"/>
    <w:rsid w:val="00986B21"/>
    <w:rsid w:val="00986C53"/>
    <w:rsid w:val="00990B1B"/>
    <w:rsid w:val="009912C2"/>
    <w:rsid w:val="00992EDA"/>
    <w:rsid w:val="00994369"/>
    <w:rsid w:val="0099503A"/>
    <w:rsid w:val="009960C9"/>
    <w:rsid w:val="00996739"/>
    <w:rsid w:val="00997BFD"/>
    <w:rsid w:val="009A2B2E"/>
    <w:rsid w:val="009A5048"/>
    <w:rsid w:val="009A65BA"/>
    <w:rsid w:val="009A6803"/>
    <w:rsid w:val="009B0155"/>
    <w:rsid w:val="009B01C3"/>
    <w:rsid w:val="009B36B4"/>
    <w:rsid w:val="009B415C"/>
    <w:rsid w:val="009B4F80"/>
    <w:rsid w:val="009C02A0"/>
    <w:rsid w:val="009C09C1"/>
    <w:rsid w:val="009C17A3"/>
    <w:rsid w:val="009C17FD"/>
    <w:rsid w:val="009C286E"/>
    <w:rsid w:val="009C3325"/>
    <w:rsid w:val="009C4831"/>
    <w:rsid w:val="009C4A96"/>
    <w:rsid w:val="009C5B89"/>
    <w:rsid w:val="009C5E1C"/>
    <w:rsid w:val="009D001A"/>
    <w:rsid w:val="009D18A7"/>
    <w:rsid w:val="009D2137"/>
    <w:rsid w:val="009D2F39"/>
    <w:rsid w:val="009D5F5D"/>
    <w:rsid w:val="009E27B1"/>
    <w:rsid w:val="009E2D7A"/>
    <w:rsid w:val="009E3953"/>
    <w:rsid w:val="009E51C5"/>
    <w:rsid w:val="009F04ED"/>
    <w:rsid w:val="009F1204"/>
    <w:rsid w:val="009F2A8A"/>
    <w:rsid w:val="009F2CB5"/>
    <w:rsid w:val="009F463A"/>
    <w:rsid w:val="009F474A"/>
    <w:rsid w:val="009F51DB"/>
    <w:rsid w:val="009F7210"/>
    <w:rsid w:val="009F722A"/>
    <w:rsid w:val="009F742D"/>
    <w:rsid w:val="00A0195A"/>
    <w:rsid w:val="00A01C43"/>
    <w:rsid w:val="00A023C1"/>
    <w:rsid w:val="00A031C9"/>
    <w:rsid w:val="00A041BA"/>
    <w:rsid w:val="00A04DD1"/>
    <w:rsid w:val="00A05EC2"/>
    <w:rsid w:val="00A05F74"/>
    <w:rsid w:val="00A069D2"/>
    <w:rsid w:val="00A07EC6"/>
    <w:rsid w:val="00A10EB1"/>
    <w:rsid w:val="00A125CE"/>
    <w:rsid w:val="00A12719"/>
    <w:rsid w:val="00A127B2"/>
    <w:rsid w:val="00A136D3"/>
    <w:rsid w:val="00A15270"/>
    <w:rsid w:val="00A15340"/>
    <w:rsid w:val="00A154C5"/>
    <w:rsid w:val="00A170C6"/>
    <w:rsid w:val="00A17BD3"/>
    <w:rsid w:val="00A224AB"/>
    <w:rsid w:val="00A23EA6"/>
    <w:rsid w:val="00A305BC"/>
    <w:rsid w:val="00A308DE"/>
    <w:rsid w:val="00A32A4F"/>
    <w:rsid w:val="00A3509D"/>
    <w:rsid w:val="00A351ED"/>
    <w:rsid w:val="00A353B6"/>
    <w:rsid w:val="00A3563B"/>
    <w:rsid w:val="00A358AF"/>
    <w:rsid w:val="00A36A62"/>
    <w:rsid w:val="00A4123E"/>
    <w:rsid w:val="00A431CF"/>
    <w:rsid w:val="00A4592D"/>
    <w:rsid w:val="00A477A5"/>
    <w:rsid w:val="00A51E47"/>
    <w:rsid w:val="00A52084"/>
    <w:rsid w:val="00A52AA5"/>
    <w:rsid w:val="00A5384C"/>
    <w:rsid w:val="00A54904"/>
    <w:rsid w:val="00A554DE"/>
    <w:rsid w:val="00A5576D"/>
    <w:rsid w:val="00A57421"/>
    <w:rsid w:val="00A5766F"/>
    <w:rsid w:val="00A604FA"/>
    <w:rsid w:val="00A60939"/>
    <w:rsid w:val="00A60ABA"/>
    <w:rsid w:val="00A60D55"/>
    <w:rsid w:val="00A61919"/>
    <w:rsid w:val="00A67A3B"/>
    <w:rsid w:val="00A67A56"/>
    <w:rsid w:val="00A67FD9"/>
    <w:rsid w:val="00A70BB4"/>
    <w:rsid w:val="00A72C06"/>
    <w:rsid w:val="00A733AE"/>
    <w:rsid w:val="00A7410E"/>
    <w:rsid w:val="00A746F1"/>
    <w:rsid w:val="00A80023"/>
    <w:rsid w:val="00A8005F"/>
    <w:rsid w:val="00A840E7"/>
    <w:rsid w:val="00A87E63"/>
    <w:rsid w:val="00A927EB"/>
    <w:rsid w:val="00A92E08"/>
    <w:rsid w:val="00A94C3D"/>
    <w:rsid w:val="00A95348"/>
    <w:rsid w:val="00A969C6"/>
    <w:rsid w:val="00A96AF4"/>
    <w:rsid w:val="00A96C3F"/>
    <w:rsid w:val="00A96D43"/>
    <w:rsid w:val="00AA022E"/>
    <w:rsid w:val="00AA09C3"/>
    <w:rsid w:val="00AA2939"/>
    <w:rsid w:val="00AA573F"/>
    <w:rsid w:val="00AA68AC"/>
    <w:rsid w:val="00AA730F"/>
    <w:rsid w:val="00AB1825"/>
    <w:rsid w:val="00AB2D9E"/>
    <w:rsid w:val="00AB3A07"/>
    <w:rsid w:val="00AB7BAB"/>
    <w:rsid w:val="00AC0367"/>
    <w:rsid w:val="00AC184D"/>
    <w:rsid w:val="00AC5EB2"/>
    <w:rsid w:val="00AD1A8B"/>
    <w:rsid w:val="00AD1AB0"/>
    <w:rsid w:val="00AD1DB9"/>
    <w:rsid w:val="00AD1ECB"/>
    <w:rsid w:val="00AD26F6"/>
    <w:rsid w:val="00AD7BAD"/>
    <w:rsid w:val="00AD7DB2"/>
    <w:rsid w:val="00AE1074"/>
    <w:rsid w:val="00AE22B0"/>
    <w:rsid w:val="00AE35A5"/>
    <w:rsid w:val="00AE4380"/>
    <w:rsid w:val="00AE43EB"/>
    <w:rsid w:val="00AE7BEF"/>
    <w:rsid w:val="00AF0D56"/>
    <w:rsid w:val="00AF229A"/>
    <w:rsid w:val="00AF28EB"/>
    <w:rsid w:val="00AF4D3E"/>
    <w:rsid w:val="00AF556C"/>
    <w:rsid w:val="00AF661D"/>
    <w:rsid w:val="00AF6834"/>
    <w:rsid w:val="00B01B74"/>
    <w:rsid w:val="00B04016"/>
    <w:rsid w:val="00B0432E"/>
    <w:rsid w:val="00B04856"/>
    <w:rsid w:val="00B0556F"/>
    <w:rsid w:val="00B073DA"/>
    <w:rsid w:val="00B075D0"/>
    <w:rsid w:val="00B10497"/>
    <w:rsid w:val="00B1194E"/>
    <w:rsid w:val="00B134E2"/>
    <w:rsid w:val="00B14E6C"/>
    <w:rsid w:val="00B17602"/>
    <w:rsid w:val="00B17F7D"/>
    <w:rsid w:val="00B235FD"/>
    <w:rsid w:val="00B24AFD"/>
    <w:rsid w:val="00B26A22"/>
    <w:rsid w:val="00B26ED2"/>
    <w:rsid w:val="00B315C2"/>
    <w:rsid w:val="00B34B0D"/>
    <w:rsid w:val="00B36962"/>
    <w:rsid w:val="00B40BDD"/>
    <w:rsid w:val="00B420D0"/>
    <w:rsid w:val="00B420FF"/>
    <w:rsid w:val="00B43FD1"/>
    <w:rsid w:val="00B4499F"/>
    <w:rsid w:val="00B464DA"/>
    <w:rsid w:val="00B50479"/>
    <w:rsid w:val="00B52DE1"/>
    <w:rsid w:val="00B549A7"/>
    <w:rsid w:val="00B55171"/>
    <w:rsid w:val="00B553B1"/>
    <w:rsid w:val="00B55653"/>
    <w:rsid w:val="00B6054A"/>
    <w:rsid w:val="00B61541"/>
    <w:rsid w:val="00B618A7"/>
    <w:rsid w:val="00B63289"/>
    <w:rsid w:val="00B6543C"/>
    <w:rsid w:val="00B6630D"/>
    <w:rsid w:val="00B676B2"/>
    <w:rsid w:val="00B701B2"/>
    <w:rsid w:val="00B70A1E"/>
    <w:rsid w:val="00B7169D"/>
    <w:rsid w:val="00B72C2D"/>
    <w:rsid w:val="00B7489D"/>
    <w:rsid w:val="00B75E4F"/>
    <w:rsid w:val="00B769BF"/>
    <w:rsid w:val="00B7734F"/>
    <w:rsid w:val="00B822C5"/>
    <w:rsid w:val="00B82E06"/>
    <w:rsid w:val="00B856AB"/>
    <w:rsid w:val="00B90163"/>
    <w:rsid w:val="00B90DAC"/>
    <w:rsid w:val="00B9116A"/>
    <w:rsid w:val="00B919B5"/>
    <w:rsid w:val="00B93556"/>
    <w:rsid w:val="00B96E1A"/>
    <w:rsid w:val="00B96F6A"/>
    <w:rsid w:val="00BA000A"/>
    <w:rsid w:val="00BA216B"/>
    <w:rsid w:val="00BA245F"/>
    <w:rsid w:val="00BA3074"/>
    <w:rsid w:val="00BB165B"/>
    <w:rsid w:val="00BB33E6"/>
    <w:rsid w:val="00BB56FE"/>
    <w:rsid w:val="00BB5954"/>
    <w:rsid w:val="00BB6729"/>
    <w:rsid w:val="00BB6C1A"/>
    <w:rsid w:val="00BC030E"/>
    <w:rsid w:val="00BC1CBE"/>
    <w:rsid w:val="00BC3A67"/>
    <w:rsid w:val="00BC4BA6"/>
    <w:rsid w:val="00BC56ED"/>
    <w:rsid w:val="00BC6128"/>
    <w:rsid w:val="00BD0C05"/>
    <w:rsid w:val="00BD4BDE"/>
    <w:rsid w:val="00BE21B7"/>
    <w:rsid w:val="00BE3011"/>
    <w:rsid w:val="00BF1CB0"/>
    <w:rsid w:val="00BF1F47"/>
    <w:rsid w:val="00BF3F4B"/>
    <w:rsid w:val="00BF7676"/>
    <w:rsid w:val="00BF788A"/>
    <w:rsid w:val="00C0067D"/>
    <w:rsid w:val="00C0294B"/>
    <w:rsid w:val="00C03774"/>
    <w:rsid w:val="00C06FAF"/>
    <w:rsid w:val="00C10B31"/>
    <w:rsid w:val="00C13F8E"/>
    <w:rsid w:val="00C15A53"/>
    <w:rsid w:val="00C16501"/>
    <w:rsid w:val="00C17754"/>
    <w:rsid w:val="00C17BBE"/>
    <w:rsid w:val="00C228FF"/>
    <w:rsid w:val="00C24FE4"/>
    <w:rsid w:val="00C26FAF"/>
    <w:rsid w:val="00C27D68"/>
    <w:rsid w:val="00C3141E"/>
    <w:rsid w:val="00C316E3"/>
    <w:rsid w:val="00C317BB"/>
    <w:rsid w:val="00C345AD"/>
    <w:rsid w:val="00C34768"/>
    <w:rsid w:val="00C35206"/>
    <w:rsid w:val="00C37130"/>
    <w:rsid w:val="00C37290"/>
    <w:rsid w:val="00C42005"/>
    <w:rsid w:val="00C420B6"/>
    <w:rsid w:val="00C4338B"/>
    <w:rsid w:val="00C439BF"/>
    <w:rsid w:val="00C43BA5"/>
    <w:rsid w:val="00C4500B"/>
    <w:rsid w:val="00C45D05"/>
    <w:rsid w:val="00C462AF"/>
    <w:rsid w:val="00C468B9"/>
    <w:rsid w:val="00C47F13"/>
    <w:rsid w:val="00C50D92"/>
    <w:rsid w:val="00C512D5"/>
    <w:rsid w:val="00C521D2"/>
    <w:rsid w:val="00C52331"/>
    <w:rsid w:val="00C53C59"/>
    <w:rsid w:val="00C53FF7"/>
    <w:rsid w:val="00C55896"/>
    <w:rsid w:val="00C55DBB"/>
    <w:rsid w:val="00C56503"/>
    <w:rsid w:val="00C56829"/>
    <w:rsid w:val="00C5699A"/>
    <w:rsid w:val="00C56A26"/>
    <w:rsid w:val="00C56AAC"/>
    <w:rsid w:val="00C56D99"/>
    <w:rsid w:val="00C61A8A"/>
    <w:rsid w:val="00C61B4E"/>
    <w:rsid w:val="00C63E5D"/>
    <w:rsid w:val="00C64AED"/>
    <w:rsid w:val="00C6571E"/>
    <w:rsid w:val="00C660E1"/>
    <w:rsid w:val="00C664E9"/>
    <w:rsid w:val="00C667BE"/>
    <w:rsid w:val="00C672DD"/>
    <w:rsid w:val="00C71DC0"/>
    <w:rsid w:val="00C727DD"/>
    <w:rsid w:val="00C73F2F"/>
    <w:rsid w:val="00C74A4A"/>
    <w:rsid w:val="00C75E8F"/>
    <w:rsid w:val="00C7698F"/>
    <w:rsid w:val="00C77BAE"/>
    <w:rsid w:val="00C8019B"/>
    <w:rsid w:val="00C801FF"/>
    <w:rsid w:val="00C8187E"/>
    <w:rsid w:val="00C8287A"/>
    <w:rsid w:val="00C83C33"/>
    <w:rsid w:val="00C85957"/>
    <w:rsid w:val="00C8652C"/>
    <w:rsid w:val="00C90013"/>
    <w:rsid w:val="00C938B6"/>
    <w:rsid w:val="00C9704E"/>
    <w:rsid w:val="00CA0426"/>
    <w:rsid w:val="00CA0659"/>
    <w:rsid w:val="00CA136C"/>
    <w:rsid w:val="00CA24F4"/>
    <w:rsid w:val="00CA2E94"/>
    <w:rsid w:val="00CA5982"/>
    <w:rsid w:val="00CA6683"/>
    <w:rsid w:val="00CB0CA4"/>
    <w:rsid w:val="00CB15DD"/>
    <w:rsid w:val="00CB23E5"/>
    <w:rsid w:val="00CB3612"/>
    <w:rsid w:val="00CB3772"/>
    <w:rsid w:val="00CB6161"/>
    <w:rsid w:val="00CB7B68"/>
    <w:rsid w:val="00CC00A9"/>
    <w:rsid w:val="00CC07B3"/>
    <w:rsid w:val="00CC0E33"/>
    <w:rsid w:val="00CC1C7F"/>
    <w:rsid w:val="00CC329C"/>
    <w:rsid w:val="00CC67DE"/>
    <w:rsid w:val="00CC79D6"/>
    <w:rsid w:val="00CC7F03"/>
    <w:rsid w:val="00CD3667"/>
    <w:rsid w:val="00CD3875"/>
    <w:rsid w:val="00CD6D06"/>
    <w:rsid w:val="00CE0C2C"/>
    <w:rsid w:val="00CE0D77"/>
    <w:rsid w:val="00CE0F32"/>
    <w:rsid w:val="00CE327F"/>
    <w:rsid w:val="00CE5174"/>
    <w:rsid w:val="00CE7B56"/>
    <w:rsid w:val="00CE7CE6"/>
    <w:rsid w:val="00CF1C77"/>
    <w:rsid w:val="00CF3E9B"/>
    <w:rsid w:val="00CF51CF"/>
    <w:rsid w:val="00CF5321"/>
    <w:rsid w:val="00D0044E"/>
    <w:rsid w:val="00D0457F"/>
    <w:rsid w:val="00D04E9D"/>
    <w:rsid w:val="00D112C9"/>
    <w:rsid w:val="00D123B8"/>
    <w:rsid w:val="00D1481E"/>
    <w:rsid w:val="00D16F5F"/>
    <w:rsid w:val="00D21A66"/>
    <w:rsid w:val="00D23CE8"/>
    <w:rsid w:val="00D246E1"/>
    <w:rsid w:val="00D25177"/>
    <w:rsid w:val="00D253A9"/>
    <w:rsid w:val="00D2558F"/>
    <w:rsid w:val="00D2578D"/>
    <w:rsid w:val="00D26753"/>
    <w:rsid w:val="00D26B42"/>
    <w:rsid w:val="00D32B6B"/>
    <w:rsid w:val="00D33784"/>
    <w:rsid w:val="00D346D1"/>
    <w:rsid w:val="00D359BB"/>
    <w:rsid w:val="00D361C8"/>
    <w:rsid w:val="00D36A15"/>
    <w:rsid w:val="00D37AF0"/>
    <w:rsid w:val="00D40F71"/>
    <w:rsid w:val="00D43566"/>
    <w:rsid w:val="00D43708"/>
    <w:rsid w:val="00D459BC"/>
    <w:rsid w:val="00D47121"/>
    <w:rsid w:val="00D50F1A"/>
    <w:rsid w:val="00D53BDF"/>
    <w:rsid w:val="00D54352"/>
    <w:rsid w:val="00D54599"/>
    <w:rsid w:val="00D55BF8"/>
    <w:rsid w:val="00D55E44"/>
    <w:rsid w:val="00D56428"/>
    <w:rsid w:val="00D604D1"/>
    <w:rsid w:val="00D611CB"/>
    <w:rsid w:val="00D61304"/>
    <w:rsid w:val="00D61EBB"/>
    <w:rsid w:val="00D621DC"/>
    <w:rsid w:val="00D6431D"/>
    <w:rsid w:val="00D64A4D"/>
    <w:rsid w:val="00D66270"/>
    <w:rsid w:val="00D70336"/>
    <w:rsid w:val="00D71677"/>
    <w:rsid w:val="00D720AC"/>
    <w:rsid w:val="00D72A6E"/>
    <w:rsid w:val="00D72E36"/>
    <w:rsid w:val="00D73D5F"/>
    <w:rsid w:val="00D75D4A"/>
    <w:rsid w:val="00D77D07"/>
    <w:rsid w:val="00D811F8"/>
    <w:rsid w:val="00D8348E"/>
    <w:rsid w:val="00D8736D"/>
    <w:rsid w:val="00D879CD"/>
    <w:rsid w:val="00D87E3E"/>
    <w:rsid w:val="00D90115"/>
    <w:rsid w:val="00D91340"/>
    <w:rsid w:val="00D917D1"/>
    <w:rsid w:val="00D92DFC"/>
    <w:rsid w:val="00D9372F"/>
    <w:rsid w:val="00D95483"/>
    <w:rsid w:val="00D96B43"/>
    <w:rsid w:val="00D97268"/>
    <w:rsid w:val="00D97383"/>
    <w:rsid w:val="00D97466"/>
    <w:rsid w:val="00DA140F"/>
    <w:rsid w:val="00DA1835"/>
    <w:rsid w:val="00DA2F7A"/>
    <w:rsid w:val="00DA4015"/>
    <w:rsid w:val="00DA60A4"/>
    <w:rsid w:val="00DA6BE5"/>
    <w:rsid w:val="00DA7A59"/>
    <w:rsid w:val="00DB1AEA"/>
    <w:rsid w:val="00DB776F"/>
    <w:rsid w:val="00DB7CC6"/>
    <w:rsid w:val="00DB7D0E"/>
    <w:rsid w:val="00DB7FE5"/>
    <w:rsid w:val="00DB7FF5"/>
    <w:rsid w:val="00DC1C95"/>
    <w:rsid w:val="00DC2DE5"/>
    <w:rsid w:val="00DC2E93"/>
    <w:rsid w:val="00DC4564"/>
    <w:rsid w:val="00DC4FAA"/>
    <w:rsid w:val="00DC767C"/>
    <w:rsid w:val="00DD1309"/>
    <w:rsid w:val="00DD1BA1"/>
    <w:rsid w:val="00DD1CCE"/>
    <w:rsid w:val="00DD239E"/>
    <w:rsid w:val="00DD377A"/>
    <w:rsid w:val="00DD5CCF"/>
    <w:rsid w:val="00DD68CA"/>
    <w:rsid w:val="00DD7C8D"/>
    <w:rsid w:val="00DE53B3"/>
    <w:rsid w:val="00DE7D40"/>
    <w:rsid w:val="00DF0453"/>
    <w:rsid w:val="00DF096D"/>
    <w:rsid w:val="00DF137D"/>
    <w:rsid w:val="00DF2A69"/>
    <w:rsid w:val="00DF4081"/>
    <w:rsid w:val="00DF6538"/>
    <w:rsid w:val="00DF732D"/>
    <w:rsid w:val="00E00C57"/>
    <w:rsid w:val="00E02478"/>
    <w:rsid w:val="00E02AE7"/>
    <w:rsid w:val="00E03287"/>
    <w:rsid w:val="00E03741"/>
    <w:rsid w:val="00E03E16"/>
    <w:rsid w:val="00E045C1"/>
    <w:rsid w:val="00E0509C"/>
    <w:rsid w:val="00E0692F"/>
    <w:rsid w:val="00E070EC"/>
    <w:rsid w:val="00E1109F"/>
    <w:rsid w:val="00E11771"/>
    <w:rsid w:val="00E13088"/>
    <w:rsid w:val="00E13F29"/>
    <w:rsid w:val="00E14284"/>
    <w:rsid w:val="00E156D7"/>
    <w:rsid w:val="00E21A98"/>
    <w:rsid w:val="00E23CBE"/>
    <w:rsid w:val="00E257DD"/>
    <w:rsid w:val="00E25AF1"/>
    <w:rsid w:val="00E26925"/>
    <w:rsid w:val="00E27B4F"/>
    <w:rsid w:val="00E27BEC"/>
    <w:rsid w:val="00E3221C"/>
    <w:rsid w:val="00E328D0"/>
    <w:rsid w:val="00E35D52"/>
    <w:rsid w:val="00E36781"/>
    <w:rsid w:val="00E44FF0"/>
    <w:rsid w:val="00E473B0"/>
    <w:rsid w:val="00E5035A"/>
    <w:rsid w:val="00E519C0"/>
    <w:rsid w:val="00E559B2"/>
    <w:rsid w:val="00E56A2D"/>
    <w:rsid w:val="00E64132"/>
    <w:rsid w:val="00E66902"/>
    <w:rsid w:val="00E66B57"/>
    <w:rsid w:val="00E67B36"/>
    <w:rsid w:val="00E67D62"/>
    <w:rsid w:val="00E67EF1"/>
    <w:rsid w:val="00E71786"/>
    <w:rsid w:val="00E71D52"/>
    <w:rsid w:val="00E72FA2"/>
    <w:rsid w:val="00E73235"/>
    <w:rsid w:val="00E73CFF"/>
    <w:rsid w:val="00E765C9"/>
    <w:rsid w:val="00E76685"/>
    <w:rsid w:val="00E77075"/>
    <w:rsid w:val="00E805D0"/>
    <w:rsid w:val="00E82BD4"/>
    <w:rsid w:val="00E82EBF"/>
    <w:rsid w:val="00E8479C"/>
    <w:rsid w:val="00E850EE"/>
    <w:rsid w:val="00E8575D"/>
    <w:rsid w:val="00E85A96"/>
    <w:rsid w:val="00E85D63"/>
    <w:rsid w:val="00E87C18"/>
    <w:rsid w:val="00E92317"/>
    <w:rsid w:val="00E94C1E"/>
    <w:rsid w:val="00E95864"/>
    <w:rsid w:val="00E969B6"/>
    <w:rsid w:val="00E97F1C"/>
    <w:rsid w:val="00EA00C6"/>
    <w:rsid w:val="00EA022A"/>
    <w:rsid w:val="00EA09FB"/>
    <w:rsid w:val="00EA0DF9"/>
    <w:rsid w:val="00EA2129"/>
    <w:rsid w:val="00EA386A"/>
    <w:rsid w:val="00EA4161"/>
    <w:rsid w:val="00EA4D42"/>
    <w:rsid w:val="00EA586C"/>
    <w:rsid w:val="00EB1105"/>
    <w:rsid w:val="00EB3341"/>
    <w:rsid w:val="00EB49BB"/>
    <w:rsid w:val="00EB5D9F"/>
    <w:rsid w:val="00EC049C"/>
    <w:rsid w:val="00EC0A87"/>
    <w:rsid w:val="00EC1F13"/>
    <w:rsid w:val="00EC3206"/>
    <w:rsid w:val="00EC4665"/>
    <w:rsid w:val="00EC55AE"/>
    <w:rsid w:val="00EC6AC5"/>
    <w:rsid w:val="00EC6DE7"/>
    <w:rsid w:val="00EC7AAC"/>
    <w:rsid w:val="00ED08B2"/>
    <w:rsid w:val="00ED1817"/>
    <w:rsid w:val="00ED1883"/>
    <w:rsid w:val="00ED2F1A"/>
    <w:rsid w:val="00ED3C4B"/>
    <w:rsid w:val="00ED5370"/>
    <w:rsid w:val="00ED6A41"/>
    <w:rsid w:val="00EE0F2F"/>
    <w:rsid w:val="00EE30E8"/>
    <w:rsid w:val="00EE4194"/>
    <w:rsid w:val="00EE4937"/>
    <w:rsid w:val="00EE4F09"/>
    <w:rsid w:val="00EE642C"/>
    <w:rsid w:val="00EE6F06"/>
    <w:rsid w:val="00EF1191"/>
    <w:rsid w:val="00EF2DD0"/>
    <w:rsid w:val="00EF3E1F"/>
    <w:rsid w:val="00EF4BDA"/>
    <w:rsid w:val="00EF5252"/>
    <w:rsid w:val="00F014B5"/>
    <w:rsid w:val="00F01B01"/>
    <w:rsid w:val="00F025BE"/>
    <w:rsid w:val="00F02DB0"/>
    <w:rsid w:val="00F02DD8"/>
    <w:rsid w:val="00F039BC"/>
    <w:rsid w:val="00F05DD7"/>
    <w:rsid w:val="00F11AE8"/>
    <w:rsid w:val="00F12F91"/>
    <w:rsid w:val="00F13BF1"/>
    <w:rsid w:val="00F15CAC"/>
    <w:rsid w:val="00F20775"/>
    <w:rsid w:val="00F20EC5"/>
    <w:rsid w:val="00F21244"/>
    <w:rsid w:val="00F218C2"/>
    <w:rsid w:val="00F22641"/>
    <w:rsid w:val="00F24217"/>
    <w:rsid w:val="00F24389"/>
    <w:rsid w:val="00F253F3"/>
    <w:rsid w:val="00F25999"/>
    <w:rsid w:val="00F27F71"/>
    <w:rsid w:val="00F30AF4"/>
    <w:rsid w:val="00F3282B"/>
    <w:rsid w:val="00F33D5A"/>
    <w:rsid w:val="00F3414B"/>
    <w:rsid w:val="00F35942"/>
    <w:rsid w:val="00F36696"/>
    <w:rsid w:val="00F37A54"/>
    <w:rsid w:val="00F408A3"/>
    <w:rsid w:val="00F41545"/>
    <w:rsid w:val="00F429AD"/>
    <w:rsid w:val="00F42AB6"/>
    <w:rsid w:val="00F4358A"/>
    <w:rsid w:val="00F44286"/>
    <w:rsid w:val="00F45369"/>
    <w:rsid w:val="00F458B0"/>
    <w:rsid w:val="00F460E8"/>
    <w:rsid w:val="00F51F00"/>
    <w:rsid w:val="00F52BC9"/>
    <w:rsid w:val="00F53B76"/>
    <w:rsid w:val="00F54759"/>
    <w:rsid w:val="00F55CDC"/>
    <w:rsid w:val="00F636D2"/>
    <w:rsid w:val="00F65341"/>
    <w:rsid w:val="00F70D91"/>
    <w:rsid w:val="00F70E8D"/>
    <w:rsid w:val="00F71D17"/>
    <w:rsid w:val="00F71E8E"/>
    <w:rsid w:val="00F71FB5"/>
    <w:rsid w:val="00F75A13"/>
    <w:rsid w:val="00F832DC"/>
    <w:rsid w:val="00F854B7"/>
    <w:rsid w:val="00F865A1"/>
    <w:rsid w:val="00F8744D"/>
    <w:rsid w:val="00F90851"/>
    <w:rsid w:val="00F90A3D"/>
    <w:rsid w:val="00F92D02"/>
    <w:rsid w:val="00F93E8C"/>
    <w:rsid w:val="00F96A9C"/>
    <w:rsid w:val="00FA0248"/>
    <w:rsid w:val="00FA02A4"/>
    <w:rsid w:val="00FA229A"/>
    <w:rsid w:val="00FB369B"/>
    <w:rsid w:val="00FB5C11"/>
    <w:rsid w:val="00FB622C"/>
    <w:rsid w:val="00FB6655"/>
    <w:rsid w:val="00FB667A"/>
    <w:rsid w:val="00FB747B"/>
    <w:rsid w:val="00FB777E"/>
    <w:rsid w:val="00FC03AA"/>
    <w:rsid w:val="00FC1466"/>
    <w:rsid w:val="00FC2E97"/>
    <w:rsid w:val="00FD045C"/>
    <w:rsid w:val="00FD4EB5"/>
    <w:rsid w:val="00FD5A90"/>
    <w:rsid w:val="00FD5C64"/>
    <w:rsid w:val="00FD70E3"/>
    <w:rsid w:val="00FE068A"/>
    <w:rsid w:val="00FE0C91"/>
    <w:rsid w:val="00FE2984"/>
    <w:rsid w:val="00FE3752"/>
    <w:rsid w:val="00FE41F4"/>
    <w:rsid w:val="00FE473A"/>
    <w:rsid w:val="00FE51D8"/>
    <w:rsid w:val="00FE673F"/>
    <w:rsid w:val="00FF0315"/>
    <w:rsid w:val="00FF1CC5"/>
    <w:rsid w:val="00FF2586"/>
    <w:rsid w:val="00FF2A50"/>
    <w:rsid w:val="00FF302D"/>
    <w:rsid w:val="00FF3B9F"/>
    <w:rsid w:val="00FF481B"/>
    <w:rsid w:val="00FF5746"/>
    <w:rsid w:val="00FF612E"/>
    <w:rsid w:val="00FF72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E720BD"/>
  <w15:docId w15:val="{3794B79B-60F2-4A7D-8C4F-A5248D586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GB"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74A"/>
  </w:style>
  <w:style w:type="paragraph" w:styleId="Heading1">
    <w:name w:val="heading 1"/>
    <w:basedOn w:val="Normal"/>
    <w:next w:val="Normal"/>
    <w:link w:val="Heading1Char"/>
    <w:uiPriority w:val="9"/>
    <w:qFormat/>
    <w:rsid w:val="009F474A"/>
    <w:pPr>
      <w:keepNext/>
      <w:keepLines/>
      <w:pBdr>
        <w:bottom w:val="single" w:sz="4" w:space="1" w:color="2895D5" w:themeColor="accent1"/>
      </w:pBdr>
      <w:spacing w:before="400" w:after="40" w:line="240" w:lineRule="auto"/>
      <w:outlineLvl w:val="0"/>
    </w:pPr>
    <w:rPr>
      <w:rFonts w:asciiTheme="majorHAnsi" w:eastAsiaTheme="majorEastAsia" w:hAnsiTheme="majorHAnsi" w:cstheme="majorBidi"/>
      <w:color w:val="1E6F9F" w:themeColor="accent1" w:themeShade="BF"/>
      <w:sz w:val="36"/>
      <w:szCs w:val="36"/>
    </w:rPr>
  </w:style>
  <w:style w:type="paragraph" w:styleId="Heading2">
    <w:name w:val="heading 2"/>
    <w:basedOn w:val="Normal"/>
    <w:next w:val="Normal"/>
    <w:link w:val="Heading2Char"/>
    <w:uiPriority w:val="9"/>
    <w:unhideWhenUsed/>
    <w:qFormat/>
    <w:rsid w:val="009F474A"/>
    <w:pPr>
      <w:keepNext/>
      <w:keepLines/>
      <w:spacing w:before="160" w:after="0" w:line="240" w:lineRule="auto"/>
      <w:outlineLvl w:val="1"/>
    </w:pPr>
    <w:rPr>
      <w:rFonts w:asciiTheme="majorHAnsi" w:eastAsiaTheme="majorEastAsia" w:hAnsiTheme="majorHAnsi" w:cstheme="majorBidi"/>
      <w:color w:val="1E6F9F" w:themeColor="accent1" w:themeShade="BF"/>
      <w:sz w:val="28"/>
      <w:szCs w:val="28"/>
    </w:rPr>
  </w:style>
  <w:style w:type="paragraph" w:styleId="Heading3">
    <w:name w:val="heading 3"/>
    <w:basedOn w:val="Normal"/>
    <w:next w:val="Normal"/>
    <w:link w:val="Heading3Char"/>
    <w:uiPriority w:val="9"/>
    <w:unhideWhenUsed/>
    <w:qFormat/>
    <w:rsid w:val="009F474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9F474A"/>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9F474A"/>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9F474A"/>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9F474A"/>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9F474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9F474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74A"/>
    <w:rPr>
      <w:rFonts w:asciiTheme="majorHAnsi" w:eastAsiaTheme="majorEastAsia" w:hAnsiTheme="majorHAnsi" w:cstheme="majorBidi"/>
      <w:color w:val="1E6F9F" w:themeColor="accent1" w:themeShade="BF"/>
      <w:sz w:val="36"/>
      <w:szCs w:val="36"/>
    </w:rPr>
  </w:style>
  <w:style w:type="character" w:customStyle="1" w:styleId="Heading2Char">
    <w:name w:val="Heading 2 Char"/>
    <w:basedOn w:val="DefaultParagraphFont"/>
    <w:link w:val="Heading2"/>
    <w:uiPriority w:val="9"/>
    <w:rsid w:val="009F474A"/>
    <w:rPr>
      <w:rFonts w:asciiTheme="majorHAnsi" w:eastAsiaTheme="majorEastAsia" w:hAnsiTheme="majorHAnsi" w:cstheme="majorBidi"/>
      <w:color w:val="1E6F9F" w:themeColor="accent1" w:themeShade="BF"/>
      <w:sz w:val="28"/>
      <w:szCs w:val="28"/>
    </w:rPr>
  </w:style>
  <w:style w:type="character" w:customStyle="1" w:styleId="Heading3Char1">
    <w:name w:val="Heading 3 Char1"/>
    <w:basedOn w:val="DefaultParagraphFont"/>
    <w:rsid w:val="00C03774"/>
    <w:rPr>
      <w:rFonts w:ascii="Arial" w:eastAsiaTheme="majorEastAsia" w:hAnsi="Arial" w:cstheme="majorBidi"/>
      <w:b/>
      <w:bCs/>
      <w:color w:val="00709E"/>
      <w:sz w:val="26"/>
    </w:rPr>
  </w:style>
  <w:style w:type="paragraph" w:styleId="BalloonText">
    <w:name w:val="Balloon Text"/>
    <w:basedOn w:val="Normal"/>
    <w:semiHidden/>
    <w:rsid w:val="00AB3A07"/>
    <w:rPr>
      <w:rFonts w:ascii="Tahoma" w:hAnsi="Tahoma" w:cs="Tahoma"/>
      <w:sz w:val="16"/>
      <w:szCs w:val="16"/>
    </w:rPr>
  </w:style>
  <w:style w:type="paragraph" w:styleId="TOCHeading">
    <w:name w:val="TOC Heading"/>
    <w:basedOn w:val="Heading1"/>
    <w:next w:val="Normal"/>
    <w:uiPriority w:val="39"/>
    <w:unhideWhenUsed/>
    <w:qFormat/>
    <w:rsid w:val="009F474A"/>
    <w:pPr>
      <w:outlineLvl w:val="9"/>
    </w:pPr>
  </w:style>
  <w:style w:type="character" w:styleId="Hyperlink">
    <w:name w:val="Hyperlink"/>
    <w:uiPriority w:val="99"/>
    <w:unhideWhenUsed/>
    <w:rsid w:val="00C7698F"/>
    <w:rPr>
      <w:color w:val="0000FF"/>
      <w:u w:val="single"/>
    </w:rPr>
  </w:style>
  <w:style w:type="character" w:customStyle="1" w:styleId="HeaderChar">
    <w:name w:val="Header Char"/>
    <w:rsid w:val="006C6CCB"/>
  </w:style>
  <w:style w:type="character" w:customStyle="1" w:styleId="FooterChar">
    <w:name w:val="Footer Char"/>
    <w:uiPriority w:val="99"/>
    <w:rsid w:val="006C6CCB"/>
  </w:style>
  <w:style w:type="character" w:styleId="PageNumber">
    <w:name w:val="page number"/>
    <w:rsid w:val="006C6CCB"/>
  </w:style>
  <w:style w:type="character" w:customStyle="1" w:styleId="Heading3Char">
    <w:name w:val="Heading 3 Char"/>
    <w:basedOn w:val="DefaultParagraphFont"/>
    <w:link w:val="Heading3"/>
    <w:uiPriority w:val="9"/>
    <w:rsid w:val="009F474A"/>
    <w:rPr>
      <w:rFonts w:asciiTheme="majorHAnsi" w:eastAsiaTheme="majorEastAsia" w:hAnsiTheme="majorHAnsi" w:cstheme="majorBidi"/>
      <w:color w:val="404040" w:themeColor="text1" w:themeTint="BF"/>
      <w:sz w:val="26"/>
      <w:szCs w:val="26"/>
    </w:rPr>
  </w:style>
  <w:style w:type="character" w:styleId="CommentReference">
    <w:name w:val="annotation reference"/>
    <w:basedOn w:val="DefaultParagraphFont"/>
    <w:rsid w:val="004017D5"/>
    <w:rPr>
      <w:sz w:val="16"/>
      <w:szCs w:val="16"/>
    </w:rPr>
  </w:style>
  <w:style w:type="character" w:customStyle="1" w:styleId="CommentTextChar">
    <w:name w:val="Comment Text Char"/>
    <w:basedOn w:val="DefaultParagraphFont"/>
    <w:rsid w:val="004017D5"/>
    <w:rPr>
      <w:szCs w:val="20"/>
    </w:rPr>
  </w:style>
  <w:style w:type="character" w:customStyle="1" w:styleId="CommentSubjectChar">
    <w:name w:val="Comment Subject Char"/>
    <w:basedOn w:val="CommentTextChar"/>
    <w:rsid w:val="004017D5"/>
    <w:rPr>
      <w:b/>
      <w:bCs/>
      <w:szCs w:val="20"/>
    </w:rPr>
  </w:style>
  <w:style w:type="paragraph" w:styleId="Revision">
    <w:name w:val="Revision"/>
    <w:hidden/>
    <w:uiPriority w:val="99"/>
    <w:semiHidden/>
    <w:rsid w:val="00E36781"/>
    <w:rPr>
      <w:rFonts w:ascii="MetaNormal-Roman" w:hAnsi="MetaNormal-Roman"/>
      <w:sz w:val="24"/>
      <w:lang w:val="en-US" w:eastAsia="en-US"/>
    </w:rPr>
  </w:style>
  <w:style w:type="character" w:styleId="Emphasis">
    <w:name w:val="Emphasis"/>
    <w:basedOn w:val="DefaultParagraphFont"/>
    <w:uiPriority w:val="20"/>
    <w:qFormat/>
    <w:rsid w:val="009F474A"/>
    <w:rPr>
      <w:i/>
      <w:iCs/>
    </w:rPr>
  </w:style>
  <w:style w:type="paragraph" w:styleId="TOC1">
    <w:name w:val="toc 1"/>
    <w:basedOn w:val="Normal"/>
    <w:next w:val="Normal"/>
    <w:autoRedefine/>
    <w:uiPriority w:val="39"/>
    <w:rsid w:val="00A554DE"/>
    <w:pPr>
      <w:keepNext/>
      <w:tabs>
        <w:tab w:val="left" w:pos="400"/>
        <w:tab w:val="right" w:leader="dot" w:pos="8303"/>
      </w:tabs>
      <w:spacing w:before="360" w:line="252" w:lineRule="auto"/>
    </w:pPr>
    <w:rPr>
      <w:b/>
    </w:rPr>
  </w:style>
  <w:style w:type="paragraph" w:styleId="TOC2">
    <w:name w:val="toc 2"/>
    <w:basedOn w:val="Normal"/>
    <w:next w:val="Normal"/>
    <w:autoRedefine/>
    <w:uiPriority w:val="39"/>
    <w:rsid w:val="009534BB"/>
    <w:pPr>
      <w:tabs>
        <w:tab w:val="left" w:pos="880"/>
        <w:tab w:val="right" w:leader="dot" w:pos="8303"/>
      </w:tabs>
      <w:ind w:left="238"/>
    </w:pPr>
  </w:style>
  <w:style w:type="paragraph" w:styleId="TOC3">
    <w:name w:val="toc 3"/>
    <w:basedOn w:val="Normal"/>
    <w:next w:val="Normal"/>
    <w:autoRedefine/>
    <w:uiPriority w:val="39"/>
    <w:rsid w:val="007178E8"/>
    <w:pPr>
      <w:spacing w:after="100"/>
      <w:ind w:left="400"/>
    </w:pPr>
  </w:style>
  <w:style w:type="character" w:customStyle="1" w:styleId="Heading4Char">
    <w:name w:val="Heading 4 Char"/>
    <w:basedOn w:val="DefaultParagraphFont"/>
    <w:link w:val="Heading4"/>
    <w:uiPriority w:val="9"/>
    <w:rsid w:val="009F474A"/>
    <w:rPr>
      <w:rFonts w:asciiTheme="majorHAnsi" w:eastAsiaTheme="majorEastAsia" w:hAnsiTheme="majorHAnsi" w:cstheme="majorBidi"/>
      <w:sz w:val="24"/>
      <w:szCs w:val="24"/>
    </w:rPr>
  </w:style>
  <w:style w:type="paragraph" w:styleId="ListParagraph">
    <w:name w:val="List Paragraph"/>
    <w:basedOn w:val="Normal"/>
    <w:uiPriority w:val="34"/>
    <w:qFormat/>
    <w:rsid w:val="007178E8"/>
    <w:pPr>
      <w:ind w:left="720"/>
      <w:contextualSpacing/>
    </w:pPr>
  </w:style>
  <w:style w:type="character" w:customStyle="1" w:styleId="Heading4Char1">
    <w:name w:val="Heading 4 Char1"/>
    <w:basedOn w:val="DefaultParagraphFont"/>
    <w:rsid w:val="00A67A3B"/>
    <w:rPr>
      <w:rFonts w:asciiTheme="minorHAnsi" w:eastAsiaTheme="majorEastAsia" w:hAnsiTheme="minorHAnsi" w:cstheme="majorBidi"/>
      <w:bCs/>
      <w:iCs/>
      <w:sz w:val="16"/>
    </w:rPr>
  </w:style>
  <w:style w:type="character" w:customStyle="1" w:styleId="Heading4Char2">
    <w:name w:val="Heading 4 Char2"/>
    <w:basedOn w:val="DefaultParagraphFont"/>
    <w:rsid w:val="00A67A3B"/>
    <w:rPr>
      <w:rFonts w:asciiTheme="minorHAnsi" w:eastAsiaTheme="majorEastAsia" w:hAnsiTheme="minorHAnsi" w:cstheme="majorBidi"/>
      <w:bCs/>
      <w:iCs/>
      <w:sz w:val="16"/>
    </w:rPr>
  </w:style>
  <w:style w:type="character" w:customStyle="1" w:styleId="Heading4Char3">
    <w:name w:val="Heading 4 Char3"/>
    <w:basedOn w:val="DefaultParagraphFont"/>
    <w:rsid w:val="00A67A3B"/>
    <w:rPr>
      <w:rFonts w:asciiTheme="minorHAnsi" w:eastAsiaTheme="majorEastAsia" w:hAnsiTheme="minorHAnsi" w:cstheme="majorBidi"/>
      <w:bCs/>
      <w:iCs/>
      <w:sz w:val="16"/>
    </w:rPr>
  </w:style>
  <w:style w:type="character" w:customStyle="1" w:styleId="Heading4Char4">
    <w:name w:val="Heading 4 Char4"/>
    <w:basedOn w:val="DefaultParagraphFont"/>
    <w:rsid w:val="00AF28EB"/>
    <w:rPr>
      <w:rFonts w:asciiTheme="minorHAnsi" w:eastAsiaTheme="majorEastAsia" w:hAnsiTheme="minorHAnsi" w:cstheme="majorBidi"/>
      <w:bCs/>
      <w:iCs/>
      <w:sz w:val="16"/>
    </w:rPr>
  </w:style>
  <w:style w:type="character" w:customStyle="1" w:styleId="Heading4Char5">
    <w:name w:val="Heading 4 Char5"/>
    <w:basedOn w:val="DefaultParagraphFont"/>
    <w:rsid w:val="00EA4D42"/>
    <w:rPr>
      <w:rFonts w:asciiTheme="minorHAnsi" w:eastAsiaTheme="majorEastAsia" w:hAnsiTheme="minorHAnsi" w:cstheme="majorBidi"/>
      <w:bCs/>
      <w:iCs/>
      <w:sz w:val="16"/>
    </w:rPr>
  </w:style>
  <w:style w:type="paragraph" w:styleId="Header">
    <w:name w:val="header"/>
    <w:basedOn w:val="Normal"/>
    <w:link w:val="HeaderChar1"/>
    <w:rsid w:val="00AF28EB"/>
    <w:pPr>
      <w:tabs>
        <w:tab w:val="center" w:pos="4513"/>
        <w:tab w:val="right" w:pos="9026"/>
      </w:tabs>
    </w:pPr>
  </w:style>
  <w:style w:type="character" w:customStyle="1" w:styleId="HeaderChar1">
    <w:name w:val="Header Char1"/>
    <w:basedOn w:val="DefaultParagraphFont"/>
    <w:link w:val="Header"/>
    <w:rsid w:val="00AF28EB"/>
    <w:rPr>
      <w:sz w:val="24"/>
    </w:rPr>
  </w:style>
  <w:style w:type="paragraph" w:styleId="Footer">
    <w:name w:val="footer"/>
    <w:basedOn w:val="Normal"/>
    <w:link w:val="FooterChar1"/>
    <w:uiPriority w:val="99"/>
    <w:rsid w:val="00AF28EB"/>
    <w:pPr>
      <w:tabs>
        <w:tab w:val="center" w:pos="4513"/>
        <w:tab w:val="right" w:pos="9026"/>
      </w:tabs>
    </w:pPr>
  </w:style>
  <w:style w:type="character" w:customStyle="1" w:styleId="FooterChar1">
    <w:name w:val="Footer Char1"/>
    <w:basedOn w:val="DefaultParagraphFont"/>
    <w:link w:val="Footer"/>
    <w:uiPriority w:val="99"/>
    <w:rsid w:val="00AF28EB"/>
    <w:rPr>
      <w:sz w:val="24"/>
    </w:rPr>
  </w:style>
  <w:style w:type="character" w:customStyle="1" w:styleId="Heading4Char6">
    <w:name w:val="Heading 4 Char6"/>
    <w:basedOn w:val="DefaultParagraphFont"/>
    <w:rsid w:val="00EA4D42"/>
    <w:rPr>
      <w:rFonts w:asciiTheme="minorHAnsi" w:eastAsiaTheme="majorEastAsia" w:hAnsiTheme="minorHAnsi" w:cstheme="majorBidi"/>
      <w:bCs/>
      <w:iCs/>
      <w:sz w:val="16"/>
    </w:rPr>
  </w:style>
  <w:style w:type="character" w:customStyle="1" w:styleId="Heading4Char7">
    <w:name w:val="Heading 4 Char7"/>
    <w:basedOn w:val="DefaultParagraphFont"/>
    <w:rsid w:val="00EA4D42"/>
    <w:rPr>
      <w:rFonts w:asciiTheme="minorHAnsi" w:eastAsiaTheme="majorEastAsia" w:hAnsiTheme="minorHAnsi" w:cstheme="majorBidi"/>
      <w:bCs/>
      <w:iCs/>
      <w:sz w:val="16"/>
    </w:rPr>
  </w:style>
  <w:style w:type="character" w:customStyle="1" w:styleId="Heading4Char8">
    <w:name w:val="Heading 4 Char8"/>
    <w:basedOn w:val="DefaultParagraphFont"/>
    <w:rsid w:val="00FE41F4"/>
    <w:rPr>
      <w:rFonts w:asciiTheme="minorHAnsi" w:eastAsiaTheme="majorEastAsia" w:hAnsiTheme="minorHAnsi" w:cstheme="majorBidi"/>
      <w:bCs/>
      <w:iCs/>
      <w:color w:val="444F51"/>
      <w:sz w:val="16"/>
    </w:rPr>
  </w:style>
  <w:style w:type="paragraph" w:styleId="CommentText">
    <w:name w:val="annotation text"/>
    <w:basedOn w:val="Normal"/>
    <w:link w:val="CommentTextChar1"/>
    <w:rsid w:val="00C50D92"/>
    <w:rPr>
      <w:szCs w:val="20"/>
    </w:rPr>
  </w:style>
  <w:style w:type="character" w:customStyle="1" w:styleId="CommentTextChar1">
    <w:name w:val="Comment Text Char1"/>
    <w:basedOn w:val="DefaultParagraphFont"/>
    <w:link w:val="CommentText"/>
    <w:rsid w:val="00C50D92"/>
    <w:rPr>
      <w:szCs w:val="20"/>
    </w:rPr>
  </w:style>
  <w:style w:type="paragraph" w:styleId="CommentSubject">
    <w:name w:val="annotation subject"/>
    <w:basedOn w:val="CommentText"/>
    <w:next w:val="CommentText"/>
    <w:link w:val="CommentSubjectChar1"/>
    <w:rsid w:val="00C50D92"/>
    <w:rPr>
      <w:b/>
      <w:bCs/>
    </w:rPr>
  </w:style>
  <w:style w:type="character" w:customStyle="1" w:styleId="CommentSubjectChar1">
    <w:name w:val="Comment Subject Char1"/>
    <w:basedOn w:val="CommentTextChar1"/>
    <w:link w:val="CommentSubject"/>
    <w:rsid w:val="00C50D92"/>
    <w:rPr>
      <w:b/>
      <w:bCs/>
      <w:szCs w:val="20"/>
    </w:rPr>
  </w:style>
  <w:style w:type="character" w:styleId="IntenseEmphasis">
    <w:name w:val="Intense Emphasis"/>
    <w:basedOn w:val="DefaultParagraphFont"/>
    <w:uiPriority w:val="21"/>
    <w:qFormat/>
    <w:rsid w:val="009F474A"/>
    <w:rPr>
      <w:b/>
      <w:bCs/>
      <w:i/>
      <w:iCs/>
    </w:rPr>
  </w:style>
  <w:style w:type="paragraph" w:styleId="Subtitle">
    <w:name w:val="Subtitle"/>
    <w:basedOn w:val="Normal"/>
    <w:next w:val="Normal"/>
    <w:link w:val="SubtitleChar"/>
    <w:uiPriority w:val="11"/>
    <w:qFormat/>
    <w:rsid w:val="009F474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9F474A"/>
    <w:rPr>
      <w:rFonts w:asciiTheme="majorHAnsi" w:eastAsiaTheme="majorEastAsia" w:hAnsiTheme="majorHAnsi" w:cstheme="majorBidi"/>
      <w:color w:val="404040" w:themeColor="text1" w:themeTint="BF"/>
      <w:sz w:val="30"/>
      <w:szCs w:val="30"/>
    </w:rPr>
  </w:style>
  <w:style w:type="paragraph" w:styleId="IntenseQuote">
    <w:name w:val="Intense Quote"/>
    <w:basedOn w:val="Normal"/>
    <w:next w:val="Normal"/>
    <w:link w:val="IntenseQuoteChar"/>
    <w:uiPriority w:val="30"/>
    <w:qFormat/>
    <w:rsid w:val="009F474A"/>
    <w:pPr>
      <w:spacing w:before="100" w:beforeAutospacing="1" w:after="240"/>
      <w:ind w:left="864" w:right="864"/>
      <w:jc w:val="center"/>
    </w:pPr>
    <w:rPr>
      <w:rFonts w:asciiTheme="majorHAnsi" w:eastAsiaTheme="majorEastAsia" w:hAnsiTheme="majorHAnsi" w:cstheme="majorBidi"/>
      <w:color w:val="2895D5" w:themeColor="accent1"/>
      <w:sz w:val="28"/>
      <w:szCs w:val="28"/>
    </w:rPr>
  </w:style>
  <w:style w:type="character" w:customStyle="1" w:styleId="IntenseQuoteChar">
    <w:name w:val="Intense Quote Char"/>
    <w:basedOn w:val="DefaultParagraphFont"/>
    <w:link w:val="IntenseQuote"/>
    <w:uiPriority w:val="30"/>
    <w:rsid w:val="009F474A"/>
    <w:rPr>
      <w:rFonts w:asciiTheme="majorHAnsi" w:eastAsiaTheme="majorEastAsia" w:hAnsiTheme="majorHAnsi" w:cstheme="majorBidi"/>
      <w:color w:val="2895D5" w:themeColor="accent1"/>
      <w:sz w:val="28"/>
      <w:szCs w:val="28"/>
    </w:rPr>
  </w:style>
  <w:style w:type="character" w:styleId="SubtleReference">
    <w:name w:val="Subtle Reference"/>
    <w:basedOn w:val="DefaultParagraphFont"/>
    <w:uiPriority w:val="31"/>
    <w:qFormat/>
    <w:rsid w:val="009F474A"/>
    <w:rPr>
      <w:smallCaps/>
      <w:color w:val="404040" w:themeColor="text1" w:themeTint="BF"/>
    </w:rPr>
  </w:style>
  <w:style w:type="character" w:styleId="IntenseReference">
    <w:name w:val="Intense Reference"/>
    <w:basedOn w:val="DefaultParagraphFont"/>
    <w:uiPriority w:val="32"/>
    <w:qFormat/>
    <w:rsid w:val="009F474A"/>
    <w:rPr>
      <w:b/>
      <w:bCs/>
      <w:smallCaps/>
      <w:u w:val="single"/>
    </w:rPr>
  </w:style>
  <w:style w:type="paragraph" w:styleId="Title">
    <w:name w:val="Title"/>
    <w:basedOn w:val="Normal"/>
    <w:next w:val="Normal"/>
    <w:link w:val="TitleChar"/>
    <w:uiPriority w:val="10"/>
    <w:qFormat/>
    <w:rsid w:val="009F474A"/>
    <w:pPr>
      <w:spacing w:after="0" w:line="240" w:lineRule="auto"/>
      <w:contextualSpacing/>
    </w:pPr>
    <w:rPr>
      <w:rFonts w:asciiTheme="majorHAnsi" w:eastAsiaTheme="majorEastAsia" w:hAnsiTheme="majorHAnsi" w:cstheme="majorBidi"/>
      <w:color w:val="1E6F9F" w:themeColor="accent1" w:themeShade="BF"/>
      <w:spacing w:val="-7"/>
      <w:sz w:val="80"/>
      <w:szCs w:val="80"/>
    </w:rPr>
  </w:style>
  <w:style w:type="character" w:customStyle="1" w:styleId="TitleChar">
    <w:name w:val="Title Char"/>
    <w:basedOn w:val="DefaultParagraphFont"/>
    <w:link w:val="Title"/>
    <w:uiPriority w:val="10"/>
    <w:rsid w:val="009F474A"/>
    <w:rPr>
      <w:rFonts w:asciiTheme="majorHAnsi" w:eastAsiaTheme="majorEastAsia" w:hAnsiTheme="majorHAnsi" w:cstheme="majorBidi"/>
      <w:color w:val="1E6F9F" w:themeColor="accent1" w:themeShade="BF"/>
      <w:spacing w:val="-7"/>
      <w:sz w:val="80"/>
      <w:szCs w:val="80"/>
    </w:rPr>
  </w:style>
  <w:style w:type="character" w:styleId="BookTitle">
    <w:name w:val="Book Title"/>
    <w:basedOn w:val="DefaultParagraphFont"/>
    <w:uiPriority w:val="33"/>
    <w:qFormat/>
    <w:rsid w:val="009F474A"/>
    <w:rPr>
      <w:b/>
      <w:bCs/>
      <w:smallCaps/>
    </w:rPr>
  </w:style>
  <w:style w:type="character" w:styleId="Strong">
    <w:name w:val="Strong"/>
    <w:aliases w:val="Title Crosshead_left"/>
    <w:basedOn w:val="DefaultParagraphFont"/>
    <w:uiPriority w:val="9"/>
    <w:qFormat/>
    <w:rsid w:val="009F474A"/>
    <w:rPr>
      <w:b/>
      <w:bCs/>
    </w:rPr>
  </w:style>
  <w:style w:type="character" w:customStyle="1" w:styleId="Heading5Char">
    <w:name w:val="Heading 5 Char"/>
    <w:basedOn w:val="DefaultParagraphFont"/>
    <w:link w:val="Heading5"/>
    <w:uiPriority w:val="9"/>
    <w:rsid w:val="009F474A"/>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9F474A"/>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9F474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9F474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9F474A"/>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9F474A"/>
    <w:pPr>
      <w:spacing w:line="240" w:lineRule="auto"/>
    </w:pPr>
    <w:rPr>
      <w:b/>
      <w:bCs/>
      <w:color w:val="404040" w:themeColor="text1" w:themeTint="BF"/>
      <w:sz w:val="20"/>
      <w:szCs w:val="20"/>
    </w:rPr>
  </w:style>
  <w:style w:type="paragraph" w:styleId="NoSpacing">
    <w:name w:val="No Spacing"/>
    <w:uiPriority w:val="1"/>
    <w:qFormat/>
    <w:rsid w:val="009F474A"/>
    <w:pPr>
      <w:spacing w:after="0" w:line="240" w:lineRule="auto"/>
    </w:pPr>
  </w:style>
  <w:style w:type="paragraph" w:styleId="Quote">
    <w:name w:val="Quote"/>
    <w:basedOn w:val="Normal"/>
    <w:next w:val="Normal"/>
    <w:link w:val="QuoteChar"/>
    <w:uiPriority w:val="29"/>
    <w:qFormat/>
    <w:rsid w:val="009F474A"/>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9F474A"/>
    <w:rPr>
      <w:i/>
      <w:iCs/>
    </w:rPr>
  </w:style>
  <w:style w:type="character" w:styleId="SubtleEmphasis">
    <w:name w:val="Subtle Emphasis"/>
    <w:basedOn w:val="DefaultParagraphFont"/>
    <w:uiPriority w:val="19"/>
    <w:qFormat/>
    <w:rsid w:val="009F474A"/>
    <w:rPr>
      <w:i/>
      <w:iCs/>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45514">
      <w:bodyDiv w:val="1"/>
      <w:marLeft w:val="0"/>
      <w:marRight w:val="0"/>
      <w:marTop w:val="0"/>
      <w:marBottom w:val="0"/>
      <w:divBdr>
        <w:top w:val="none" w:sz="0" w:space="0" w:color="auto"/>
        <w:left w:val="none" w:sz="0" w:space="0" w:color="auto"/>
        <w:bottom w:val="none" w:sz="0" w:space="0" w:color="auto"/>
        <w:right w:val="none" w:sz="0" w:space="0" w:color="auto"/>
      </w:divBdr>
    </w:div>
    <w:div w:id="414058389">
      <w:bodyDiv w:val="1"/>
      <w:marLeft w:val="0"/>
      <w:marRight w:val="0"/>
      <w:marTop w:val="0"/>
      <w:marBottom w:val="0"/>
      <w:divBdr>
        <w:top w:val="none" w:sz="0" w:space="0" w:color="auto"/>
        <w:left w:val="none" w:sz="0" w:space="0" w:color="auto"/>
        <w:bottom w:val="none" w:sz="0" w:space="0" w:color="auto"/>
        <w:right w:val="none" w:sz="0" w:space="0" w:color="auto"/>
      </w:divBdr>
    </w:div>
    <w:div w:id="567158079">
      <w:bodyDiv w:val="1"/>
      <w:marLeft w:val="0"/>
      <w:marRight w:val="0"/>
      <w:marTop w:val="0"/>
      <w:marBottom w:val="0"/>
      <w:divBdr>
        <w:top w:val="none" w:sz="0" w:space="0" w:color="auto"/>
        <w:left w:val="none" w:sz="0" w:space="0" w:color="auto"/>
        <w:bottom w:val="none" w:sz="0" w:space="0" w:color="auto"/>
        <w:right w:val="none" w:sz="0" w:space="0" w:color="auto"/>
      </w:divBdr>
    </w:div>
    <w:div w:id="778256562">
      <w:bodyDiv w:val="1"/>
      <w:marLeft w:val="0"/>
      <w:marRight w:val="0"/>
      <w:marTop w:val="0"/>
      <w:marBottom w:val="0"/>
      <w:divBdr>
        <w:top w:val="none" w:sz="0" w:space="0" w:color="auto"/>
        <w:left w:val="none" w:sz="0" w:space="0" w:color="auto"/>
        <w:bottom w:val="none" w:sz="0" w:space="0" w:color="auto"/>
        <w:right w:val="none" w:sz="0" w:space="0" w:color="auto"/>
      </w:divBdr>
    </w:div>
    <w:div w:id="977104621">
      <w:bodyDiv w:val="1"/>
      <w:marLeft w:val="0"/>
      <w:marRight w:val="0"/>
      <w:marTop w:val="0"/>
      <w:marBottom w:val="0"/>
      <w:divBdr>
        <w:top w:val="none" w:sz="0" w:space="0" w:color="auto"/>
        <w:left w:val="none" w:sz="0" w:space="0" w:color="auto"/>
        <w:bottom w:val="none" w:sz="0" w:space="0" w:color="auto"/>
        <w:right w:val="none" w:sz="0" w:space="0" w:color="auto"/>
      </w:divBdr>
    </w:div>
    <w:div w:id="1192567863">
      <w:bodyDiv w:val="1"/>
      <w:marLeft w:val="0"/>
      <w:marRight w:val="0"/>
      <w:marTop w:val="0"/>
      <w:marBottom w:val="0"/>
      <w:divBdr>
        <w:top w:val="none" w:sz="0" w:space="0" w:color="auto"/>
        <w:left w:val="none" w:sz="0" w:space="0" w:color="auto"/>
        <w:bottom w:val="none" w:sz="0" w:space="0" w:color="auto"/>
        <w:right w:val="none" w:sz="0" w:space="0" w:color="auto"/>
      </w:divBdr>
    </w:div>
    <w:div w:id="1318537825">
      <w:bodyDiv w:val="1"/>
      <w:marLeft w:val="0"/>
      <w:marRight w:val="0"/>
      <w:marTop w:val="0"/>
      <w:marBottom w:val="0"/>
      <w:divBdr>
        <w:top w:val="none" w:sz="0" w:space="0" w:color="auto"/>
        <w:left w:val="none" w:sz="0" w:space="0" w:color="auto"/>
        <w:bottom w:val="none" w:sz="0" w:space="0" w:color="auto"/>
        <w:right w:val="none" w:sz="0" w:space="0" w:color="auto"/>
      </w:divBdr>
    </w:div>
    <w:div w:id="1405906854">
      <w:bodyDiv w:val="1"/>
      <w:marLeft w:val="0"/>
      <w:marRight w:val="0"/>
      <w:marTop w:val="0"/>
      <w:marBottom w:val="0"/>
      <w:divBdr>
        <w:top w:val="none" w:sz="0" w:space="0" w:color="auto"/>
        <w:left w:val="none" w:sz="0" w:space="0" w:color="auto"/>
        <w:bottom w:val="none" w:sz="0" w:space="0" w:color="auto"/>
        <w:right w:val="none" w:sz="0" w:space="0" w:color="auto"/>
      </w:divBdr>
    </w:div>
    <w:div w:id="180061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png"/><Relationship Id="rId84"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png"/><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hyperlink" Target="mailto:user.support@newfieldit.com" TargetMode="External"/><Relationship Id="rId5" Type="http://schemas.openxmlformats.org/officeDocument/2006/relationships/customXml" Target="../customXml/item5.xml"/><Relationship Id="rId61" Type="http://schemas.openxmlformats.org/officeDocument/2006/relationships/image" Target="media/image46.png"/><Relationship Id="rId82" Type="http://schemas.openxmlformats.org/officeDocument/2006/relationships/image" Target="media/image66.png"/><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jpeg"/><Relationship Id="rId8" Type="http://schemas.openxmlformats.org/officeDocument/2006/relationships/numbering" Target="numbering.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4.png"/><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5.png"/><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etaNormal-Roman">
    <w:altName w:val="Century Gothic"/>
    <w:charset w:val="00"/>
    <w:family w:val="swiss"/>
    <w:pitch w:val="variable"/>
    <w:sig w:usb0="80000027" w:usb1="00000000" w:usb2="00000000" w:usb3="00000000" w:csb0="00000001" w:csb1="00000000"/>
  </w:font>
  <w:font w:name="Xerox Sans Expert">
    <w:panose1 w:val="02000000000000000000"/>
    <w:charset w:val="00"/>
    <w:family w:val="auto"/>
    <w:pitch w:val="variable"/>
    <w:sig w:usb0="8000008F" w:usb1="5000204A" w:usb2="00000000" w:usb3="00000000" w:csb0="0000009B" w:csb1="00000000"/>
  </w:font>
  <w:font w:name="Xerox Sans Thin">
    <w:panose1 w:val="02000000000000000000"/>
    <w:charset w:val="00"/>
    <w:family w:val="auto"/>
    <w:pitch w:val="variable"/>
    <w:sig w:usb0="A00002AF" w:usb1="5000204A" w:usb2="00000000" w:usb3="00000000" w:csb0="0000009F" w:csb1="00000000"/>
  </w:font>
  <w:font w:name="Cambria">
    <w:panose1 w:val="02040503050406030204"/>
    <w:charset w:val="00"/>
    <w:family w:val="roman"/>
    <w:pitch w:val="variable"/>
    <w:sig w:usb0="A00002EF" w:usb1="4000004B" w:usb2="00000000" w:usb3="00000000" w:csb0="0000009F" w:csb1="00000000"/>
  </w:font>
  <w:font w:name="Xerox Sans Light">
    <w:panose1 w:val="02000000000000000000"/>
    <w:charset w:val="00"/>
    <w:family w:val="auto"/>
    <w:pitch w:val="variable"/>
    <w:sig w:usb0="A00002AF" w:usb1="5000204A" w:usb2="00000000" w:usb3="00000000" w:csb0="0000009F" w:csb1="00000000"/>
  </w:font>
  <w:font w:name="MetaBold-Roman">
    <w:charset w:val="00"/>
    <w:family w:val="swiss"/>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6D5"/>
    <w:rsid w:val="00894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10FCE7E5A44CC8BD73C3E2898C0593">
    <w:name w:val="7310FCE7E5A44CC8BD73C3E2898C0593"/>
    <w:rsid w:val="008946D5"/>
  </w:style>
  <w:style w:type="paragraph" w:customStyle="1" w:styleId="5429F476DE224245959BD0FD1B2C4324">
    <w:name w:val="5429F476DE224245959BD0FD1B2C4324"/>
    <w:rsid w:val="008946D5"/>
  </w:style>
  <w:style w:type="paragraph" w:customStyle="1" w:styleId="85C06EB204BC4583B686DEDA3B60BFD2">
    <w:name w:val="85C06EB204BC4583B686DEDA3B60BFD2"/>
    <w:rsid w:val="008946D5"/>
  </w:style>
  <w:style w:type="paragraph" w:customStyle="1" w:styleId="ED4784E15E4944379864105D9E5589C6">
    <w:name w:val="ED4784E15E4944379864105D9E5589C6"/>
    <w:rsid w:val="008946D5"/>
  </w:style>
  <w:style w:type="paragraph" w:customStyle="1" w:styleId="029E67ADC70749AFB51ABC9B719AFAEA">
    <w:name w:val="029E67ADC70749AFB51ABC9B719AFAEA"/>
    <w:rsid w:val="008946D5"/>
  </w:style>
  <w:style w:type="paragraph" w:customStyle="1" w:styleId="FCA57327560142B5888B2AA91DE45EA7">
    <w:name w:val="FCA57327560142B5888B2AA91DE45EA7"/>
    <w:rsid w:val="008946D5"/>
  </w:style>
  <w:style w:type="paragraph" w:customStyle="1" w:styleId="3E3A7A09686340718E69C18AC834E2E8">
    <w:name w:val="3E3A7A09686340718E69C18AC834E2E8"/>
    <w:rsid w:val="008946D5"/>
  </w:style>
  <w:style w:type="paragraph" w:customStyle="1" w:styleId="587BA25AEF7947E68C4C49A5403F591F">
    <w:name w:val="587BA25AEF7947E68C4C49A5403F591F"/>
    <w:rsid w:val="008946D5"/>
  </w:style>
  <w:style w:type="paragraph" w:customStyle="1" w:styleId="CE604F4BB94A4532A12C53AA3A6D3F5F">
    <w:name w:val="CE604F4BB94A4532A12C53AA3A6D3F5F"/>
    <w:rsid w:val="008946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Xerox User manual">
  <a:themeElements>
    <a:clrScheme name="Xerox Blue">
      <a:dk1>
        <a:srgbClr val="000000"/>
      </a:dk1>
      <a:lt1>
        <a:sysClr val="window" lastClr="FFFFFF"/>
      </a:lt1>
      <a:dk2>
        <a:srgbClr val="737373"/>
      </a:dk2>
      <a:lt2>
        <a:srgbClr val="2895D5"/>
      </a:lt2>
      <a:accent1>
        <a:srgbClr val="2895D5"/>
      </a:accent1>
      <a:accent2>
        <a:srgbClr val="E67600"/>
      </a:accent2>
      <a:accent3>
        <a:srgbClr val="6DAF3D"/>
      </a:accent3>
      <a:accent4>
        <a:srgbClr val="FD9F13"/>
      </a:accent4>
      <a:accent5>
        <a:srgbClr val="9B2583"/>
      </a:accent5>
      <a:accent6>
        <a:srgbClr val="737373"/>
      </a:accent6>
      <a:hlink>
        <a:srgbClr val="2895D5"/>
      </a:hlink>
      <a:folHlink>
        <a:srgbClr val="2895D5"/>
      </a:folHlink>
    </a:clrScheme>
    <a:fontScheme name="Conduent 2016">
      <a:majorFont>
        <a:latin typeface="Arial"/>
        <a:ea typeface=""/>
        <a:cs typeface=""/>
      </a:majorFont>
      <a:minorFont>
        <a:latin typeface="Arial"/>
        <a:ea typeface=""/>
        <a:cs typeface=""/>
      </a:minorFont>
    </a:fontScheme>
    <a:fmtScheme name="Conduent 2016">
      <a:fillStyleLst>
        <a:solidFill>
          <a:schemeClr val="phClr"/>
        </a:solidFill>
        <a:solidFill>
          <a:schemeClr val="phClr"/>
        </a:solidFill>
        <a:solidFill>
          <a:schemeClr val="phClr"/>
        </a:solidFill>
      </a:fillStyleLst>
      <a:lnStyleLst>
        <a:ln w="12700" cap="sq" cmpd="sng" algn="ctr">
          <a:solidFill>
            <a:schemeClr val="phClr"/>
          </a:solidFill>
        </a:ln>
        <a:ln w="12700" cap="sq" cmpd="sng" algn="ctr">
          <a:solidFill>
            <a:schemeClr val="phClr"/>
          </a:solidFill>
        </a:ln>
        <a:ln w="12700" cap="sq" cmpd="sng" algn="ctr">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spDef>
      <a:spPr>
        <a:ln>
          <a:noFill/>
        </a:ln>
      </a:spPr>
      <a:bodyPr rtlCol="0" anchor="ctr"/>
      <a:lstStyle/>
      <a:style>
        <a:lnRef idx="1">
          <a:schemeClr val="accent1"/>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1627EC429B4B4AAB95E649092D1D89" ma:contentTypeVersion="13" ma:contentTypeDescription="Create a new document." ma:contentTypeScope="" ma:versionID="76e1d84baaa4638a41cec560ac444c1a">
  <xsd:schema xmlns:xsd="http://www.w3.org/2001/XMLSchema" xmlns:xs="http://www.w3.org/2001/XMLSchema" xmlns:p="http://schemas.microsoft.com/office/2006/metadata/properties" xmlns:ns1="http://schemas.microsoft.com/sharepoint/v3" xmlns:ns2="ec7d216c-c7fe-4ed6-8c17-96ed2efcd66f" xmlns:ns3="2f283249-f089-4264-8fa8-dbd632e0b352" targetNamespace="http://schemas.microsoft.com/office/2006/metadata/properties" ma:root="true" ma:fieldsID="d1445070a4026012b0d3a4aae5e5eef9" ns1:_="" ns2:_="" ns3:_="">
    <xsd:import namespace="http://schemas.microsoft.com/sharepoint/v3"/>
    <xsd:import namespace="ec7d216c-c7fe-4ed6-8c17-96ed2efcd66f"/>
    <xsd:import namespace="2f283249-f089-4264-8fa8-dbd632e0b352"/>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7d216c-c7fe-4ed6-8c17-96ed2efcd6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283249-f089-4264-8fa8-dbd632e0b3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D6055-C65A-49AF-819F-14008B7BAB48}"/>
</file>

<file path=customXml/itemProps2.xml><?xml version="1.0" encoding="utf-8"?>
<ds:datastoreItem xmlns:ds="http://schemas.openxmlformats.org/officeDocument/2006/customXml" ds:itemID="{161FCC5B-A965-4A84-9706-851B046B1C23}">
  <ds:schemaRefs>
    <ds:schemaRef ds:uri="http://schemas.microsoft.com/sharepoint/v3/contenttype/forms"/>
  </ds:schemaRefs>
</ds:datastoreItem>
</file>

<file path=customXml/itemProps3.xml><?xml version="1.0" encoding="utf-8"?>
<ds:datastoreItem xmlns:ds="http://schemas.openxmlformats.org/officeDocument/2006/customXml" ds:itemID="{AE93A440-4BD6-4D89-98A8-BE60001B9A6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14B748B-E69C-4601-B33C-E106F885908D}">
  <ds:schemaRefs>
    <ds:schemaRef ds:uri="http://schemas.openxmlformats.org/officeDocument/2006/bibliography"/>
  </ds:schemaRefs>
</ds:datastoreItem>
</file>

<file path=customXml/itemProps5.xml><?xml version="1.0" encoding="utf-8"?>
<ds:datastoreItem xmlns:ds="http://schemas.openxmlformats.org/officeDocument/2006/customXml" ds:itemID="{651A9374-DB7C-4F9A-B913-098B595938DA}">
  <ds:schemaRefs>
    <ds:schemaRef ds:uri="http://schemas.openxmlformats.org/officeDocument/2006/bibliography"/>
  </ds:schemaRefs>
</ds:datastoreItem>
</file>

<file path=customXml/itemProps6.xml><?xml version="1.0" encoding="utf-8"?>
<ds:datastoreItem xmlns:ds="http://schemas.openxmlformats.org/officeDocument/2006/customXml" ds:itemID="{EB8B3F7C-6310-40A3-94A8-3363A41BBF63}">
  <ds:schemaRefs>
    <ds:schemaRef ds:uri="http://schemas.openxmlformats.org/officeDocument/2006/bibliography"/>
  </ds:schemaRefs>
</ds:datastoreItem>
</file>

<file path=customXml/itemProps7.xml><?xml version="1.0" encoding="utf-8"?>
<ds:datastoreItem xmlns:ds="http://schemas.openxmlformats.org/officeDocument/2006/customXml" ds:itemID="{D0569451-E8DB-48EA-A18C-642CA9ECD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12149</Words>
  <Characters>69252</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Asset DB SA Manual v3.7 ENG</vt:lpstr>
    </vt:vector>
  </TitlesOfParts>
  <Company>Microsoft</Company>
  <LinksUpToDate>false</LinksUpToDate>
  <CharactersWithSpaces>81239</CharactersWithSpaces>
  <SharedDoc>false</SharedDoc>
  <HLinks>
    <vt:vector size="354" baseType="variant">
      <vt:variant>
        <vt:i4>1900596</vt:i4>
      </vt:variant>
      <vt:variant>
        <vt:i4>350</vt:i4>
      </vt:variant>
      <vt:variant>
        <vt:i4>0</vt:i4>
      </vt:variant>
      <vt:variant>
        <vt:i4>5</vt:i4>
      </vt:variant>
      <vt:variant>
        <vt:lpwstr/>
      </vt:variant>
      <vt:variant>
        <vt:lpwstr>_Toc279581796</vt:lpwstr>
      </vt:variant>
      <vt:variant>
        <vt:i4>1900596</vt:i4>
      </vt:variant>
      <vt:variant>
        <vt:i4>344</vt:i4>
      </vt:variant>
      <vt:variant>
        <vt:i4>0</vt:i4>
      </vt:variant>
      <vt:variant>
        <vt:i4>5</vt:i4>
      </vt:variant>
      <vt:variant>
        <vt:lpwstr/>
      </vt:variant>
      <vt:variant>
        <vt:lpwstr>_Toc279581795</vt:lpwstr>
      </vt:variant>
      <vt:variant>
        <vt:i4>1900596</vt:i4>
      </vt:variant>
      <vt:variant>
        <vt:i4>338</vt:i4>
      </vt:variant>
      <vt:variant>
        <vt:i4>0</vt:i4>
      </vt:variant>
      <vt:variant>
        <vt:i4>5</vt:i4>
      </vt:variant>
      <vt:variant>
        <vt:lpwstr/>
      </vt:variant>
      <vt:variant>
        <vt:lpwstr>_Toc279581794</vt:lpwstr>
      </vt:variant>
      <vt:variant>
        <vt:i4>1900596</vt:i4>
      </vt:variant>
      <vt:variant>
        <vt:i4>332</vt:i4>
      </vt:variant>
      <vt:variant>
        <vt:i4>0</vt:i4>
      </vt:variant>
      <vt:variant>
        <vt:i4>5</vt:i4>
      </vt:variant>
      <vt:variant>
        <vt:lpwstr/>
      </vt:variant>
      <vt:variant>
        <vt:lpwstr>_Toc279581793</vt:lpwstr>
      </vt:variant>
      <vt:variant>
        <vt:i4>1900596</vt:i4>
      </vt:variant>
      <vt:variant>
        <vt:i4>326</vt:i4>
      </vt:variant>
      <vt:variant>
        <vt:i4>0</vt:i4>
      </vt:variant>
      <vt:variant>
        <vt:i4>5</vt:i4>
      </vt:variant>
      <vt:variant>
        <vt:lpwstr/>
      </vt:variant>
      <vt:variant>
        <vt:lpwstr>_Toc279581792</vt:lpwstr>
      </vt:variant>
      <vt:variant>
        <vt:i4>1900596</vt:i4>
      </vt:variant>
      <vt:variant>
        <vt:i4>320</vt:i4>
      </vt:variant>
      <vt:variant>
        <vt:i4>0</vt:i4>
      </vt:variant>
      <vt:variant>
        <vt:i4>5</vt:i4>
      </vt:variant>
      <vt:variant>
        <vt:lpwstr/>
      </vt:variant>
      <vt:variant>
        <vt:lpwstr>_Toc279581791</vt:lpwstr>
      </vt:variant>
      <vt:variant>
        <vt:i4>1900596</vt:i4>
      </vt:variant>
      <vt:variant>
        <vt:i4>314</vt:i4>
      </vt:variant>
      <vt:variant>
        <vt:i4>0</vt:i4>
      </vt:variant>
      <vt:variant>
        <vt:i4>5</vt:i4>
      </vt:variant>
      <vt:variant>
        <vt:lpwstr/>
      </vt:variant>
      <vt:variant>
        <vt:lpwstr>_Toc279581790</vt:lpwstr>
      </vt:variant>
      <vt:variant>
        <vt:i4>1835060</vt:i4>
      </vt:variant>
      <vt:variant>
        <vt:i4>308</vt:i4>
      </vt:variant>
      <vt:variant>
        <vt:i4>0</vt:i4>
      </vt:variant>
      <vt:variant>
        <vt:i4>5</vt:i4>
      </vt:variant>
      <vt:variant>
        <vt:lpwstr/>
      </vt:variant>
      <vt:variant>
        <vt:lpwstr>_Toc279581789</vt:lpwstr>
      </vt:variant>
      <vt:variant>
        <vt:i4>1835060</vt:i4>
      </vt:variant>
      <vt:variant>
        <vt:i4>302</vt:i4>
      </vt:variant>
      <vt:variant>
        <vt:i4>0</vt:i4>
      </vt:variant>
      <vt:variant>
        <vt:i4>5</vt:i4>
      </vt:variant>
      <vt:variant>
        <vt:lpwstr/>
      </vt:variant>
      <vt:variant>
        <vt:lpwstr>_Toc279581788</vt:lpwstr>
      </vt:variant>
      <vt:variant>
        <vt:i4>1835060</vt:i4>
      </vt:variant>
      <vt:variant>
        <vt:i4>296</vt:i4>
      </vt:variant>
      <vt:variant>
        <vt:i4>0</vt:i4>
      </vt:variant>
      <vt:variant>
        <vt:i4>5</vt:i4>
      </vt:variant>
      <vt:variant>
        <vt:lpwstr/>
      </vt:variant>
      <vt:variant>
        <vt:lpwstr>_Toc279581787</vt:lpwstr>
      </vt:variant>
      <vt:variant>
        <vt:i4>1835060</vt:i4>
      </vt:variant>
      <vt:variant>
        <vt:i4>290</vt:i4>
      </vt:variant>
      <vt:variant>
        <vt:i4>0</vt:i4>
      </vt:variant>
      <vt:variant>
        <vt:i4>5</vt:i4>
      </vt:variant>
      <vt:variant>
        <vt:lpwstr/>
      </vt:variant>
      <vt:variant>
        <vt:lpwstr>_Toc279581786</vt:lpwstr>
      </vt:variant>
      <vt:variant>
        <vt:i4>1835060</vt:i4>
      </vt:variant>
      <vt:variant>
        <vt:i4>284</vt:i4>
      </vt:variant>
      <vt:variant>
        <vt:i4>0</vt:i4>
      </vt:variant>
      <vt:variant>
        <vt:i4>5</vt:i4>
      </vt:variant>
      <vt:variant>
        <vt:lpwstr/>
      </vt:variant>
      <vt:variant>
        <vt:lpwstr>_Toc279581785</vt:lpwstr>
      </vt:variant>
      <vt:variant>
        <vt:i4>1835060</vt:i4>
      </vt:variant>
      <vt:variant>
        <vt:i4>278</vt:i4>
      </vt:variant>
      <vt:variant>
        <vt:i4>0</vt:i4>
      </vt:variant>
      <vt:variant>
        <vt:i4>5</vt:i4>
      </vt:variant>
      <vt:variant>
        <vt:lpwstr/>
      </vt:variant>
      <vt:variant>
        <vt:lpwstr>_Toc279581784</vt:lpwstr>
      </vt:variant>
      <vt:variant>
        <vt:i4>1835060</vt:i4>
      </vt:variant>
      <vt:variant>
        <vt:i4>272</vt:i4>
      </vt:variant>
      <vt:variant>
        <vt:i4>0</vt:i4>
      </vt:variant>
      <vt:variant>
        <vt:i4>5</vt:i4>
      </vt:variant>
      <vt:variant>
        <vt:lpwstr/>
      </vt:variant>
      <vt:variant>
        <vt:lpwstr>_Toc279581783</vt:lpwstr>
      </vt:variant>
      <vt:variant>
        <vt:i4>1835060</vt:i4>
      </vt:variant>
      <vt:variant>
        <vt:i4>266</vt:i4>
      </vt:variant>
      <vt:variant>
        <vt:i4>0</vt:i4>
      </vt:variant>
      <vt:variant>
        <vt:i4>5</vt:i4>
      </vt:variant>
      <vt:variant>
        <vt:lpwstr/>
      </vt:variant>
      <vt:variant>
        <vt:lpwstr>_Toc279581782</vt:lpwstr>
      </vt:variant>
      <vt:variant>
        <vt:i4>1835060</vt:i4>
      </vt:variant>
      <vt:variant>
        <vt:i4>260</vt:i4>
      </vt:variant>
      <vt:variant>
        <vt:i4>0</vt:i4>
      </vt:variant>
      <vt:variant>
        <vt:i4>5</vt:i4>
      </vt:variant>
      <vt:variant>
        <vt:lpwstr/>
      </vt:variant>
      <vt:variant>
        <vt:lpwstr>_Toc279581781</vt:lpwstr>
      </vt:variant>
      <vt:variant>
        <vt:i4>1835060</vt:i4>
      </vt:variant>
      <vt:variant>
        <vt:i4>254</vt:i4>
      </vt:variant>
      <vt:variant>
        <vt:i4>0</vt:i4>
      </vt:variant>
      <vt:variant>
        <vt:i4>5</vt:i4>
      </vt:variant>
      <vt:variant>
        <vt:lpwstr/>
      </vt:variant>
      <vt:variant>
        <vt:lpwstr>_Toc279581780</vt:lpwstr>
      </vt:variant>
      <vt:variant>
        <vt:i4>1245236</vt:i4>
      </vt:variant>
      <vt:variant>
        <vt:i4>248</vt:i4>
      </vt:variant>
      <vt:variant>
        <vt:i4>0</vt:i4>
      </vt:variant>
      <vt:variant>
        <vt:i4>5</vt:i4>
      </vt:variant>
      <vt:variant>
        <vt:lpwstr/>
      </vt:variant>
      <vt:variant>
        <vt:lpwstr>_Toc279581779</vt:lpwstr>
      </vt:variant>
      <vt:variant>
        <vt:i4>1245236</vt:i4>
      </vt:variant>
      <vt:variant>
        <vt:i4>242</vt:i4>
      </vt:variant>
      <vt:variant>
        <vt:i4>0</vt:i4>
      </vt:variant>
      <vt:variant>
        <vt:i4>5</vt:i4>
      </vt:variant>
      <vt:variant>
        <vt:lpwstr/>
      </vt:variant>
      <vt:variant>
        <vt:lpwstr>_Toc279581778</vt:lpwstr>
      </vt:variant>
      <vt:variant>
        <vt:i4>1245236</vt:i4>
      </vt:variant>
      <vt:variant>
        <vt:i4>236</vt:i4>
      </vt:variant>
      <vt:variant>
        <vt:i4>0</vt:i4>
      </vt:variant>
      <vt:variant>
        <vt:i4>5</vt:i4>
      </vt:variant>
      <vt:variant>
        <vt:lpwstr/>
      </vt:variant>
      <vt:variant>
        <vt:lpwstr>_Toc279581777</vt:lpwstr>
      </vt:variant>
      <vt:variant>
        <vt:i4>1245236</vt:i4>
      </vt:variant>
      <vt:variant>
        <vt:i4>230</vt:i4>
      </vt:variant>
      <vt:variant>
        <vt:i4>0</vt:i4>
      </vt:variant>
      <vt:variant>
        <vt:i4>5</vt:i4>
      </vt:variant>
      <vt:variant>
        <vt:lpwstr/>
      </vt:variant>
      <vt:variant>
        <vt:lpwstr>_Toc279581776</vt:lpwstr>
      </vt:variant>
      <vt:variant>
        <vt:i4>1245236</vt:i4>
      </vt:variant>
      <vt:variant>
        <vt:i4>224</vt:i4>
      </vt:variant>
      <vt:variant>
        <vt:i4>0</vt:i4>
      </vt:variant>
      <vt:variant>
        <vt:i4>5</vt:i4>
      </vt:variant>
      <vt:variant>
        <vt:lpwstr/>
      </vt:variant>
      <vt:variant>
        <vt:lpwstr>_Toc279581775</vt:lpwstr>
      </vt:variant>
      <vt:variant>
        <vt:i4>1245236</vt:i4>
      </vt:variant>
      <vt:variant>
        <vt:i4>218</vt:i4>
      </vt:variant>
      <vt:variant>
        <vt:i4>0</vt:i4>
      </vt:variant>
      <vt:variant>
        <vt:i4>5</vt:i4>
      </vt:variant>
      <vt:variant>
        <vt:lpwstr/>
      </vt:variant>
      <vt:variant>
        <vt:lpwstr>_Toc279581774</vt:lpwstr>
      </vt:variant>
      <vt:variant>
        <vt:i4>1245236</vt:i4>
      </vt:variant>
      <vt:variant>
        <vt:i4>212</vt:i4>
      </vt:variant>
      <vt:variant>
        <vt:i4>0</vt:i4>
      </vt:variant>
      <vt:variant>
        <vt:i4>5</vt:i4>
      </vt:variant>
      <vt:variant>
        <vt:lpwstr/>
      </vt:variant>
      <vt:variant>
        <vt:lpwstr>_Toc279581773</vt:lpwstr>
      </vt:variant>
      <vt:variant>
        <vt:i4>1245236</vt:i4>
      </vt:variant>
      <vt:variant>
        <vt:i4>206</vt:i4>
      </vt:variant>
      <vt:variant>
        <vt:i4>0</vt:i4>
      </vt:variant>
      <vt:variant>
        <vt:i4>5</vt:i4>
      </vt:variant>
      <vt:variant>
        <vt:lpwstr/>
      </vt:variant>
      <vt:variant>
        <vt:lpwstr>_Toc279581772</vt:lpwstr>
      </vt:variant>
      <vt:variant>
        <vt:i4>1245236</vt:i4>
      </vt:variant>
      <vt:variant>
        <vt:i4>200</vt:i4>
      </vt:variant>
      <vt:variant>
        <vt:i4>0</vt:i4>
      </vt:variant>
      <vt:variant>
        <vt:i4>5</vt:i4>
      </vt:variant>
      <vt:variant>
        <vt:lpwstr/>
      </vt:variant>
      <vt:variant>
        <vt:lpwstr>_Toc279581771</vt:lpwstr>
      </vt:variant>
      <vt:variant>
        <vt:i4>1245236</vt:i4>
      </vt:variant>
      <vt:variant>
        <vt:i4>194</vt:i4>
      </vt:variant>
      <vt:variant>
        <vt:i4>0</vt:i4>
      </vt:variant>
      <vt:variant>
        <vt:i4>5</vt:i4>
      </vt:variant>
      <vt:variant>
        <vt:lpwstr/>
      </vt:variant>
      <vt:variant>
        <vt:lpwstr>_Toc279581770</vt:lpwstr>
      </vt:variant>
      <vt:variant>
        <vt:i4>1179700</vt:i4>
      </vt:variant>
      <vt:variant>
        <vt:i4>188</vt:i4>
      </vt:variant>
      <vt:variant>
        <vt:i4>0</vt:i4>
      </vt:variant>
      <vt:variant>
        <vt:i4>5</vt:i4>
      </vt:variant>
      <vt:variant>
        <vt:lpwstr/>
      </vt:variant>
      <vt:variant>
        <vt:lpwstr>_Toc279581769</vt:lpwstr>
      </vt:variant>
      <vt:variant>
        <vt:i4>1179700</vt:i4>
      </vt:variant>
      <vt:variant>
        <vt:i4>182</vt:i4>
      </vt:variant>
      <vt:variant>
        <vt:i4>0</vt:i4>
      </vt:variant>
      <vt:variant>
        <vt:i4>5</vt:i4>
      </vt:variant>
      <vt:variant>
        <vt:lpwstr/>
      </vt:variant>
      <vt:variant>
        <vt:lpwstr>_Toc279581768</vt:lpwstr>
      </vt:variant>
      <vt:variant>
        <vt:i4>1179700</vt:i4>
      </vt:variant>
      <vt:variant>
        <vt:i4>176</vt:i4>
      </vt:variant>
      <vt:variant>
        <vt:i4>0</vt:i4>
      </vt:variant>
      <vt:variant>
        <vt:i4>5</vt:i4>
      </vt:variant>
      <vt:variant>
        <vt:lpwstr/>
      </vt:variant>
      <vt:variant>
        <vt:lpwstr>_Toc279581767</vt:lpwstr>
      </vt:variant>
      <vt:variant>
        <vt:i4>1179700</vt:i4>
      </vt:variant>
      <vt:variant>
        <vt:i4>170</vt:i4>
      </vt:variant>
      <vt:variant>
        <vt:i4>0</vt:i4>
      </vt:variant>
      <vt:variant>
        <vt:i4>5</vt:i4>
      </vt:variant>
      <vt:variant>
        <vt:lpwstr/>
      </vt:variant>
      <vt:variant>
        <vt:lpwstr>_Toc279581766</vt:lpwstr>
      </vt:variant>
      <vt:variant>
        <vt:i4>1179700</vt:i4>
      </vt:variant>
      <vt:variant>
        <vt:i4>164</vt:i4>
      </vt:variant>
      <vt:variant>
        <vt:i4>0</vt:i4>
      </vt:variant>
      <vt:variant>
        <vt:i4>5</vt:i4>
      </vt:variant>
      <vt:variant>
        <vt:lpwstr/>
      </vt:variant>
      <vt:variant>
        <vt:lpwstr>_Toc279581765</vt:lpwstr>
      </vt:variant>
      <vt:variant>
        <vt:i4>1179700</vt:i4>
      </vt:variant>
      <vt:variant>
        <vt:i4>158</vt:i4>
      </vt:variant>
      <vt:variant>
        <vt:i4>0</vt:i4>
      </vt:variant>
      <vt:variant>
        <vt:i4>5</vt:i4>
      </vt:variant>
      <vt:variant>
        <vt:lpwstr/>
      </vt:variant>
      <vt:variant>
        <vt:lpwstr>_Toc279581764</vt:lpwstr>
      </vt:variant>
      <vt:variant>
        <vt:i4>1179700</vt:i4>
      </vt:variant>
      <vt:variant>
        <vt:i4>152</vt:i4>
      </vt:variant>
      <vt:variant>
        <vt:i4>0</vt:i4>
      </vt:variant>
      <vt:variant>
        <vt:i4>5</vt:i4>
      </vt:variant>
      <vt:variant>
        <vt:lpwstr/>
      </vt:variant>
      <vt:variant>
        <vt:lpwstr>_Toc279581763</vt:lpwstr>
      </vt:variant>
      <vt:variant>
        <vt:i4>1179700</vt:i4>
      </vt:variant>
      <vt:variant>
        <vt:i4>146</vt:i4>
      </vt:variant>
      <vt:variant>
        <vt:i4>0</vt:i4>
      </vt:variant>
      <vt:variant>
        <vt:i4>5</vt:i4>
      </vt:variant>
      <vt:variant>
        <vt:lpwstr/>
      </vt:variant>
      <vt:variant>
        <vt:lpwstr>_Toc279581762</vt:lpwstr>
      </vt:variant>
      <vt:variant>
        <vt:i4>1179700</vt:i4>
      </vt:variant>
      <vt:variant>
        <vt:i4>140</vt:i4>
      </vt:variant>
      <vt:variant>
        <vt:i4>0</vt:i4>
      </vt:variant>
      <vt:variant>
        <vt:i4>5</vt:i4>
      </vt:variant>
      <vt:variant>
        <vt:lpwstr/>
      </vt:variant>
      <vt:variant>
        <vt:lpwstr>_Toc279581761</vt:lpwstr>
      </vt:variant>
      <vt:variant>
        <vt:i4>1179700</vt:i4>
      </vt:variant>
      <vt:variant>
        <vt:i4>134</vt:i4>
      </vt:variant>
      <vt:variant>
        <vt:i4>0</vt:i4>
      </vt:variant>
      <vt:variant>
        <vt:i4>5</vt:i4>
      </vt:variant>
      <vt:variant>
        <vt:lpwstr/>
      </vt:variant>
      <vt:variant>
        <vt:lpwstr>_Toc279581760</vt:lpwstr>
      </vt:variant>
      <vt:variant>
        <vt:i4>1114164</vt:i4>
      </vt:variant>
      <vt:variant>
        <vt:i4>128</vt:i4>
      </vt:variant>
      <vt:variant>
        <vt:i4>0</vt:i4>
      </vt:variant>
      <vt:variant>
        <vt:i4>5</vt:i4>
      </vt:variant>
      <vt:variant>
        <vt:lpwstr/>
      </vt:variant>
      <vt:variant>
        <vt:lpwstr>_Toc279581759</vt:lpwstr>
      </vt:variant>
      <vt:variant>
        <vt:i4>1114164</vt:i4>
      </vt:variant>
      <vt:variant>
        <vt:i4>122</vt:i4>
      </vt:variant>
      <vt:variant>
        <vt:i4>0</vt:i4>
      </vt:variant>
      <vt:variant>
        <vt:i4>5</vt:i4>
      </vt:variant>
      <vt:variant>
        <vt:lpwstr/>
      </vt:variant>
      <vt:variant>
        <vt:lpwstr>_Toc279581758</vt:lpwstr>
      </vt:variant>
      <vt:variant>
        <vt:i4>1114164</vt:i4>
      </vt:variant>
      <vt:variant>
        <vt:i4>116</vt:i4>
      </vt:variant>
      <vt:variant>
        <vt:i4>0</vt:i4>
      </vt:variant>
      <vt:variant>
        <vt:i4>5</vt:i4>
      </vt:variant>
      <vt:variant>
        <vt:lpwstr/>
      </vt:variant>
      <vt:variant>
        <vt:lpwstr>_Toc279581757</vt:lpwstr>
      </vt:variant>
      <vt:variant>
        <vt:i4>1114164</vt:i4>
      </vt:variant>
      <vt:variant>
        <vt:i4>110</vt:i4>
      </vt:variant>
      <vt:variant>
        <vt:i4>0</vt:i4>
      </vt:variant>
      <vt:variant>
        <vt:i4>5</vt:i4>
      </vt:variant>
      <vt:variant>
        <vt:lpwstr/>
      </vt:variant>
      <vt:variant>
        <vt:lpwstr>_Toc279581756</vt:lpwstr>
      </vt:variant>
      <vt:variant>
        <vt:i4>1114164</vt:i4>
      </vt:variant>
      <vt:variant>
        <vt:i4>104</vt:i4>
      </vt:variant>
      <vt:variant>
        <vt:i4>0</vt:i4>
      </vt:variant>
      <vt:variant>
        <vt:i4>5</vt:i4>
      </vt:variant>
      <vt:variant>
        <vt:lpwstr/>
      </vt:variant>
      <vt:variant>
        <vt:lpwstr>_Toc279581755</vt:lpwstr>
      </vt:variant>
      <vt:variant>
        <vt:i4>1114164</vt:i4>
      </vt:variant>
      <vt:variant>
        <vt:i4>98</vt:i4>
      </vt:variant>
      <vt:variant>
        <vt:i4>0</vt:i4>
      </vt:variant>
      <vt:variant>
        <vt:i4>5</vt:i4>
      </vt:variant>
      <vt:variant>
        <vt:lpwstr/>
      </vt:variant>
      <vt:variant>
        <vt:lpwstr>_Toc279581754</vt:lpwstr>
      </vt:variant>
      <vt:variant>
        <vt:i4>1114164</vt:i4>
      </vt:variant>
      <vt:variant>
        <vt:i4>92</vt:i4>
      </vt:variant>
      <vt:variant>
        <vt:i4>0</vt:i4>
      </vt:variant>
      <vt:variant>
        <vt:i4>5</vt:i4>
      </vt:variant>
      <vt:variant>
        <vt:lpwstr/>
      </vt:variant>
      <vt:variant>
        <vt:lpwstr>_Toc279581753</vt:lpwstr>
      </vt:variant>
      <vt:variant>
        <vt:i4>1114164</vt:i4>
      </vt:variant>
      <vt:variant>
        <vt:i4>86</vt:i4>
      </vt:variant>
      <vt:variant>
        <vt:i4>0</vt:i4>
      </vt:variant>
      <vt:variant>
        <vt:i4>5</vt:i4>
      </vt:variant>
      <vt:variant>
        <vt:lpwstr/>
      </vt:variant>
      <vt:variant>
        <vt:lpwstr>_Toc279581752</vt:lpwstr>
      </vt:variant>
      <vt:variant>
        <vt:i4>1114164</vt:i4>
      </vt:variant>
      <vt:variant>
        <vt:i4>80</vt:i4>
      </vt:variant>
      <vt:variant>
        <vt:i4>0</vt:i4>
      </vt:variant>
      <vt:variant>
        <vt:i4>5</vt:i4>
      </vt:variant>
      <vt:variant>
        <vt:lpwstr/>
      </vt:variant>
      <vt:variant>
        <vt:lpwstr>_Toc279581751</vt:lpwstr>
      </vt:variant>
      <vt:variant>
        <vt:i4>1114164</vt:i4>
      </vt:variant>
      <vt:variant>
        <vt:i4>74</vt:i4>
      </vt:variant>
      <vt:variant>
        <vt:i4>0</vt:i4>
      </vt:variant>
      <vt:variant>
        <vt:i4>5</vt:i4>
      </vt:variant>
      <vt:variant>
        <vt:lpwstr/>
      </vt:variant>
      <vt:variant>
        <vt:lpwstr>_Toc279581750</vt:lpwstr>
      </vt:variant>
      <vt:variant>
        <vt:i4>1048628</vt:i4>
      </vt:variant>
      <vt:variant>
        <vt:i4>68</vt:i4>
      </vt:variant>
      <vt:variant>
        <vt:i4>0</vt:i4>
      </vt:variant>
      <vt:variant>
        <vt:i4>5</vt:i4>
      </vt:variant>
      <vt:variant>
        <vt:lpwstr/>
      </vt:variant>
      <vt:variant>
        <vt:lpwstr>_Toc279581749</vt:lpwstr>
      </vt:variant>
      <vt:variant>
        <vt:i4>1048628</vt:i4>
      </vt:variant>
      <vt:variant>
        <vt:i4>62</vt:i4>
      </vt:variant>
      <vt:variant>
        <vt:i4>0</vt:i4>
      </vt:variant>
      <vt:variant>
        <vt:i4>5</vt:i4>
      </vt:variant>
      <vt:variant>
        <vt:lpwstr/>
      </vt:variant>
      <vt:variant>
        <vt:lpwstr>_Toc279581748</vt:lpwstr>
      </vt:variant>
      <vt:variant>
        <vt:i4>1048628</vt:i4>
      </vt:variant>
      <vt:variant>
        <vt:i4>56</vt:i4>
      </vt:variant>
      <vt:variant>
        <vt:i4>0</vt:i4>
      </vt:variant>
      <vt:variant>
        <vt:i4>5</vt:i4>
      </vt:variant>
      <vt:variant>
        <vt:lpwstr/>
      </vt:variant>
      <vt:variant>
        <vt:lpwstr>_Toc279581747</vt:lpwstr>
      </vt:variant>
      <vt:variant>
        <vt:i4>1048628</vt:i4>
      </vt:variant>
      <vt:variant>
        <vt:i4>50</vt:i4>
      </vt:variant>
      <vt:variant>
        <vt:i4>0</vt:i4>
      </vt:variant>
      <vt:variant>
        <vt:i4>5</vt:i4>
      </vt:variant>
      <vt:variant>
        <vt:lpwstr/>
      </vt:variant>
      <vt:variant>
        <vt:lpwstr>_Toc279581746</vt:lpwstr>
      </vt:variant>
      <vt:variant>
        <vt:i4>1048628</vt:i4>
      </vt:variant>
      <vt:variant>
        <vt:i4>44</vt:i4>
      </vt:variant>
      <vt:variant>
        <vt:i4>0</vt:i4>
      </vt:variant>
      <vt:variant>
        <vt:i4>5</vt:i4>
      </vt:variant>
      <vt:variant>
        <vt:lpwstr/>
      </vt:variant>
      <vt:variant>
        <vt:lpwstr>_Toc279581745</vt:lpwstr>
      </vt:variant>
      <vt:variant>
        <vt:i4>1048628</vt:i4>
      </vt:variant>
      <vt:variant>
        <vt:i4>38</vt:i4>
      </vt:variant>
      <vt:variant>
        <vt:i4>0</vt:i4>
      </vt:variant>
      <vt:variant>
        <vt:i4>5</vt:i4>
      </vt:variant>
      <vt:variant>
        <vt:lpwstr/>
      </vt:variant>
      <vt:variant>
        <vt:lpwstr>_Toc279581744</vt:lpwstr>
      </vt:variant>
      <vt:variant>
        <vt:i4>1048628</vt:i4>
      </vt:variant>
      <vt:variant>
        <vt:i4>32</vt:i4>
      </vt:variant>
      <vt:variant>
        <vt:i4>0</vt:i4>
      </vt:variant>
      <vt:variant>
        <vt:i4>5</vt:i4>
      </vt:variant>
      <vt:variant>
        <vt:lpwstr/>
      </vt:variant>
      <vt:variant>
        <vt:lpwstr>_Toc279581743</vt:lpwstr>
      </vt:variant>
      <vt:variant>
        <vt:i4>1048628</vt:i4>
      </vt:variant>
      <vt:variant>
        <vt:i4>26</vt:i4>
      </vt:variant>
      <vt:variant>
        <vt:i4>0</vt:i4>
      </vt:variant>
      <vt:variant>
        <vt:i4>5</vt:i4>
      </vt:variant>
      <vt:variant>
        <vt:lpwstr/>
      </vt:variant>
      <vt:variant>
        <vt:lpwstr>_Toc279581742</vt:lpwstr>
      </vt:variant>
      <vt:variant>
        <vt:i4>1048628</vt:i4>
      </vt:variant>
      <vt:variant>
        <vt:i4>20</vt:i4>
      </vt:variant>
      <vt:variant>
        <vt:i4>0</vt:i4>
      </vt:variant>
      <vt:variant>
        <vt:i4>5</vt:i4>
      </vt:variant>
      <vt:variant>
        <vt:lpwstr/>
      </vt:variant>
      <vt:variant>
        <vt:lpwstr>_Toc279581741</vt:lpwstr>
      </vt:variant>
      <vt:variant>
        <vt:i4>1048628</vt:i4>
      </vt:variant>
      <vt:variant>
        <vt:i4>14</vt:i4>
      </vt:variant>
      <vt:variant>
        <vt:i4>0</vt:i4>
      </vt:variant>
      <vt:variant>
        <vt:i4>5</vt:i4>
      </vt:variant>
      <vt:variant>
        <vt:lpwstr/>
      </vt:variant>
      <vt:variant>
        <vt:lpwstr>_Toc279581740</vt:lpwstr>
      </vt:variant>
      <vt:variant>
        <vt:i4>1507380</vt:i4>
      </vt:variant>
      <vt:variant>
        <vt:i4>8</vt:i4>
      </vt:variant>
      <vt:variant>
        <vt:i4>0</vt:i4>
      </vt:variant>
      <vt:variant>
        <vt:i4>5</vt:i4>
      </vt:variant>
      <vt:variant>
        <vt:lpwstr/>
      </vt:variant>
      <vt:variant>
        <vt:lpwstr>_Toc279581739</vt:lpwstr>
      </vt:variant>
      <vt:variant>
        <vt:i4>1507380</vt:i4>
      </vt:variant>
      <vt:variant>
        <vt:i4>2</vt:i4>
      </vt:variant>
      <vt:variant>
        <vt:i4>0</vt:i4>
      </vt:variant>
      <vt:variant>
        <vt:i4>5</vt:i4>
      </vt:variant>
      <vt:variant>
        <vt:lpwstr/>
      </vt:variant>
      <vt:variant>
        <vt:lpwstr>_Toc279581738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DB SA Manual v3.7 ENG</dc:title>
  <dc:creator>bkhalil</dc:creator>
  <cp:lastModifiedBy>Ehlert, Natascha (Newfield IT)</cp:lastModifiedBy>
  <cp:revision>10</cp:revision>
  <cp:lastPrinted>2017-08-31T21:51:00Z</cp:lastPrinted>
  <dcterms:created xsi:type="dcterms:W3CDTF">2017-08-14T15:36:00Z</dcterms:created>
  <dcterms:modified xsi:type="dcterms:W3CDTF">2019-04-10T15:23:00Z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0x0101006D1627EC429B4B4AAB95E649092D1D89</vt:lpwstr>
  </property>
</Properties>
</file>