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CFE67" w14:textId="266AA740" w:rsidR="007F2825" w:rsidRPr="00D562DA" w:rsidRDefault="007F2825" w:rsidP="007F2825">
      <w:pPr>
        <w:pStyle w:val="DocumentLabel"/>
        <w:framePr w:hSpace="0" w:wrap="auto" w:vAnchor="margin" w:hAnchor="text" w:xAlign="left" w:yAlign="inline"/>
        <w:jc w:val="left"/>
        <w:rPr>
          <w:rStyle w:val="Strong"/>
          <w:bCs w:val="0"/>
        </w:rPr>
      </w:pPr>
      <w:bookmarkStart w:id="0" w:name="_Toc358633705"/>
      <w:bookmarkEnd w:id="0"/>
      <w:r w:rsidRPr="00D562DA">
        <w:rPr>
          <w:rStyle w:val="Strong"/>
          <w:bCs w:val="0"/>
        </w:rPr>
        <w:t xml:space="preserve">Version </w:t>
      </w:r>
      <w:r>
        <w:rPr>
          <w:rStyle w:val="Strong"/>
          <w:bCs w:val="0"/>
        </w:rPr>
        <w:t>4.8</w:t>
      </w:r>
    </w:p>
    <w:p w14:paraId="4368BA1E" w14:textId="099AF659" w:rsidR="007F2825" w:rsidRPr="00D562DA" w:rsidRDefault="007F2825" w:rsidP="007F2825">
      <w:pPr>
        <w:pStyle w:val="DocumentLabel"/>
        <w:framePr w:hSpace="0" w:wrap="auto" w:vAnchor="margin" w:hAnchor="text" w:xAlign="left" w:yAlign="inline"/>
        <w:jc w:val="left"/>
        <w:rPr>
          <w:rStyle w:val="Strong"/>
          <w:bCs w:val="0"/>
        </w:rPr>
      </w:pPr>
      <w:r>
        <w:rPr>
          <w:rStyle w:val="Strong"/>
          <w:bCs w:val="0"/>
        </w:rPr>
        <w:t>March 2019</w:t>
      </w:r>
    </w:p>
    <w:p w14:paraId="2692F8B9" w14:textId="6F5C88E0" w:rsidR="007F2825" w:rsidRDefault="007F2825" w:rsidP="007F2825">
      <w:pPr>
        <w:rPr>
          <w:rStyle w:val="Strong"/>
          <w:rFonts w:ascii="Xerox Sans Expert" w:hAnsi="Xerox Sans Expert"/>
          <w:bCs w:val="0"/>
        </w:rPr>
      </w:pPr>
    </w:p>
    <w:p w14:paraId="4BFBF801" w14:textId="1C66174E" w:rsidR="007F2825" w:rsidRDefault="007F2825" w:rsidP="007F2825">
      <w:pPr>
        <w:rPr>
          <w:rStyle w:val="Strong"/>
          <w:rFonts w:ascii="Xerox Sans Expert" w:hAnsi="Xerox Sans Expert"/>
          <w:bCs w:val="0"/>
        </w:rPr>
      </w:pPr>
    </w:p>
    <w:p w14:paraId="1398D61E" w14:textId="695AFB03" w:rsidR="007F2825" w:rsidRDefault="007F2825" w:rsidP="007F2825">
      <w:pPr>
        <w:rPr>
          <w:rStyle w:val="Strong"/>
          <w:rFonts w:ascii="Xerox Sans Expert" w:hAnsi="Xerox Sans Expert"/>
          <w:bCs w:val="0"/>
        </w:rPr>
      </w:pPr>
    </w:p>
    <w:p w14:paraId="3334BA51" w14:textId="77777777" w:rsidR="00B51FA0" w:rsidRDefault="00B51FA0">
      <w:pPr>
        <w:rPr>
          <w:rStyle w:val="Strong"/>
          <w:rFonts w:ascii="Xerox Sans Expert" w:hAnsi="Xerox Sans Expert"/>
          <w:bCs w:val="0"/>
        </w:rPr>
      </w:pPr>
    </w:p>
    <w:p w14:paraId="0F2C23FE" w14:textId="77777777" w:rsidR="00B51FA0" w:rsidRDefault="00B51FA0">
      <w:pPr>
        <w:rPr>
          <w:rStyle w:val="Strong"/>
          <w:rFonts w:ascii="Xerox Sans Expert" w:hAnsi="Xerox Sans Expert"/>
          <w:bCs w:val="0"/>
        </w:rPr>
      </w:pPr>
    </w:p>
    <w:p w14:paraId="22C5C105" w14:textId="77777777" w:rsidR="00B51FA0" w:rsidRDefault="00B51FA0">
      <w:pPr>
        <w:rPr>
          <w:rStyle w:val="Strong"/>
          <w:rFonts w:ascii="Xerox Sans Expert" w:hAnsi="Xerox Sans Expert"/>
          <w:bCs w:val="0"/>
        </w:rPr>
      </w:pPr>
    </w:p>
    <w:p w14:paraId="39D6FE88" w14:textId="77777777" w:rsidR="00B51FA0" w:rsidRDefault="00B51FA0">
      <w:pPr>
        <w:rPr>
          <w:rStyle w:val="Strong"/>
          <w:rFonts w:ascii="Xerox Sans Expert" w:hAnsi="Xerox Sans Expert"/>
          <w:bCs w:val="0"/>
        </w:rPr>
      </w:pPr>
    </w:p>
    <w:p w14:paraId="085295AD" w14:textId="77777777" w:rsidR="00B51FA0" w:rsidRDefault="00B51FA0">
      <w:pPr>
        <w:rPr>
          <w:rStyle w:val="Strong"/>
          <w:rFonts w:ascii="Xerox Sans Expert" w:hAnsi="Xerox Sans Expert"/>
          <w:bCs w:val="0"/>
        </w:rPr>
      </w:pPr>
    </w:p>
    <w:p w14:paraId="61C76728" w14:textId="77777777" w:rsidR="00B51FA0" w:rsidRDefault="00B51FA0">
      <w:pPr>
        <w:rPr>
          <w:rStyle w:val="Strong"/>
          <w:rFonts w:ascii="Xerox Sans Expert" w:hAnsi="Xerox Sans Expert"/>
          <w:bCs w:val="0"/>
        </w:rPr>
      </w:pPr>
    </w:p>
    <w:p w14:paraId="14842F55" w14:textId="77777777" w:rsidR="00B51FA0" w:rsidRDefault="00B51FA0">
      <w:pPr>
        <w:rPr>
          <w:rStyle w:val="Strong"/>
          <w:rFonts w:ascii="Xerox Sans Expert" w:hAnsi="Xerox Sans Expert"/>
          <w:bCs w:val="0"/>
        </w:rPr>
      </w:pPr>
    </w:p>
    <w:p w14:paraId="2E187CFD" w14:textId="77777777" w:rsidR="00B51FA0" w:rsidRDefault="00B51FA0" w:rsidP="00B51FA0">
      <w:pPr>
        <w:pStyle w:val="CoverTitle3436"/>
      </w:pPr>
      <w:r>
        <w:t>Asset DB</w:t>
      </w:r>
    </w:p>
    <w:p w14:paraId="7C7FB6B8" w14:textId="77777777" w:rsidR="00B51FA0" w:rsidRDefault="00B51FA0" w:rsidP="00B51FA0">
      <w:pPr>
        <w:pStyle w:val="CoverTitle3436"/>
      </w:pPr>
      <w:r>
        <w:t>Auditor</w:t>
      </w:r>
    </w:p>
    <w:p w14:paraId="4A91B59E" w14:textId="77777777" w:rsidR="00B51FA0" w:rsidRDefault="00B51FA0" w:rsidP="00B51FA0">
      <w:pPr>
        <w:pStyle w:val="CoverTitle3436"/>
      </w:pPr>
      <w:proofErr w:type="spellStart"/>
      <w:r>
        <w:t>Benutzerhandbuch</w:t>
      </w:r>
      <w:proofErr w:type="spellEnd"/>
    </w:p>
    <w:p w14:paraId="5AA2C0B3" w14:textId="6A40DD1C" w:rsidR="00792309" w:rsidRDefault="00B51FA0" w:rsidP="007F2825">
      <w:pPr>
        <w:rPr>
          <w:rStyle w:val="Strong"/>
          <w:rFonts w:ascii="Xerox Sans Expert" w:hAnsi="Xerox Sans Expert"/>
          <w:bCs w:val="0"/>
        </w:rPr>
      </w:pPr>
      <w:r>
        <w:rPr>
          <w:rStyle w:val="Strong"/>
          <w:rFonts w:ascii="Xerox Sans Expert" w:hAnsi="Xerox Sans Expert"/>
          <w:bCs w:val="0"/>
        </w:rPr>
        <w:br w:type="page"/>
      </w:r>
    </w:p>
    <w:p w14:paraId="1807ACFF" w14:textId="77777777" w:rsidR="00B51FA0" w:rsidRPr="00B51FA0" w:rsidRDefault="00B51FA0" w:rsidP="00B51FA0">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lastRenderedPageBreak/>
        <w:t>© 2019 Xerox Corporation. All rights reserved. Xerox® is a trademark of Xerox</w:t>
      </w:r>
      <w:r w:rsidRPr="00B51FA0">
        <w:rPr>
          <w:rFonts w:ascii="Cambria" w:eastAsia="Arial" w:hAnsi="Cambria" w:cs="Times New Roman"/>
          <w:sz w:val="20"/>
          <w:szCs w:val="20"/>
          <w:lang w:val="en-US" w:eastAsia="en-US"/>
        </w:rPr>
        <w:t> </w:t>
      </w:r>
      <w:r w:rsidRPr="00B51FA0">
        <w:rPr>
          <w:rFonts w:ascii="Xerox Sans Light" w:eastAsia="Arial" w:hAnsi="Xerox Sans Light" w:cs="Times New Roman"/>
          <w:sz w:val="20"/>
          <w:szCs w:val="20"/>
          <w:lang w:val="en-US" w:eastAsia="en-US"/>
        </w:rPr>
        <w:t xml:space="preserve">Corporation in the United States and/or other countries. BRXXXXX </w:t>
      </w:r>
    </w:p>
    <w:p w14:paraId="79846A61" w14:textId="77777777" w:rsidR="00B51FA0" w:rsidRPr="00B51FA0" w:rsidRDefault="00B51FA0" w:rsidP="00B51FA0">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Other company trademarks are also acknowledged.</w:t>
      </w:r>
    </w:p>
    <w:p w14:paraId="67F210D5" w14:textId="77013599" w:rsidR="00B51FA0" w:rsidRPr="00B51FA0" w:rsidRDefault="00B51FA0" w:rsidP="00B51FA0">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Document Version: 1.0 (</w:t>
      </w:r>
      <w:r>
        <w:rPr>
          <w:rFonts w:ascii="Xerox Sans Light" w:eastAsia="Arial" w:hAnsi="Xerox Sans Light" w:cs="Times New Roman"/>
          <w:sz w:val="20"/>
          <w:szCs w:val="20"/>
          <w:lang w:val="en-US" w:eastAsia="en-US"/>
        </w:rPr>
        <w:t>March</w:t>
      </w:r>
      <w:r w:rsidRPr="00B51FA0">
        <w:rPr>
          <w:rFonts w:ascii="Xerox Sans Light" w:eastAsia="Arial" w:hAnsi="Xerox Sans Light" w:cs="Times New Roman"/>
          <w:sz w:val="20"/>
          <w:szCs w:val="20"/>
          <w:lang w:val="en-US" w:eastAsia="en-US"/>
        </w:rPr>
        <w:t xml:space="preserve"> 2019).</w:t>
      </w:r>
    </w:p>
    <w:p w14:paraId="34895F09" w14:textId="77777777" w:rsidR="00B51FA0" w:rsidRPr="00B51FA0" w:rsidRDefault="00B51FA0" w:rsidP="007F2825">
      <w:pPr>
        <w:rPr>
          <w:rFonts w:ascii="Xerox Sans Expert" w:hAnsi="Xerox Sans Expert"/>
          <w:b/>
        </w:rPr>
      </w:pPr>
    </w:p>
    <w:p w14:paraId="5E383B23" w14:textId="0EAE9592" w:rsidR="00822B83" w:rsidRDefault="00822B83" w:rsidP="00822B83">
      <w:pPr>
        <w:rPr>
          <w:rFonts w:ascii="Cambria" w:hAnsi="Cambria"/>
        </w:rPr>
      </w:pPr>
      <w:r w:rsidRPr="00C459D8">
        <w:rPr>
          <w:rFonts w:ascii="Cambria" w:hAnsi="Cambria"/>
        </w:rPr>
        <w:t xml:space="preserve">               </w:t>
      </w:r>
    </w:p>
    <w:p w14:paraId="5AACC0E7" w14:textId="59B370BD" w:rsidR="007F2825" w:rsidRDefault="007F2825" w:rsidP="00822B83">
      <w:pPr>
        <w:rPr>
          <w:rFonts w:ascii="Cambria" w:hAnsi="Cambria"/>
        </w:rPr>
      </w:pPr>
    </w:p>
    <w:p w14:paraId="53F8DDC6" w14:textId="4CCF2C3E" w:rsidR="007F2825" w:rsidRDefault="007F2825" w:rsidP="00822B83">
      <w:pPr>
        <w:rPr>
          <w:rFonts w:ascii="Cambria" w:hAnsi="Cambria"/>
        </w:rPr>
      </w:pPr>
    </w:p>
    <w:p w14:paraId="42E11D71" w14:textId="6985338B" w:rsidR="007F2825" w:rsidRDefault="007F2825" w:rsidP="00822B83">
      <w:pPr>
        <w:rPr>
          <w:rFonts w:ascii="Cambria" w:hAnsi="Cambria"/>
        </w:rPr>
      </w:pPr>
    </w:p>
    <w:p w14:paraId="361748BE" w14:textId="60169D2B" w:rsidR="007F2825" w:rsidRDefault="007F2825" w:rsidP="00822B83">
      <w:pPr>
        <w:rPr>
          <w:rFonts w:ascii="Cambria" w:hAnsi="Cambria"/>
        </w:rPr>
      </w:pPr>
    </w:p>
    <w:p w14:paraId="5E986611" w14:textId="7AFC5603" w:rsidR="007F2825" w:rsidRDefault="007F2825" w:rsidP="00822B83">
      <w:pPr>
        <w:rPr>
          <w:rFonts w:ascii="Cambria" w:hAnsi="Cambria"/>
        </w:rPr>
      </w:pPr>
    </w:p>
    <w:p w14:paraId="3D7CA5C1" w14:textId="0CE252E3" w:rsidR="007F2825" w:rsidRDefault="007F2825" w:rsidP="00822B83">
      <w:pPr>
        <w:rPr>
          <w:rFonts w:ascii="Cambria" w:hAnsi="Cambria"/>
        </w:rPr>
      </w:pPr>
    </w:p>
    <w:p w14:paraId="61927520" w14:textId="6BA51DFC" w:rsidR="007F2825" w:rsidRDefault="007F2825" w:rsidP="00822B83">
      <w:pPr>
        <w:rPr>
          <w:rFonts w:ascii="Cambria" w:hAnsi="Cambria"/>
        </w:rPr>
      </w:pPr>
    </w:p>
    <w:p w14:paraId="387C45DB" w14:textId="6201387C" w:rsidR="007F2825" w:rsidRDefault="007F2825" w:rsidP="00822B83">
      <w:pPr>
        <w:rPr>
          <w:rFonts w:ascii="Cambria" w:hAnsi="Cambria"/>
        </w:rPr>
      </w:pPr>
    </w:p>
    <w:p w14:paraId="63E0D57F" w14:textId="07A5A8F6" w:rsidR="007F2825" w:rsidRDefault="007F2825" w:rsidP="00822B83">
      <w:pPr>
        <w:rPr>
          <w:rFonts w:ascii="Cambria" w:hAnsi="Cambria"/>
        </w:rPr>
      </w:pPr>
    </w:p>
    <w:p w14:paraId="794FA8F3" w14:textId="59602E40" w:rsidR="007F2825" w:rsidRDefault="007F2825" w:rsidP="00822B83">
      <w:pPr>
        <w:rPr>
          <w:rFonts w:ascii="Cambria" w:hAnsi="Cambria"/>
        </w:rPr>
      </w:pPr>
    </w:p>
    <w:p w14:paraId="59DB45A9" w14:textId="71E0F4DF" w:rsidR="007F2825" w:rsidRDefault="007F2825" w:rsidP="00822B83">
      <w:pPr>
        <w:rPr>
          <w:rFonts w:ascii="Cambria" w:hAnsi="Cambria"/>
        </w:rPr>
      </w:pPr>
    </w:p>
    <w:p w14:paraId="5E1F02C6" w14:textId="3BC4B969" w:rsidR="007F2825" w:rsidRDefault="007F2825" w:rsidP="00822B83">
      <w:pPr>
        <w:rPr>
          <w:rFonts w:ascii="Cambria" w:hAnsi="Cambria"/>
        </w:rPr>
      </w:pPr>
    </w:p>
    <w:p w14:paraId="0509D2DB" w14:textId="3B66EFA4" w:rsidR="007F2825" w:rsidRDefault="007F2825" w:rsidP="00822B83">
      <w:pPr>
        <w:rPr>
          <w:rFonts w:ascii="Cambria" w:hAnsi="Cambria"/>
        </w:rPr>
      </w:pPr>
    </w:p>
    <w:p w14:paraId="770441EA" w14:textId="17AA646F" w:rsidR="007F2825" w:rsidRDefault="007F2825" w:rsidP="00822B83">
      <w:pPr>
        <w:rPr>
          <w:rFonts w:ascii="Cambria" w:hAnsi="Cambria"/>
        </w:rPr>
      </w:pPr>
    </w:p>
    <w:p w14:paraId="7EDBB45D" w14:textId="50298B7D" w:rsidR="007F2825" w:rsidRDefault="007F2825" w:rsidP="00822B83">
      <w:pPr>
        <w:rPr>
          <w:rFonts w:ascii="Cambria" w:hAnsi="Cambria"/>
        </w:rPr>
      </w:pPr>
    </w:p>
    <w:p w14:paraId="64D92CAD" w14:textId="43DE5B10" w:rsidR="007F2825" w:rsidRDefault="007F2825" w:rsidP="00822B83">
      <w:pPr>
        <w:rPr>
          <w:rFonts w:ascii="Cambria" w:hAnsi="Cambria"/>
        </w:rPr>
      </w:pPr>
    </w:p>
    <w:p w14:paraId="44585E03" w14:textId="0F66BBF5" w:rsidR="007F2825" w:rsidRDefault="007F2825" w:rsidP="00822B83">
      <w:pPr>
        <w:rPr>
          <w:rFonts w:ascii="Cambria" w:hAnsi="Cambria"/>
        </w:rPr>
      </w:pPr>
    </w:p>
    <w:p w14:paraId="73455BA6" w14:textId="569AE485" w:rsidR="007F2825" w:rsidRDefault="007F2825" w:rsidP="00822B83">
      <w:pPr>
        <w:rPr>
          <w:rFonts w:ascii="Cambria" w:hAnsi="Cambria"/>
        </w:rPr>
      </w:pPr>
    </w:p>
    <w:p w14:paraId="0F3D9A23" w14:textId="48CCF5C5" w:rsidR="007F2825" w:rsidRDefault="007F2825" w:rsidP="00822B83">
      <w:pPr>
        <w:rPr>
          <w:rFonts w:ascii="Cambria" w:hAnsi="Cambria"/>
        </w:rPr>
      </w:pPr>
    </w:p>
    <w:p w14:paraId="79FD5CCE" w14:textId="0A36EB53" w:rsidR="007F2825" w:rsidRDefault="007F2825" w:rsidP="00822B83">
      <w:pPr>
        <w:rPr>
          <w:rFonts w:ascii="Cambria" w:hAnsi="Cambria"/>
        </w:rPr>
      </w:pPr>
    </w:p>
    <w:p w14:paraId="77EE9701" w14:textId="77777777" w:rsidR="007F2825" w:rsidRPr="00C459D8" w:rsidRDefault="007F2825" w:rsidP="00822B83">
      <w:pPr>
        <w:rPr>
          <w:rFonts w:ascii="Cambria" w:hAnsi="Cambria"/>
        </w:rPr>
        <w:sectPr w:rsidR="007F2825" w:rsidRPr="00C459D8" w:rsidSect="007F2825">
          <w:headerReference w:type="default" r:id="rId11"/>
          <w:footerReference w:type="default" r:id="rId12"/>
          <w:footerReference w:type="first" r:id="rId13"/>
          <w:pgSz w:w="11907" w:h="16839" w:code="9"/>
          <w:pgMar w:top="993" w:right="1800" w:bottom="1440" w:left="1800" w:header="708" w:footer="708" w:gutter="0"/>
          <w:cols w:space="708"/>
          <w:titlePg/>
          <w:docGrid w:linePitch="360"/>
        </w:sectPr>
      </w:pPr>
    </w:p>
    <w:p w14:paraId="2E418E60" w14:textId="77777777" w:rsidR="00E44314" w:rsidRPr="00D254CB" w:rsidRDefault="006728C5" w:rsidP="004F06D9">
      <w:pPr>
        <w:pStyle w:val="TOCHeading"/>
        <w:numPr>
          <w:ilvl w:val="0"/>
          <w:numId w:val="0"/>
        </w:numPr>
        <w:ind w:left="432"/>
        <w:rPr>
          <w:lang w:val="de-DE"/>
        </w:rPr>
      </w:pPr>
      <w:r w:rsidRPr="00D254CB">
        <w:rPr>
          <w:lang w:val="de-DE"/>
        </w:rPr>
        <w:lastRenderedPageBreak/>
        <w:t>Inhalt</w:t>
      </w:r>
    </w:p>
    <w:p w14:paraId="5DFF21CF" w14:textId="12F5AE63" w:rsidR="00EE6C00" w:rsidRDefault="006728C5">
      <w:pPr>
        <w:pStyle w:val="TOC1"/>
        <w:rPr>
          <w:b w:val="0"/>
          <w:bCs w:val="0"/>
          <w:caps w:val="0"/>
          <w:noProof/>
          <w:snapToGrid/>
          <w:sz w:val="22"/>
          <w:szCs w:val="22"/>
          <w:lang w:eastAsia="en-GB"/>
        </w:rPr>
      </w:pPr>
      <w:r w:rsidRPr="00D254CB">
        <w:rPr>
          <w:lang w:val="de-DE"/>
        </w:rPr>
        <w:fldChar w:fldCharType="begin"/>
      </w:r>
      <w:r w:rsidRPr="00D254CB">
        <w:rPr>
          <w:lang w:val="de-DE"/>
        </w:rPr>
        <w:instrText xml:space="preserve"> TOC \o "1-3" \h \z \u </w:instrText>
      </w:r>
      <w:r w:rsidRPr="00D254CB">
        <w:rPr>
          <w:lang w:val="de-DE"/>
        </w:rPr>
        <w:fldChar w:fldCharType="separate"/>
      </w:r>
      <w:hyperlink w:anchor="_Toc3462884" w:history="1">
        <w:r w:rsidR="00EE6C00" w:rsidRPr="00FB5E97">
          <w:rPr>
            <w:rStyle w:val="Hyperlink"/>
            <w:noProof/>
            <w:lang w:val="de-DE"/>
          </w:rPr>
          <w:t>1</w:t>
        </w:r>
        <w:r w:rsidR="00EE6C00">
          <w:rPr>
            <w:b w:val="0"/>
            <w:bCs w:val="0"/>
            <w:caps w:val="0"/>
            <w:noProof/>
            <w:snapToGrid/>
            <w:sz w:val="22"/>
            <w:szCs w:val="22"/>
            <w:lang w:eastAsia="en-GB"/>
          </w:rPr>
          <w:tab/>
        </w:r>
        <w:r w:rsidR="00EE6C00" w:rsidRPr="00FB5E97">
          <w:rPr>
            <w:rStyle w:val="Hyperlink"/>
            <w:noProof/>
            <w:lang w:val="de-DE"/>
          </w:rPr>
          <w:t>Erste Schritte</w:t>
        </w:r>
        <w:r w:rsidR="00EE6C00">
          <w:rPr>
            <w:noProof/>
            <w:webHidden/>
          </w:rPr>
          <w:tab/>
        </w:r>
        <w:r w:rsidR="00EE6C00">
          <w:rPr>
            <w:noProof/>
            <w:webHidden/>
          </w:rPr>
          <w:fldChar w:fldCharType="begin"/>
        </w:r>
        <w:r w:rsidR="00EE6C00">
          <w:rPr>
            <w:noProof/>
            <w:webHidden/>
          </w:rPr>
          <w:instrText xml:space="preserve"> PAGEREF _Toc3462884 \h </w:instrText>
        </w:r>
        <w:r w:rsidR="00EE6C00">
          <w:rPr>
            <w:noProof/>
            <w:webHidden/>
          </w:rPr>
        </w:r>
        <w:r w:rsidR="00EE6C00">
          <w:rPr>
            <w:noProof/>
            <w:webHidden/>
          </w:rPr>
          <w:fldChar w:fldCharType="separate"/>
        </w:r>
        <w:r w:rsidR="00EE6C00">
          <w:rPr>
            <w:noProof/>
            <w:webHidden/>
          </w:rPr>
          <w:t>1</w:t>
        </w:r>
        <w:r w:rsidR="00EE6C00">
          <w:rPr>
            <w:noProof/>
            <w:webHidden/>
          </w:rPr>
          <w:fldChar w:fldCharType="end"/>
        </w:r>
      </w:hyperlink>
    </w:p>
    <w:p w14:paraId="1FC0E3E8" w14:textId="0F5A4333" w:rsidR="00EE6C00" w:rsidRDefault="00792309">
      <w:pPr>
        <w:pStyle w:val="TOC2"/>
        <w:rPr>
          <w:noProof/>
          <w:sz w:val="22"/>
          <w:szCs w:val="22"/>
          <w:lang w:eastAsia="en-GB"/>
        </w:rPr>
      </w:pPr>
      <w:hyperlink w:anchor="_Toc3462885" w:history="1">
        <w:r w:rsidR="00EE6C00" w:rsidRPr="00FB5E97">
          <w:rPr>
            <w:rStyle w:val="Hyperlink"/>
            <w:noProof/>
            <w:lang w:val="de-DE"/>
          </w:rPr>
          <w:t>1.1</w:t>
        </w:r>
        <w:r w:rsidR="00EE6C00">
          <w:rPr>
            <w:noProof/>
            <w:sz w:val="22"/>
            <w:szCs w:val="22"/>
            <w:lang w:eastAsia="en-GB"/>
          </w:rPr>
          <w:tab/>
        </w:r>
        <w:r w:rsidR="00EE6C00" w:rsidRPr="00FB5E97">
          <w:rPr>
            <w:rStyle w:val="Hyperlink"/>
            <w:noProof/>
            <w:lang w:val="de-DE"/>
          </w:rPr>
          <w:t>Neues Projekt erstellen</w:t>
        </w:r>
        <w:r w:rsidR="00EE6C00">
          <w:rPr>
            <w:noProof/>
            <w:webHidden/>
          </w:rPr>
          <w:tab/>
        </w:r>
        <w:r w:rsidR="00EE6C00">
          <w:rPr>
            <w:noProof/>
            <w:webHidden/>
          </w:rPr>
          <w:fldChar w:fldCharType="begin"/>
        </w:r>
        <w:r w:rsidR="00EE6C00">
          <w:rPr>
            <w:noProof/>
            <w:webHidden/>
          </w:rPr>
          <w:instrText xml:space="preserve"> PAGEREF _Toc3462885 \h </w:instrText>
        </w:r>
        <w:r w:rsidR="00EE6C00">
          <w:rPr>
            <w:noProof/>
            <w:webHidden/>
          </w:rPr>
        </w:r>
        <w:r w:rsidR="00EE6C00">
          <w:rPr>
            <w:noProof/>
            <w:webHidden/>
          </w:rPr>
          <w:fldChar w:fldCharType="separate"/>
        </w:r>
        <w:r w:rsidR="00EE6C00">
          <w:rPr>
            <w:noProof/>
            <w:webHidden/>
          </w:rPr>
          <w:t>1</w:t>
        </w:r>
        <w:r w:rsidR="00EE6C00">
          <w:rPr>
            <w:noProof/>
            <w:webHidden/>
          </w:rPr>
          <w:fldChar w:fldCharType="end"/>
        </w:r>
      </w:hyperlink>
    </w:p>
    <w:p w14:paraId="45F40FBA" w14:textId="26A0BA68" w:rsidR="00EE6C00" w:rsidRDefault="00792309">
      <w:pPr>
        <w:pStyle w:val="TOC2"/>
        <w:rPr>
          <w:noProof/>
          <w:sz w:val="22"/>
          <w:szCs w:val="22"/>
          <w:lang w:eastAsia="en-GB"/>
        </w:rPr>
      </w:pPr>
      <w:hyperlink w:anchor="_Toc3462886" w:history="1">
        <w:r w:rsidR="00EE6C00" w:rsidRPr="00FB5E97">
          <w:rPr>
            <w:rStyle w:val="Hyperlink"/>
            <w:noProof/>
            <w:lang w:val="de-DE"/>
          </w:rPr>
          <w:t>1.2</w:t>
        </w:r>
        <w:r w:rsidR="00EE6C00">
          <w:rPr>
            <w:noProof/>
            <w:sz w:val="22"/>
            <w:szCs w:val="22"/>
            <w:lang w:eastAsia="en-GB"/>
          </w:rPr>
          <w:tab/>
        </w:r>
        <w:r w:rsidR="00EE6C00" w:rsidRPr="00FB5E97">
          <w:rPr>
            <w:rStyle w:val="Hyperlink"/>
            <w:noProof/>
            <w:lang w:val="de-DE"/>
          </w:rPr>
          <w:t>Vorhandenes Projekt importieren</w:t>
        </w:r>
        <w:r w:rsidR="00EE6C00">
          <w:rPr>
            <w:noProof/>
            <w:webHidden/>
          </w:rPr>
          <w:tab/>
        </w:r>
        <w:r w:rsidR="00EE6C00">
          <w:rPr>
            <w:noProof/>
            <w:webHidden/>
          </w:rPr>
          <w:fldChar w:fldCharType="begin"/>
        </w:r>
        <w:r w:rsidR="00EE6C00">
          <w:rPr>
            <w:noProof/>
            <w:webHidden/>
          </w:rPr>
          <w:instrText xml:space="preserve"> PAGEREF _Toc3462886 \h </w:instrText>
        </w:r>
        <w:r w:rsidR="00EE6C00">
          <w:rPr>
            <w:noProof/>
            <w:webHidden/>
          </w:rPr>
        </w:r>
        <w:r w:rsidR="00EE6C00">
          <w:rPr>
            <w:noProof/>
            <w:webHidden/>
          </w:rPr>
          <w:fldChar w:fldCharType="separate"/>
        </w:r>
        <w:r w:rsidR="00EE6C00">
          <w:rPr>
            <w:noProof/>
            <w:webHidden/>
          </w:rPr>
          <w:t>1</w:t>
        </w:r>
        <w:r w:rsidR="00EE6C00">
          <w:rPr>
            <w:noProof/>
            <w:webHidden/>
          </w:rPr>
          <w:fldChar w:fldCharType="end"/>
        </w:r>
      </w:hyperlink>
    </w:p>
    <w:p w14:paraId="3F0C213F" w14:textId="73D2C652" w:rsidR="00EE6C00" w:rsidRDefault="00792309">
      <w:pPr>
        <w:pStyle w:val="TOC2"/>
        <w:rPr>
          <w:noProof/>
          <w:sz w:val="22"/>
          <w:szCs w:val="22"/>
          <w:lang w:eastAsia="en-GB"/>
        </w:rPr>
      </w:pPr>
      <w:hyperlink w:anchor="_Toc3462887" w:history="1">
        <w:r w:rsidR="00EE6C00" w:rsidRPr="00FB5E97">
          <w:rPr>
            <w:rStyle w:val="Hyperlink"/>
            <w:noProof/>
            <w:lang w:val="de-DE"/>
          </w:rPr>
          <w:t>1.3</w:t>
        </w:r>
        <w:r w:rsidR="00EE6C00">
          <w:rPr>
            <w:noProof/>
            <w:sz w:val="22"/>
            <w:szCs w:val="22"/>
            <w:lang w:eastAsia="en-GB"/>
          </w:rPr>
          <w:tab/>
        </w:r>
        <w:r w:rsidR="00EE6C00" w:rsidRPr="00FB5E97">
          <w:rPr>
            <w:rStyle w:val="Hyperlink"/>
            <w:noProof/>
            <w:lang w:val="de-DE"/>
          </w:rPr>
          <w:t>Vorhandenes Projekt öffnen</w:t>
        </w:r>
        <w:r w:rsidR="00EE6C00">
          <w:rPr>
            <w:noProof/>
            <w:webHidden/>
          </w:rPr>
          <w:tab/>
        </w:r>
        <w:r w:rsidR="00EE6C00">
          <w:rPr>
            <w:noProof/>
            <w:webHidden/>
          </w:rPr>
          <w:fldChar w:fldCharType="begin"/>
        </w:r>
        <w:r w:rsidR="00EE6C00">
          <w:rPr>
            <w:noProof/>
            <w:webHidden/>
          </w:rPr>
          <w:instrText xml:space="preserve"> PAGEREF _Toc3462887 \h </w:instrText>
        </w:r>
        <w:r w:rsidR="00EE6C00">
          <w:rPr>
            <w:noProof/>
            <w:webHidden/>
          </w:rPr>
        </w:r>
        <w:r w:rsidR="00EE6C00">
          <w:rPr>
            <w:noProof/>
            <w:webHidden/>
          </w:rPr>
          <w:fldChar w:fldCharType="separate"/>
        </w:r>
        <w:r w:rsidR="00EE6C00">
          <w:rPr>
            <w:noProof/>
            <w:webHidden/>
          </w:rPr>
          <w:t>2</w:t>
        </w:r>
        <w:r w:rsidR="00EE6C00">
          <w:rPr>
            <w:noProof/>
            <w:webHidden/>
          </w:rPr>
          <w:fldChar w:fldCharType="end"/>
        </w:r>
      </w:hyperlink>
    </w:p>
    <w:p w14:paraId="4F643D16" w14:textId="61699831" w:rsidR="00EE6C00" w:rsidRDefault="00792309">
      <w:pPr>
        <w:pStyle w:val="TOC1"/>
        <w:rPr>
          <w:b w:val="0"/>
          <w:bCs w:val="0"/>
          <w:caps w:val="0"/>
          <w:noProof/>
          <w:snapToGrid/>
          <w:sz w:val="22"/>
          <w:szCs w:val="22"/>
          <w:lang w:eastAsia="en-GB"/>
        </w:rPr>
      </w:pPr>
      <w:hyperlink w:anchor="_Toc3462888" w:history="1">
        <w:r w:rsidR="00EE6C00" w:rsidRPr="00FB5E97">
          <w:rPr>
            <w:rStyle w:val="Hyperlink"/>
            <w:noProof/>
            <w:lang w:val="de-DE"/>
          </w:rPr>
          <w:t>2</w:t>
        </w:r>
        <w:r w:rsidR="00EE6C00">
          <w:rPr>
            <w:b w:val="0"/>
            <w:bCs w:val="0"/>
            <w:caps w:val="0"/>
            <w:noProof/>
            <w:snapToGrid/>
            <w:sz w:val="22"/>
            <w:szCs w:val="22"/>
            <w:lang w:eastAsia="en-GB"/>
          </w:rPr>
          <w:tab/>
        </w:r>
        <w:r w:rsidR="00EE6C00" w:rsidRPr="00FB5E97">
          <w:rPr>
            <w:rStyle w:val="Hyperlink"/>
            <w:noProof/>
            <w:lang w:val="de-DE"/>
          </w:rPr>
          <w:t>Überblick über den Arbeitsbereich</w:t>
        </w:r>
        <w:r w:rsidR="00EE6C00">
          <w:rPr>
            <w:noProof/>
            <w:webHidden/>
          </w:rPr>
          <w:tab/>
        </w:r>
        <w:r w:rsidR="00EE6C00">
          <w:rPr>
            <w:noProof/>
            <w:webHidden/>
          </w:rPr>
          <w:fldChar w:fldCharType="begin"/>
        </w:r>
        <w:r w:rsidR="00EE6C00">
          <w:rPr>
            <w:noProof/>
            <w:webHidden/>
          </w:rPr>
          <w:instrText xml:space="preserve"> PAGEREF _Toc3462888 \h </w:instrText>
        </w:r>
        <w:r w:rsidR="00EE6C00">
          <w:rPr>
            <w:noProof/>
            <w:webHidden/>
          </w:rPr>
        </w:r>
        <w:r w:rsidR="00EE6C00">
          <w:rPr>
            <w:noProof/>
            <w:webHidden/>
          </w:rPr>
          <w:fldChar w:fldCharType="separate"/>
        </w:r>
        <w:r w:rsidR="00EE6C00">
          <w:rPr>
            <w:noProof/>
            <w:webHidden/>
          </w:rPr>
          <w:t>3</w:t>
        </w:r>
        <w:r w:rsidR="00EE6C00">
          <w:rPr>
            <w:noProof/>
            <w:webHidden/>
          </w:rPr>
          <w:fldChar w:fldCharType="end"/>
        </w:r>
      </w:hyperlink>
    </w:p>
    <w:p w14:paraId="53884E9B" w14:textId="1FBBFD3C" w:rsidR="00EE6C00" w:rsidRDefault="00792309">
      <w:pPr>
        <w:pStyle w:val="TOC1"/>
        <w:rPr>
          <w:b w:val="0"/>
          <w:bCs w:val="0"/>
          <w:caps w:val="0"/>
          <w:noProof/>
          <w:snapToGrid/>
          <w:sz w:val="22"/>
          <w:szCs w:val="22"/>
          <w:lang w:eastAsia="en-GB"/>
        </w:rPr>
      </w:pPr>
      <w:hyperlink w:anchor="_Toc3462889" w:history="1">
        <w:r w:rsidR="00EE6C00" w:rsidRPr="00FB5E97">
          <w:rPr>
            <w:rStyle w:val="Hyperlink"/>
            <w:noProof/>
            <w:lang w:val="de-DE"/>
          </w:rPr>
          <w:t>3</w:t>
        </w:r>
        <w:r w:rsidR="00EE6C00">
          <w:rPr>
            <w:b w:val="0"/>
            <w:bCs w:val="0"/>
            <w:caps w:val="0"/>
            <w:noProof/>
            <w:snapToGrid/>
            <w:sz w:val="22"/>
            <w:szCs w:val="22"/>
            <w:lang w:eastAsia="en-GB"/>
          </w:rPr>
          <w:tab/>
        </w:r>
        <w:r w:rsidR="00EE6C00" w:rsidRPr="00FB5E97">
          <w:rPr>
            <w:rStyle w:val="Hyperlink"/>
            <w:noProof/>
            <w:lang w:val="de-DE"/>
          </w:rPr>
          <w:t>Schriftskalierung</w:t>
        </w:r>
        <w:r w:rsidR="00EE6C00">
          <w:rPr>
            <w:noProof/>
            <w:webHidden/>
          </w:rPr>
          <w:tab/>
        </w:r>
        <w:r w:rsidR="00EE6C00">
          <w:rPr>
            <w:noProof/>
            <w:webHidden/>
          </w:rPr>
          <w:fldChar w:fldCharType="begin"/>
        </w:r>
        <w:r w:rsidR="00EE6C00">
          <w:rPr>
            <w:noProof/>
            <w:webHidden/>
          </w:rPr>
          <w:instrText xml:space="preserve"> PAGEREF _Toc3462889 \h </w:instrText>
        </w:r>
        <w:r w:rsidR="00EE6C00">
          <w:rPr>
            <w:noProof/>
            <w:webHidden/>
          </w:rPr>
        </w:r>
        <w:r w:rsidR="00EE6C00">
          <w:rPr>
            <w:noProof/>
            <w:webHidden/>
          </w:rPr>
          <w:fldChar w:fldCharType="separate"/>
        </w:r>
        <w:r w:rsidR="00EE6C00">
          <w:rPr>
            <w:noProof/>
            <w:webHidden/>
          </w:rPr>
          <w:t>3</w:t>
        </w:r>
        <w:r w:rsidR="00EE6C00">
          <w:rPr>
            <w:noProof/>
            <w:webHidden/>
          </w:rPr>
          <w:fldChar w:fldCharType="end"/>
        </w:r>
      </w:hyperlink>
    </w:p>
    <w:p w14:paraId="2F3C7371" w14:textId="61C77C0C" w:rsidR="00EE6C00" w:rsidRDefault="00792309">
      <w:pPr>
        <w:pStyle w:val="TOC1"/>
        <w:rPr>
          <w:b w:val="0"/>
          <w:bCs w:val="0"/>
          <w:caps w:val="0"/>
          <w:noProof/>
          <w:snapToGrid/>
          <w:sz w:val="22"/>
          <w:szCs w:val="22"/>
          <w:lang w:eastAsia="en-GB"/>
        </w:rPr>
      </w:pPr>
      <w:hyperlink w:anchor="_Toc3462890" w:history="1">
        <w:r w:rsidR="00EE6C00" w:rsidRPr="00FB5E97">
          <w:rPr>
            <w:rStyle w:val="Hyperlink"/>
            <w:noProof/>
            <w:lang w:val="de-DE"/>
          </w:rPr>
          <w:t>4</w:t>
        </w:r>
        <w:r w:rsidR="00EE6C00">
          <w:rPr>
            <w:b w:val="0"/>
            <w:bCs w:val="0"/>
            <w:caps w:val="0"/>
            <w:noProof/>
            <w:snapToGrid/>
            <w:sz w:val="22"/>
            <w:szCs w:val="22"/>
            <w:lang w:eastAsia="en-GB"/>
          </w:rPr>
          <w:tab/>
        </w:r>
        <w:r w:rsidR="00EE6C00" w:rsidRPr="00FB5E97">
          <w:rPr>
            <w:rStyle w:val="Hyperlink"/>
            <w:noProof/>
            <w:lang w:val="de-DE"/>
          </w:rPr>
          <w:t>Spracheinstellungen</w:t>
        </w:r>
        <w:r w:rsidR="00EE6C00">
          <w:rPr>
            <w:noProof/>
            <w:webHidden/>
          </w:rPr>
          <w:tab/>
        </w:r>
        <w:r w:rsidR="00EE6C00">
          <w:rPr>
            <w:noProof/>
            <w:webHidden/>
          </w:rPr>
          <w:fldChar w:fldCharType="begin"/>
        </w:r>
        <w:r w:rsidR="00EE6C00">
          <w:rPr>
            <w:noProof/>
            <w:webHidden/>
          </w:rPr>
          <w:instrText xml:space="preserve"> PAGEREF _Toc3462890 \h </w:instrText>
        </w:r>
        <w:r w:rsidR="00EE6C00">
          <w:rPr>
            <w:noProof/>
            <w:webHidden/>
          </w:rPr>
        </w:r>
        <w:r w:rsidR="00EE6C00">
          <w:rPr>
            <w:noProof/>
            <w:webHidden/>
          </w:rPr>
          <w:fldChar w:fldCharType="separate"/>
        </w:r>
        <w:r w:rsidR="00EE6C00">
          <w:rPr>
            <w:noProof/>
            <w:webHidden/>
          </w:rPr>
          <w:t>4</w:t>
        </w:r>
        <w:r w:rsidR="00EE6C00">
          <w:rPr>
            <w:noProof/>
            <w:webHidden/>
          </w:rPr>
          <w:fldChar w:fldCharType="end"/>
        </w:r>
      </w:hyperlink>
    </w:p>
    <w:p w14:paraId="3D257571" w14:textId="4C91D6AD" w:rsidR="00EE6C00" w:rsidRDefault="00792309">
      <w:pPr>
        <w:pStyle w:val="TOC1"/>
        <w:rPr>
          <w:b w:val="0"/>
          <w:bCs w:val="0"/>
          <w:caps w:val="0"/>
          <w:noProof/>
          <w:snapToGrid/>
          <w:sz w:val="22"/>
          <w:szCs w:val="22"/>
          <w:lang w:eastAsia="en-GB"/>
        </w:rPr>
      </w:pPr>
      <w:hyperlink w:anchor="_Toc3462891" w:history="1">
        <w:r w:rsidR="00EE6C00" w:rsidRPr="00FB5E97">
          <w:rPr>
            <w:rStyle w:val="Hyperlink"/>
            <w:noProof/>
            <w:lang w:val="de-DE"/>
          </w:rPr>
          <w:t>5</w:t>
        </w:r>
        <w:r w:rsidR="00EE6C00">
          <w:rPr>
            <w:b w:val="0"/>
            <w:bCs w:val="0"/>
            <w:caps w:val="0"/>
            <w:noProof/>
            <w:snapToGrid/>
            <w:sz w:val="22"/>
            <w:szCs w:val="22"/>
            <w:lang w:eastAsia="en-GB"/>
          </w:rPr>
          <w:tab/>
        </w:r>
        <w:r w:rsidR="00EE6C00" w:rsidRPr="00FB5E97">
          <w:rPr>
            <w:rStyle w:val="Hyperlink"/>
            <w:noProof/>
            <w:lang w:val="de-DE"/>
          </w:rPr>
          <w:t>Projektstruktur</w:t>
        </w:r>
        <w:r w:rsidR="00EE6C00">
          <w:rPr>
            <w:noProof/>
            <w:webHidden/>
          </w:rPr>
          <w:tab/>
        </w:r>
        <w:r w:rsidR="00EE6C00">
          <w:rPr>
            <w:noProof/>
            <w:webHidden/>
          </w:rPr>
          <w:fldChar w:fldCharType="begin"/>
        </w:r>
        <w:r w:rsidR="00EE6C00">
          <w:rPr>
            <w:noProof/>
            <w:webHidden/>
          </w:rPr>
          <w:instrText xml:space="preserve"> PAGEREF _Toc3462891 \h </w:instrText>
        </w:r>
        <w:r w:rsidR="00EE6C00">
          <w:rPr>
            <w:noProof/>
            <w:webHidden/>
          </w:rPr>
        </w:r>
        <w:r w:rsidR="00EE6C00">
          <w:rPr>
            <w:noProof/>
            <w:webHidden/>
          </w:rPr>
          <w:fldChar w:fldCharType="separate"/>
        </w:r>
        <w:r w:rsidR="00EE6C00">
          <w:rPr>
            <w:noProof/>
            <w:webHidden/>
          </w:rPr>
          <w:t>4</w:t>
        </w:r>
        <w:r w:rsidR="00EE6C00">
          <w:rPr>
            <w:noProof/>
            <w:webHidden/>
          </w:rPr>
          <w:fldChar w:fldCharType="end"/>
        </w:r>
      </w:hyperlink>
    </w:p>
    <w:p w14:paraId="61173D26" w14:textId="5CF29EC2" w:rsidR="00EE6C00" w:rsidRDefault="00792309">
      <w:pPr>
        <w:pStyle w:val="TOC2"/>
        <w:rPr>
          <w:noProof/>
          <w:sz w:val="22"/>
          <w:szCs w:val="22"/>
          <w:lang w:eastAsia="en-GB"/>
        </w:rPr>
      </w:pPr>
      <w:hyperlink w:anchor="_Toc3462892" w:history="1">
        <w:r w:rsidR="00EE6C00" w:rsidRPr="00FB5E97">
          <w:rPr>
            <w:rStyle w:val="Hyperlink"/>
            <w:noProof/>
            <w:lang w:val="de-DE"/>
          </w:rPr>
          <w:t>5.1</w:t>
        </w:r>
        <w:r w:rsidR="00EE6C00">
          <w:rPr>
            <w:noProof/>
            <w:sz w:val="22"/>
            <w:szCs w:val="22"/>
            <w:lang w:eastAsia="en-GB"/>
          </w:rPr>
          <w:tab/>
        </w:r>
        <w:r w:rsidR="00EE6C00" w:rsidRPr="00FB5E97">
          <w:rPr>
            <w:rStyle w:val="Hyperlink"/>
            <w:noProof/>
            <w:lang w:val="de-DE"/>
          </w:rPr>
          <w:t>Projektstruktur erstellen</w:t>
        </w:r>
        <w:r w:rsidR="00EE6C00">
          <w:rPr>
            <w:noProof/>
            <w:webHidden/>
          </w:rPr>
          <w:tab/>
        </w:r>
        <w:r w:rsidR="00EE6C00">
          <w:rPr>
            <w:noProof/>
            <w:webHidden/>
          </w:rPr>
          <w:fldChar w:fldCharType="begin"/>
        </w:r>
        <w:r w:rsidR="00EE6C00">
          <w:rPr>
            <w:noProof/>
            <w:webHidden/>
          </w:rPr>
          <w:instrText xml:space="preserve"> PAGEREF _Toc3462892 \h </w:instrText>
        </w:r>
        <w:r w:rsidR="00EE6C00">
          <w:rPr>
            <w:noProof/>
            <w:webHidden/>
          </w:rPr>
        </w:r>
        <w:r w:rsidR="00EE6C00">
          <w:rPr>
            <w:noProof/>
            <w:webHidden/>
          </w:rPr>
          <w:fldChar w:fldCharType="separate"/>
        </w:r>
        <w:r w:rsidR="00EE6C00">
          <w:rPr>
            <w:noProof/>
            <w:webHidden/>
          </w:rPr>
          <w:t>4</w:t>
        </w:r>
        <w:r w:rsidR="00EE6C00">
          <w:rPr>
            <w:noProof/>
            <w:webHidden/>
          </w:rPr>
          <w:fldChar w:fldCharType="end"/>
        </w:r>
      </w:hyperlink>
    </w:p>
    <w:p w14:paraId="5391D77C" w14:textId="79455327" w:rsidR="00EE6C00" w:rsidRDefault="00792309">
      <w:pPr>
        <w:pStyle w:val="TOC2"/>
        <w:rPr>
          <w:noProof/>
          <w:sz w:val="22"/>
          <w:szCs w:val="22"/>
          <w:lang w:eastAsia="en-GB"/>
        </w:rPr>
      </w:pPr>
      <w:hyperlink w:anchor="_Toc3462893" w:history="1">
        <w:r w:rsidR="00EE6C00" w:rsidRPr="00FB5E97">
          <w:rPr>
            <w:rStyle w:val="Hyperlink"/>
            <w:noProof/>
            <w:lang w:val="de-DE"/>
          </w:rPr>
          <w:t>5.2</w:t>
        </w:r>
        <w:r w:rsidR="00EE6C00">
          <w:rPr>
            <w:noProof/>
            <w:sz w:val="22"/>
            <w:szCs w:val="22"/>
            <w:lang w:eastAsia="en-GB"/>
          </w:rPr>
          <w:tab/>
        </w:r>
        <w:r w:rsidR="00EE6C00" w:rsidRPr="00FB5E97">
          <w:rPr>
            <w:rStyle w:val="Hyperlink"/>
            <w:noProof/>
            <w:lang w:val="de-DE"/>
          </w:rPr>
          <w:t>Projektstruktur durchsuchen</w:t>
        </w:r>
        <w:r w:rsidR="00EE6C00">
          <w:rPr>
            <w:noProof/>
            <w:webHidden/>
          </w:rPr>
          <w:tab/>
        </w:r>
        <w:r w:rsidR="00EE6C00">
          <w:rPr>
            <w:noProof/>
            <w:webHidden/>
          </w:rPr>
          <w:fldChar w:fldCharType="begin"/>
        </w:r>
        <w:r w:rsidR="00EE6C00">
          <w:rPr>
            <w:noProof/>
            <w:webHidden/>
          </w:rPr>
          <w:instrText xml:space="preserve"> PAGEREF _Toc3462893 \h </w:instrText>
        </w:r>
        <w:r w:rsidR="00EE6C00">
          <w:rPr>
            <w:noProof/>
            <w:webHidden/>
          </w:rPr>
        </w:r>
        <w:r w:rsidR="00EE6C00">
          <w:rPr>
            <w:noProof/>
            <w:webHidden/>
          </w:rPr>
          <w:fldChar w:fldCharType="separate"/>
        </w:r>
        <w:r w:rsidR="00EE6C00">
          <w:rPr>
            <w:noProof/>
            <w:webHidden/>
          </w:rPr>
          <w:t>5</w:t>
        </w:r>
        <w:r w:rsidR="00EE6C00">
          <w:rPr>
            <w:noProof/>
            <w:webHidden/>
          </w:rPr>
          <w:fldChar w:fldCharType="end"/>
        </w:r>
      </w:hyperlink>
    </w:p>
    <w:p w14:paraId="1D04937B" w14:textId="23A71DC5" w:rsidR="00EE6C00" w:rsidRDefault="00792309">
      <w:pPr>
        <w:pStyle w:val="TOC2"/>
        <w:rPr>
          <w:noProof/>
          <w:sz w:val="22"/>
          <w:szCs w:val="22"/>
          <w:lang w:eastAsia="en-GB"/>
        </w:rPr>
      </w:pPr>
      <w:hyperlink w:anchor="_Toc3462894" w:history="1">
        <w:r w:rsidR="00EE6C00" w:rsidRPr="00FB5E97">
          <w:rPr>
            <w:rStyle w:val="Hyperlink"/>
            <w:noProof/>
            <w:lang w:val="de-DE"/>
          </w:rPr>
          <w:t>5.3</w:t>
        </w:r>
        <w:r w:rsidR="00EE6C00">
          <w:rPr>
            <w:noProof/>
            <w:sz w:val="22"/>
            <w:szCs w:val="22"/>
            <w:lang w:eastAsia="en-GB"/>
          </w:rPr>
          <w:tab/>
        </w:r>
        <w:r w:rsidR="00EE6C00" w:rsidRPr="00FB5E97">
          <w:rPr>
            <w:rStyle w:val="Hyperlink"/>
            <w:noProof/>
            <w:lang w:val="de-DE"/>
          </w:rPr>
          <w:t>Projektelemente als vollständig oder unvollständig markieren</w:t>
        </w:r>
        <w:r w:rsidR="00EE6C00">
          <w:rPr>
            <w:noProof/>
            <w:webHidden/>
          </w:rPr>
          <w:tab/>
        </w:r>
        <w:r w:rsidR="00EE6C00">
          <w:rPr>
            <w:noProof/>
            <w:webHidden/>
          </w:rPr>
          <w:fldChar w:fldCharType="begin"/>
        </w:r>
        <w:r w:rsidR="00EE6C00">
          <w:rPr>
            <w:noProof/>
            <w:webHidden/>
          </w:rPr>
          <w:instrText xml:space="preserve"> PAGEREF _Toc3462894 \h </w:instrText>
        </w:r>
        <w:r w:rsidR="00EE6C00">
          <w:rPr>
            <w:noProof/>
            <w:webHidden/>
          </w:rPr>
        </w:r>
        <w:r w:rsidR="00EE6C00">
          <w:rPr>
            <w:noProof/>
            <w:webHidden/>
          </w:rPr>
          <w:fldChar w:fldCharType="separate"/>
        </w:r>
        <w:r w:rsidR="00EE6C00">
          <w:rPr>
            <w:noProof/>
            <w:webHidden/>
          </w:rPr>
          <w:t>7</w:t>
        </w:r>
        <w:r w:rsidR="00EE6C00">
          <w:rPr>
            <w:noProof/>
            <w:webHidden/>
          </w:rPr>
          <w:fldChar w:fldCharType="end"/>
        </w:r>
      </w:hyperlink>
    </w:p>
    <w:p w14:paraId="539A8A95" w14:textId="019A3CAD" w:rsidR="00EE6C00" w:rsidRDefault="00792309">
      <w:pPr>
        <w:pStyle w:val="TOC2"/>
        <w:rPr>
          <w:noProof/>
          <w:sz w:val="22"/>
          <w:szCs w:val="22"/>
          <w:lang w:eastAsia="en-GB"/>
        </w:rPr>
      </w:pPr>
      <w:hyperlink w:anchor="_Toc3462895" w:history="1">
        <w:r w:rsidR="00EE6C00" w:rsidRPr="00FB5E97">
          <w:rPr>
            <w:rStyle w:val="Hyperlink"/>
            <w:noProof/>
            <w:lang w:val="de-DE"/>
          </w:rPr>
          <w:t>5.4</w:t>
        </w:r>
        <w:r w:rsidR="00EE6C00">
          <w:rPr>
            <w:noProof/>
            <w:sz w:val="22"/>
            <w:szCs w:val="22"/>
            <w:lang w:eastAsia="en-GB"/>
          </w:rPr>
          <w:tab/>
        </w:r>
        <w:r w:rsidR="00EE6C00" w:rsidRPr="00FB5E97">
          <w:rPr>
            <w:rStyle w:val="Hyperlink"/>
            <w:noProof/>
            <w:lang w:val="de-DE"/>
          </w:rPr>
          <w:t>Standorte, Gebäude und Etagen zuweisen</w:t>
        </w:r>
        <w:r w:rsidR="00EE6C00">
          <w:rPr>
            <w:noProof/>
            <w:webHidden/>
          </w:rPr>
          <w:tab/>
        </w:r>
        <w:r w:rsidR="00EE6C00">
          <w:rPr>
            <w:noProof/>
            <w:webHidden/>
          </w:rPr>
          <w:fldChar w:fldCharType="begin"/>
        </w:r>
        <w:r w:rsidR="00EE6C00">
          <w:rPr>
            <w:noProof/>
            <w:webHidden/>
          </w:rPr>
          <w:instrText xml:space="preserve"> PAGEREF _Toc3462895 \h </w:instrText>
        </w:r>
        <w:r w:rsidR="00EE6C00">
          <w:rPr>
            <w:noProof/>
            <w:webHidden/>
          </w:rPr>
        </w:r>
        <w:r w:rsidR="00EE6C00">
          <w:rPr>
            <w:noProof/>
            <w:webHidden/>
          </w:rPr>
          <w:fldChar w:fldCharType="separate"/>
        </w:r>
        <w:r w:rsidR="00EE6C00">
          <w:rPr>
            <w:noProof/>
            <w:webHidden/>
          </w:rPr>
          <w:t>7</w:t>
        </w:r>
        <w:r w:rsidR="00EE6C00">
          <w:rPr>
            <w:noProof/>
            <w:webHidden/>
          </w:rPr>
          <w:fldChar w:fldCharType="end"/>
        </w:r>
      </w:hyperlink>
    </w:p>
    <w:p w14:paraId="6AC3591B" w14:textId="5C2E0BA6" w:rsidR="00EE6C00" w:rsidRDefault="00792309">
      <w:pPr>
        <w:pStyle w:val="TOC2"/>
        <w:rPr>
          <w:noProof/>
          <w:sz w:val="22"/>
          <w:szCs w:val="22"/>
          <w:lang w:eastAsia="en-GB"/>
        </w:rPr>
      </w:pPr>
      <w:hyperlink w:anchor="_Toc3462896" w:history="1">
        <w:r w:rsidR="00EE6C00" w:rsidRPr="00FB5E97">
          <w:rPr>
            <w:rStyle w:val="Hyperlink"/>
            <w:noProof/>
            <w:lang w:val="de-DE"/>
          </w:rPr>
          <w:t>5.5</w:t>
        </w:r>
        <w:r w:rsidR="00EE6C00">
          <w:rPr>
            <w:noProof/>
            <w:sz w:val="22"/>
            <w:szCs w:val="22"/>
            <w:lang w:eastAsia="en-GB"/>
          </w:rPr>
          <w:tab/>
        </w:r>
        <w:r w:rsidR="00EE6C00" w:rsidRPr="00FB5E97">
          <w:rPr>
            <w:rStyle w:val="Hyperlink"/>
            <w:noProof/>
            <w:lang w:val="de-DE"/>
          </w:rPr>
          <w:t>Projektkontakte</w:t>
        </w:r>
        <w:r w:rsidR="00EE6C00">
          <w:rPr>
            <w:noProof/>
            <w:webHidden/>
          </w:rPr>
          <w:tab/>
        </w:r>
        <w:r w:rsidR="00EE6C00">
          <w:rPr>
            <w:noProof/>
            <w:webHidden/>
          </w:rPr>
          <w:fldChar w:fldCharType="begin"/>
        </w:r>
        <w:r w:rsidR="00EE6C00">
          <w:rPr>
            <w:noProof/>
            <w:webHidden/>
          </w:rPr>
          <w:instrText xml:space="preserve"> PAGEREF _Toc3462896 \h </w:instrText>
        </w:r>
        <w:r w:rsidR="00EE6C00">
          <w:rPr>
            <w:noProof/>
            <w:webHidden/>
          </w:rPr>
        </w:r>
        <w:r w:rsidR="00EE6C00">
          <w:rPr>
            <w:noProof/>
            <w:webHidden/>
          </w:rPr>
          <w:fldChar w:fldCharType="separate"/>
        </w:r>
        <w:r w:rsidR="00EE6C00">
          <w:rPr>
            <w:noProof/>
            <w:webHidden/>
          </w:rPr>
          <w:t>8</w:t>
        </w:r>
        <w:r w:rsidR="00EE6C00">
          <w:rPr>
            <w:noProof/>
            <w:webHidden/>
          </w:rPr>
          <w:fldChar w:fldCharType="end"/>
        </w:r>
      </w:hyperlink>
    </w:p>
    <w:p w14:paraId="633E5EFC" w14:textId="4AFA210F" w:rsidR="00EE6C00" w:rsidRDefault="00792309">
      <w:pPr>
        <w:pStyle w:val="TOC2"/>
        <w:rPr>
          <w:noProof/>
          <w:sz w:val="22"/>
          <w:szCs w:val="22"/>
          <w:lang w:eastAsia="en-GB"/>
        </w:rPr>
      </w:pPr>
      <w:hyperlink w:anchor="_Toc3462897" w:history="1">
        <w:r w:rsidR="00EE6C00" w:rsidRPr="00FB5E97">
          <w:rPr>
            <w:rStyle w:val="Hyperlink"/>
            <w:noProof/>
            <w:lang w:val="de-DE"/>
          </w:rPr>
          <w:t>5.6</w:t>
        </w:r>
        <w:r w:rsidR="00EE6C00">
          <w:rPr>
            <w:noProof/>
            <w:sz w:val="22"/>
            <w:szCs w:val="22"/>
            <w:lang w:eastAsia="en-GB"/>
          </w:rPr>
          <w:tab/>
        </w:r>
        <w:r w:rsidR="00EE6C00" w:rsidRPr="00FB5E97">
          <w:rPr>
            <w:rStyle w:val="Hyperlink"/>
            <w:noProof/>
            <w:lang w:val="de-DE"/>
          </w:rPr>
          <w:t>Erforderliches Format für Grundrisse</w:t>
        </w:r>
        <w:r w:rsidR="00EE6C00">
          <w:rPr>
            <w:noProof/>
            <w:webHidden/>
          </w:rPr>
          <w:tab/>
        </w:r>
        <w:r w:rsidR="00EE6C00">
          <w:rPr>
            <w:noProof/>
            <w:webHidden/>
          </w:rPr>
          <w:fldChar w:fldCharType="begin"/>
        </w:r>
        <w:r w:rsidR="00EE6C00">
          <w:rPr>
            <w:noProof/>
            <w:webHidden/>
          </w:rPr>
          <w:instrText xml:space="preserve"> PAGEREF _Toc3462897 \h </w:instrText>
        </w:r>
        <w:r w:rsidR="00EE6C00">
          <w:rPr>
            <w:noProof/>
            <w:webHidden/>
          </w:rPr>
        </w:r>
        <w:r w:rsidR="00EE6C00">
          <w:rPr>
            <w:noProof/>
            <w:webHidden/>
          </w:rPr>
          <w:fldChar w:fldCharType="separate"/>
        </w:r>
        <w:r w:rsidR="00EE6C00">
          <w:rPr>
            <w:noProof/>
            <w:webHidden/>
          </w:rPr>
          <w:t>9</w:t>
        </w:r>
        <w:r w:rsidR="00EE6C00">
          <w:rPr>
            <w:noProof/>
            <w:webHidden/>
          </w:rPr>
          <w:fldChar w:fldCharType="end"/>
        </w:r>
      </w:hyperlink>
    </w:p>
    <w:p w14:paraId="6ACEE540" w14:textId="6A639417" w:rsidR="00EE6C00" w:rsidRDefault="00792309">
      <w:pPr>
        <w:pStyle w:val="TOC2"/>
        <w:rPr>
          <w:noProof/>
          <w:sz w:val="22"/>
          <w:szCs w:val="22"/>
          <w:lang w:eastAsia="en-GB"/>
        </w:rPr>
      </w:pPr>
      <w:hyperlink w:anchor="_Toc3462898" w:history="1">
        <w:r w:rsidR="00EE6C00" w:rsidRPr="00FB5E97">
          <w:rPr>
            <w:rStyle w:val="Hyperlink"/>
            <w:noProof/>
            <w:lang w:val="de-DE"/>
          </w:rPr>
          <w:t>5.7</w:t>
        </w:r>
        <w:r w:rsidR="00EE6C00">
          <w:rPr>
            <w:noProof/>
            <w:sz w:val="22"/>
            <w:szCs w:val="22"/>
            <w:lang w:eastAsia="en-GB"/>
          </w:rPr>
          <w:tab/>
        </w:r>
        <w:r w:rsidR="00EE6C00" w:rsidRPr="00FB5E97">
          <w:rPr>
            <w:rStyle w:val="Hyperlink"/>
            <w:noProof/>
            <w:lang w:val="de-DE"/>
          </w:rPr>
          <w:t>Grundrisse in Asset DB ändern</w:t>
        </w:r>
        <w:r w:rsidR="00EE6C00">
          <w:rPr>
            <w:noProof/>
            <w:webHidden/>
          </w:rPr>
          <w:tab/>
        </w:r>
        <w:r w:rsidR="00EE6C00">
          <w:rPr>
            <w:noProof/>
            <w:webHidden/>
          </w:rPr>
          <w:fldChar w:fldCharType="begin"/>
        </w:r>
        <w:r w:rsidR="00EE6C00">
          <w:rPr>
            <w:noProof/>
            <w:webHidden/>
          </w:rPr>
          <w:instrText xml:space="preserve"> PAGEREF _Toc3462898 \h </w:instrText>
        </w:r>
        <w:r w:rsidR="00EE6C00">
          <w:rPr>
            <w:noProof/>
            <w:webHidden/>
          </w:rPr>
        </w:r>
        <w:r w:rsidR="00EE6C00">
          <w:rPr>
            <w:noProof/>
            <w:webHidden/>
          </w:rPr>
          <w:fldChar w:fldCharType="separate"/>
        </w:r>
        <w:r w:rsidR="00EE6C00">
          <w:rPr>
            <w:noProof/>
            <w:webHidden/>
          </w:rPr>
          <w:t>10</w:t>
        </w:r>
        <w:r w:rsidR="00EE6C00">
          <w:rPr>
            <w:noProof/>
            <w:webHidden/>
          </w:rPr>
          <w:fldChar w:fldCharType="end"/>
        </w:r>
      </w:hyperlink>
    </w:p>
    <w:p w14:paraId="1E3DC42F" w14:textId="48FDC728" w:rsidR="00EE6C00" w:rsidRDefault="00792309">
      <w:pPr>
        <w:pStyle w:val="TOC1"/>
        <w:rPr>
          <w:b w:val="0"/>
          <w:bCs w:val="0"/>
          <w:caps w:val="0"/>
          <w:noProof/>
          <w:snapToGrid/>
          <w:sz w:val="22"/>
          <w:szCs w:val="22"/>
          <w:lang w:eastAsia="en-GB"/>
        </w:rPr>
      </w:pPr>
      <w:hyperlink w:anchor="_Toc3462899" w:history="1">
        <w:r w:rsidR="00EE6C00" w:rsidRPr="00FB5E97">
          <w:rPr>
            <w:rStyle w:val="Hyperlink"/>
            <w:noProof/>
            <w:lang w:val="de-DE"/>
          </w:rPr>
          <w:t>6</w:t>
        </w:r>
        <w:r w:rsidR="00EE6C00">
          <w:rPr>
            <w:b w:val="0"/>
            <w:bCs w:val="0"/>
            <w:caps w:val="0"/>
            <w:noProof/>
            <w:snapToGrid/>
            <w:sz w:val="22"/>
            <w:szCs w:val="22"/>
            <w:lang w:eastAsia="en-GB"/>
          </w:rPr>
          <w:tab/>
        </w:r>
        <w:r w:rsidR="00EE6C00" w:rsidRPr="00FB5E97">
          <w:rPr>
            <w:rStyle w:val="Hyperlink"/>
            <w:noProof/>
          </w:rPr>
          <w:t>Grundrisse</w:t>
        </w:r>
        <w:r w:rsidR="00EE6C00" w:rsidRPr="00FB5E97">
          <w:rPr>
            <w:rStyle w:val="Hyperlink"/>
            <w:noProof/>
            <w:lang w:val="de-DE"/>
          </w:rPr>
          <w:t xml:space="preserve"> skalieren</w:t>
        </w:r>
        <w:r w:rsidR="00EE6C00">
          <w:rPr>
            <w:noProof/>
            <w:webHidden/>
          </w:rPr>
          <w:tab/>
        </w:r>
        <w:r w:rsidR="00EE6C00">
          <w:rPr>
            <w:noProof/>
            <w:webHidden/>
          </w:rPr>
          <w:fldChar w:fldCharType="begin"/>
        </w:r>
        <w:r w:rsidR="00EE6C00">
          <w:rPr>
            <w:noProof/>
            <w:webHidden/>
          </w:rPr>
          <w:instrText xml:space="preserve"> PAGEREF _Toc3462899 \h </w:instrText>
        </w:r>
        <w:r w:rsidR="00EE6C00">
          <w:rPr>
            <w:noProof/>
            <w:webHidden/>
          </w:rPr>
        </w:r>
        <w:r w:rsidR="00EE6C00">
          <w:rPr>
            <w:noProof/>
            <w:webHidden/>
          </w:rPr>
          <w:fldChar w:fldCharType="separate"/>
        </w:r>
        <w:r w:rsidR="00EE6C00">
          <w:rPr>
            <w:noProof/>
            <w:webHidden/>
          </w:rPr>
          <w:t>10</w:t>
        </w:r>
        <w:r w:rsidR="00EE6C00">
          <w:rPr>
            <w:noProof/>
            <w:webHidden/>
          </w:rPr>
          <w:fldChar w:fldCharType="end"/>
        </w:r>
      </w:hyperlink>
    </w:p>
    <w:p w14:paraId="429C0356" w14:textId="236CC27C" w:rsidR="00EE6C00" w:rsidRDefault="00792309">
      <w:pPr>
        <w:pStyle w:val="TOC1"/>
        <w:rPr>
          <w:b w:val="0"/>
          <w:bCs w:val="0"/>
          <w:caps w:val="0"/>
          <w:noProof/>
          <w:snapToGrid/>
          <w:sz w:val="22"/>
          <w:szCs w:val="22"/>
          <w:lang w:eastAsia="en-GB"/>
        </w:rPr>
      </w:pPr>
      <w:hyperlink w:anchor="_Toc3462900" w:history="1">
        <w:r w:rsidR="00EE6C00" w:rsidRPr="00FB5E97">
          <w:rPr>
            <w:rStyle w:val="Hyperlink"/>
            <w:noProof/>
            <w:lang w:val="de-DE"/>
          </w:rPr>
          <w:t>7</w:t>
        </w:r>
        <w:r w:rsidR="00EE6C00">
          <w:rPr>
            <w:b w:val="0"/>
            <w:bCs w:val="0"/>
            <w:caps w:val="0"/>
            <w:noProof/>
            <w:snapToGrid/>
            <w:sz w:val="22"/>
            <w:szCs w:val="22"/>
            <w:lang w:eastAsia="en-GB"/>
          </w:rPr>
          <w:tab/>
        </w:r>
        <w:r w:rsidR="00EE6C00" w:rsidRPr="00FB5E97">
          <w:rPr>
            <w:rStyle w:val="Hyperlink"/>
            <w:noProof/>
          </w:rPr>
          <w:t>Messwerkzeug</w:t>
        </w:r>
        <w:r w:rsidR="00EE6C00">
          <w:rPr>
            <w:noProof/>
            <w:webHidden/>
          </w:rPr>
          <w:tab/>
        </w:r>
        <w:r w:rsidR="00EE6C00">
          <w:rPr>
            <w:noProof/>
            <w:webHidden/>
          </w:rPr>
          <w:fldChar w:fldCharType="begin"/>
        </w:r>
        <w:r w:rsidR="00EE6C00">
          <w:rPr>
            <w:noProof/>
            <w:webHidden/>
          </w:rPr>
          <w:instrText xml:space="preserve"> PAGEREF _Toc3462900 \h </w:instrText>
        </w:r>
        <w:r w:rsidR="00EE6C00">
          <w:rPr>
            <w:noProof/>
            <w:webHidden/>
          </w:rPr>
        </w:r>
        <w:r w:rsidR="00EE6C00">
          <w:rPr>
            <w:noProof/>
            <w:webHidden/>
          </w:rPr>
          <w:fldChar w:fldCharType="separate"/>
        </w:r>
        <w:r w:rsidR="00EE6C00">
          <w:rPr>
            <w:noProof/>
            <w:webHidden/>
          </w:rPr>
          <w:t>12</w:t>
        </w:r>
        <w:r w:rsidR="00EE6C00">
          <w:rPr>
            <w:noProof/>
            <w:webHidden/>
          </w:rPr>
          <w:fldChar w:fldCharType="end"/>
        </w:r>
      </w:hyperlink>
    </w:p>
    <w:p w14:paraId="7638BFEC" w14:textId="7F2056D9" w:rsidR="00EE6C00" w:rsidRDefault="00792309">
      <w:pPr>
        <w:pStyle w:val="TOC1"/>
        <w:rPr>
          <w:b w:val="0"/>
          <w:bCs w:val="0"/>
          <w:caps w:val="0"/>
          <w:noProof/>
          <w:snapToGrid/>
          <w:sz w:val="22"/>
          <w:szCs w:val="22"/>
          <w:lang w:eastAsia="en-GB"/>
        </w:rPr>
      </w:pPr>
      <w:hyperlink w:anchor="_Toc3462901" w:history="1">
        <w:r w:rsidR="00EE6C00" w:rsidRPr="00FB5E97">
          <w:rPr>
            <w:rStyle w:val="Hyperlink"/>
            <w:noProof/>
          </w:rPr>
          <w:t>8</w:t>
        </w:r>
        <w:r w:rsidR="00EE6C00">
          <w:rPr>
            <w:b w:val="0"/>
            <w:bCs w:val="0"/>
            <w:caps w:val="0"/>
            <w:noProof/>
            <w:snapToGrid/>
            <w:sz w:val="22"/>
            <w:szCs w:val="22"/>
            <w:lang w:eastAsia="en-GB"/>
          </w:rPr>
          <w:tab/>
        </w:r>
        <w:r w:rsidR="00EE6C00" w:rsidRPr="00FB5E97">
          <w:rPr>
            <w:rStyle w:val="Hyperlink"/>
            <w:noProof/>
          </w:rPr>
          <w:t>Abteilung zuordnen</w:t>
        </w:r>
        <w:r w:rsidR="00EE6C00">
          <w:rPr>
            <w:noProof/>
            <w:webHidden/>
          </w:rPr>
          <w:tab/>
        </w:r>
        <w:r w:rsidR="00EE6C00">
          <w:rPr>
            <w:noProof/>
            <w:webHidden/>
          </w:rPr>
          <w:fldChar w:fldCharType="begin"/>
        </w:r>
        <w:r w:rsidR="00EE6C00">
          <w:rPr>
            <w:noProof/>
            <w:webHidden/>
          </w:rPr>
          <w:instrText xml:space="preserve"> PAGEREF _Toc3462901 \h </w:instrText>
        </w:r>
        <w:r w:rsidR="00EE6C00">
          <w:rPr>
            <w:noProof/>
            <w:webHidden/>
          </w:rPr>
        </w:r>
        <w:r w:rsidR="00EE6C00">
          <w:rPr>
            <w:noProof/>
            <w:webHidden/>
          </w:rPr>
          <w:fldChar w:fldCharType="separate"/>
        </w:r>
        <w:r w:rsidR="00EE6C00">
          <w:rPr>
            <w:noProof/>
            <w:webHidden/>
          </w:rPr>
          <w:t>13</w:t>
        </w:r>
        <w:r w:rsidR="00EE6C00">
          <w:rPr>
            <w:noProof/>
            <w:webHidden/>
          </w:rPr>
          <w:fldChar w:fldCharType="end"/>
        </w:r>
      </w:hyperlink>
    </w:p>
    <w:p w14:paraId="7A27BE16" w14:textId="22E8B019" w:rsidR="00EE6C00" w:rsidRDefault="00792309">
      <w:pPr>
        <w:pStyle w:val="TOC2"/>
        <w:rPr>
          <w:noProof/>
          <w:sz w:val="22"/>
          <w:szCs w:val="22"/>
          <w:lang w:eastAsia="en-GB"/>
        </w:rPr>
      </w:pPr>
      <w:hyperlink w:anchor="_Toc3462902" w:history="1">
        <w:r w:rsidR="00EE6C00" w:rsidRPr="00FB5E97">
          <w:rPr>
            <w:rStyle w:val="Hyperlink"/>
            <w:noProof/>
            <w:lang w:val="de-DE"/>
          </w:rPr>
          <w:t>8.1</w:t>
        </w:r>
        <w:r w:rsidR="00EE6C00">
          <w:rPr>
            <w:noProof/>
            <w:sz w:val="22"/>
            <w:szCs w:val="22"/>
            <w:lang w:eastAsia="en-GB"/>
          </w:rPr>
          <w:tab/>
        </w:r>
        <w:r w:rsidR="00EE6C00" w:rsidRPr="00FB5E97">
          <w:rPr>
            <w:rStyle w:val="Hyperlink"/>
            <w:noProof/>
            <w:lang w:val="de-DE"/>
          </w:rPr>
          <w:t>Abteilungszonen einzeichnen</w:t>
        </w:r>
        <w:r w:rsidR="00EE6C00">
          <w:rPr>
            <w:noProof/>
            <w:webHidden/>
          </w:rPr>
          <w:tab/>
        </w:r>
        <w:r w:rsidR="00EE6C00">
          <w:rPr>
            <w:noProof/>
            <w:webHidden/>
          </w:rPr>
          <w:fldChar w:fldCharType="begin"/>
        </w:r>
        <w:r w:rsidR="00EE6C00">
          <w:rPr>
            <w:noProof/>
            <w:webHidden/>
          </w:rPr>
          <w:instrText xml:space="preserve"> PAGEREF _Toc3462902 \h </w:instrText>
        </w:r>
        <w:r w:rsidR="00EE6C00">
          <w:rPr>
            <w:noProof/>
            <w:webHidden/>
          </w:rPr>
        </w:r>
        <w:r w:rsidR="00EE6C00">
          <w:rPr>
            <w:noProof/>
            <w:webHidden/>
          </w:rPr>
          <w:fldChar w:fldCharType="separate"/>
        </w:r>
        <w:r w:rsidR="00EE6C00">
          <w:rPr>
            <w:noProof/>
            <w:webHidden/>
          </w:rPr>
          <w:t>14</w:t>
        </w:r>
        <w:r w:rsidR="00EE6C00">
          <w:rPr>
            <w:noProof/>
            <w:webHidden/>
          </w:rPr>
          <w:fldChar w:fldCharType="end"/>
        </w:r>
      </w:hyperlink>
    </w:p>
    <w:p w14:paraId="61B44DD9" w14:textId="35585769" w:rsidR="00EE6C00" w:rsidRDefault="00792309">
      <w:pPr>
        <w:pStyle w:val="TOC1"/>
        <w:rPr>
          <w:b w:val="0"/>
          <w:bCs w:val="0"/>
          <w:caps w:val="0"/>
          <w:noProof/>
          <w:snapToGrid/>
          <w:sz w:val="22"/>
          <w:szCs w:val="22"/>
          <w:lang w:eastAsia="en-GB"/>
        </w:rPr>
      </w:pPr>
      <w:hyperlink w:anchor="_Toc3462903" w:history="1">
        <w:r w:rsidR="00EE6C00" w:rsidRPr="00FB5E97">
          <w:rPr>
            <w:rStyle w:val="Hyperlink"/>
            <w:noProof/>
          </w:rPr>
          <w:t>9</w:t>
        </w:r>
        <w:r w:rsidR="00EE6C00">
          <w:rPr>
            <w:b w:val="0"/>
            <w:bCs w:val="0"/>
            <w:caps w:val="0"/>
            <w:noProof/>
            <w:snapToGrid/>
            <w:sz w:val="22"/>
            <w:szCs w:val="22"/>
            <w:lang w:eastAsia="en-GB"/>
          </w:rPr>
          <w:tab/>
        </w:r>
        <w:r w:rsidR="00EE6C00" w:rsidRPr="00FB5E97">
          <w:rPr>
            <w:rStyle w:val="Hyperlink"/>
            <w:noProof/>
          </w:rPr>
          <w:t>Tabellenansicht der Geräte</w:t>
        </w:r>
        <w:r w:rsidR="00EE6C00">
          <w:rPr>
            <w:noProof/>
            <w:webHidden/>
          </w:rPr>
          <w:tab/>
        </w:r>
        <w:r w:rsidR="00EE6C00">
          <w:rPr>
            <w:noProof/>
            <w:webHidden/>
          </w:rPr>
          <w:fldChar w:fldCharType="begin"/>
        </w:r>
        <w:r w:rsidR="00EE6C00">
          <w:rPr>
            <w:noProof/>
            <w:webHidden/>
          </w:rPr>
          <w:instrText xml:space="preserve"> PAGEREF _Toc3462903 \h </w:instrText>
        </w:r>
        <w:r w:rsidR="00EE6C00">
          <w:rPr>
            <w:noProof/>
            <w:webHidden/>
          </w:rPr>
        </w:r>
        <w:r w:rsidR="00EE6C00">
          <w:rPr>
            <w:noProof/>
            <w:webHidden/>
          </w:rPr>
          <w:fldChar w:fldCharType="separate"/>
        </w:r>
        <w:r w:rsidR="00EE6C00">
          <w:rPr>
            <w:noProof/>
            <w:webHidden/>
          </w:rPr>
          <w:t>16</w:t>
        </w:r>
        <w:r w:rsidR="00EE6C00">
          <w:rPr>
            <w:noProof/>
            <w:webHidden/>
          </w:rPr>
          <w:fldChar w:fldCharType="end"/>
        </w:r>
      </w:hyperlink>
    </w:p>
    <w:p w14:paraId="5D1B6169" w14:textId="01CD4A3E" w:rsidR="00EE6C00" w:rsidRDefault="00792309">
      <w:pPr>
        <w:pStyle w:val="TOC2"/>
        <w:rPr>
          <w:noProof/>
          <w:sz w:val="22"/>
          <w:szCs w:val="22"/>
          <w:lang w:eastAsia="en-GB"/>
        </w:rPr>
      </w:pPr>
      <w:hyperlink w:anchor="_Toc3462904" w:history="1">
        <w:r w:rsidR="00EE6C00" w:rsidRPr="00FB5E97">
          <w:rPr>
            <w:rStyle w:val="Hyperlink"/>
            <w:noProof/>
            <w:lang w:val="de-DE"/>
          </w:rPr>
          <w:t>9.1</w:t>
        </w:r>
        <w:r w:rsidR="00EE6C00">
          <w:rPr>
            <w:noProof/>
            <w:sz w:val="22"/>
            <w:szCs w:val="22"/>
            <w:lang w:eastAsia="en-GB"/>
          </w:rPr>
          <w:tab/>
        </w:r>
        <w:r w:rsidR="00EE6C00" w:rsidRPr="00FB5E97">
          <w:rPr>
            <w:rStyle w:val="Hyperlink"/>
            <w:noProof/>
            <w:lang w:val="de-DE"/>
          </w:rPr>
          <w:t>Spalten filtern</w:t>
        </w:r>
        <w:r w:rsidR="00EE6C00">
          <w:rPr>
            <w:noProof/>
            <w:webHidden/>
          </w:rPr>
          <w:tab/>
        </w:r>
        <w:r w:rsidR="00EE6C00">
          <w:rPr>
            <w:noProof/>
            <w:webHidden/>
          </w:rPr>
          <w:fldChar w:fldCharType="begin"/>
        </w:r>
        <w:r w:rsidR="00EE6C00">
          <w:rPr>
            <w:noProof/>
            <w:webHidden/>
          </w:rPr>
          <w:instrText xml:space="preserve"> PAGEREF _Toc3462904 \h </w:instrText>
        </w:r>
        <w:r w:rsidR="00EE6C00">
          <w:rPr>
            <w:noProof/>
            <w:webHidden/>
          </w:rPr>
        </w:r>
        <w:r w:rsidR="00EE6C00">
          <w:rPr>
            <w:noProof/>
            <w:webHidden/>
          </w:rPr>
          <w:fldChar w:fldCharType="separate"/>
        </w:r>
        <w:r w:rsidR="00EE6C00">
          <w:rPr>
            <w:noProof/>
            <w:webHidden/>
          </w:rPr>
          <w:t>16</w:t>
        </w:r>
        <w:r w:rsidR="00EE6C00">
          <w:rPr>
            <w:noProof/>
            <w:webHidden/>
          </w:rPr>
          <w:fldChar w:fldCharType="end"/>
        </w:r>
      </w:hyperlink>
    </w:p>
    <w:p w14:paraId="7E74E257" w14:textId="5B220E77" w:rsidR="00EE6C00" w:rsidRDefault="00792309">
      <w:pPr>
        <w:pStyle w:val="TOC2"/>
        <w:rPr>
          <w:noProof/>
          <w:sz w:val="22"/>
          <w:szCs w:val="22"/>
          <w:lang w:eastAsia="en-GB"/>
        </w:rPr>
      </w:pPr>
      <w:hyperlink w:anchor="_Toc3462905" w:history="1">
        <w:r w:rsidR="00EE6C00" w:rsidRPr="00FB5E97">
          <w:rPr>
            <w:rStyle w:val="Hyperlink"/>
            <w:noProof/>
            <w:lang w:val="de-DE"/>
          </w:rPr>
          <w:t>9.2</w:t>
        </w:r>
        <w:r w:rsidR="00EE6C00">
          <w:rPr>
            <w:noProof/>
            <w:sz w:val="22"/>
            <w:szCs w:val="22"/>
            <w:lang w:eastAsia="en-GB"/>
          </w:rPr>
          <w:tab/>
        </w:r>
        <w:r w:rsidR="00EE6C00" w:rsidRPr="00FB5E97">
          <w:rPr>
            <w:rStyle w:val="Hyperlink"/>
            <w:noProof/>
            <w:lang w:val="de-DE"/>
          </w:rPr>
          <w:t>Tabellentools</w:t>
        </w:r>
        <w:r w:rsidR="00EE6C00">
          <w:rPr>
            <w:noProof/>
            <w:webHidden/>
          </w:rPr>
          <w:tab/>
        </w:r>
        <w:r w:rsidR="00EE6C00">
          <w:rPr>
            <w:noProof/>
            <w:webHidden/>
          </w:rPr>
          <w:fldChar w:fldCharType="begin"/>
        </w:r>
        <w:r w:rsidR="00EE6C00">
          <w:rPr>
            <w:noProof/>
            <w:webHidden/>
          </w:rPr>
          <w:instrText xml:space="preserve"> PAGEREF _Toc3462905 \h </w:instrText>
        </w:r>
        <w:r w:rsidR="00EE6C00">
          <w:rPr>
            <w:noProof/>
            <w:webHidden/>
          </w:rPr>
        </w:r>
        <w:r w:rsidR="00EE6C00">
          <w:rPr>
            <w:noProof/>
            <w:webHidden/>
          </w:rPr>
          <w:fldChar w:fldCharType="separate"/>
        </w:r>
        <w:r w:rsidR="00EE6C00">
          <w:rPr>
            <w:noProof/>
            <w:webHidden/>
          </w:rPr>
          <w:t>17</w:t>
        </w:r>
        <w:r w:rsidR="00EE6C00">
          <w:rPr>
            <w:noProof/>
            <w:webHidden/>
          </w:rPr>
          <w:fldChar w:fldCharType="end"/>
        </w:r>
      </w:hyperlink>
    </w:p>
    <w:p w14:paraId="651C24B4" w14:textId="0B5887B3" w:rsidR="00EE6C00" w:rsidRDefault="00792309">
      <w:pPr>
        <w:pStyle w:val="TOC1"/>
        <w:rPr>
          <w:b w:val="0"/>
          <w:bCs w:val="0"/>
          <w:caps w:val="0"/>
          <w:noProof/>
          <w:snapToGrid/>
          <w:sz w:val="22"/>
          <w:szCs w:val="22"/>
          <w:lang w:eastAsia="en-GB"/>
        </w:rPr>
      </w:pPr>
      <w:hyperlink w:anchor="_Toc3462906" w:history="1">
        <w:r w:rsidR="00EE6C00" w:rsidRPr="00FB5E97">
          <w:rPr>
            <w:rStyle w:val="Hyperlink"/>
            <w:noProof/>
          </w:rPr>
          <w:t>10</w:t>
        </w:r>
        <w:r w:rsidR="00EE6C00">
          <w:rPr>
            <w:b w:val="0"/>
            <w:bCs w:val="0"/>
            <w:caps w:val="0"/>
            <w:noProof/>
            <w:snapToGrid/>
            <w:sz w:val="22"/>
            <w:szCs w:val="22"/>
            <w:lang w:eastAsia="en-GB"/>
          </w:rPr>
          <w:tab/>
        </w:r>
        <w:r w:rsidR="00EE6C00" w:rsidRPr="00FB5E97">
          <w:rPr>
            <w:rStyle w:val="Hyperlink"/>
            <w:noProof/>
          </w:rPr>
          <w:t>Gerät einzeichnen</w:t>
        </w:r>
        <w:r w:rsidR="00EE6C00">
          <w:rPr>
            <w:noProof/>
            <w:webHidden/>
          </w:rPr>
          <w:tab/>
        </w:r>
        <w:r w:rsidR="00EE6C00">
          <w:rPr>
            <w:noProof/>
            <w:webHidden/>
          </w:rPr>
          <w:fldChar w:fldCharType="begin"/>
        </w:r>
        <w:r w:rsidR="00EE6C00">
          <w:rPr>
            <w:noProof/>
            <w:webHidden/>
          </w:rPr>
          <w:instrText xml:space="preserve"> PAGEREF _Toc3462906 \h </w:instrText>
        </w:r>
        <w:r w:rsidR="00EE6C00">
          <w:rPr>
            <w:noProof/>
            <w:webHidden/>
          </w:rPr>
        </w:r>
        <w:r w:rsidR="00EE6C00">
          <w:rPr>
            <w:noProof/>
            <w:webHidden/>
          </w:rPr>
          <w:fldChar w:fldCharType="separate"/>
        </w:r>
        <w:r w:rsidR="00EE6C00">
          <w:rPr>
            <w:noProof/>
            <w:webHidden/>
          </w:rPr>
          <w:t>19</w:t>
        </w:r>
        <w:r w:rsidR="00EE6C00">
          <w:rPr>
            <w:noProof/>
            <w:webHidden/>
          </w:rPr>
          <w:fldChar w:fldCharType="end"/>
        </w:r>
      </w:hyperlink>
    </w:p>
    <w:p w14:paraId="03B90C66" w14:textId="793A2865" w:rsidR="00EE6C00" w:rsidRDefault="00792309">
      <w:pPr>
        <w:pStyle w:val="TOC2"/>
        <w:rPr>
          <w:noProof/>
          <w:sz w:val="22"/>
          <w:szCs w:val="22"/>
          <w:lang w:eastAsia="en-GB"/>
        </w:rPr>
      </w:pPr>
      <w:hyperlink w:anchor="_Toc3462907" w:history="1">
        <w:r w:rsidR="00EE6C00" w:rsidRPr="00FB5E97">
          <w:rPr>
            <w:rStyle w:val="Hyperlink"/>
            <w:noProof/>
            <w:lang w:val="de-DE"/>
          </w:rPr>
          <w:t>10.1</w:t>
        </w:r>
        <w:r w:rsidR="00EE6C00">
          <w:rPr>
            <w:noProof/>
            <w:sz w:val="22"/>
            <w:szCs w:val="22"/>
            <w:lang w:eastAsia="en-GB"/>
          </w:rPr>
          <w:tab/>
        </w:r>
        <w:r w:rsidR="00EE6C00" w:rsidRPr="00FB5E97">
          <w:rPr>
            <w:rStyle w:val="Hyperlink"/>
            <w:noProof/>
            <w:lang w:val="de-DE"/>
          </w:rPr>
          <w:t>Positionieren von Symbolen aus der Registerkarte „Symbole“</w:t>
        </w:r>
        <w:r w:rsidR="00EE6C00">
          <w:rPr>
            <w:noProof/>
            <w:webHidden/>
          </w:rPr>
          <w:tab/>
        </w:r>
        <w:r w:rsidR="00EE6C00">
          <w:rPr>
            <w:noProof/>
            <w:webHidden/>
          </w:rPr>
          <w:fldChar w:fldCharType="begin"/>
        </w:r>
        <w:r w:rsidR="00EE6C00">
          <w:rPr>
            <w:noProof/>
            <w:webHidden/>
          </w:rPr>
          <w:instrText xml:space="preserve"> PAGEREF _Toc3462907 \h </w:instrText>
        </w:r>
        <w:r w:rsidR="00EE6C00">
          <w:rPr>
            <w:noProof/>
            <w:webHidden/>
          </w:rPr>
        </w:r>
        <w:r w:rsidR="00EE6C00">
          <w:rPr>
            <w:noProof/>
            <w:webHidden/>
          </w:rPr>
          <w:fldChar w:fldCharType="separate"/>
        </w:r>
        <w:r w:rsidR="00EE6C00">
          <w:rPr>
            <w:noProof/>
            <w:webHidden/>
          </w:rPr>
          <w:t>19</w:t>
        </w:r>
        <w:r w:rsidR="00EE6C00">
          <w:rPr>
            <w:noProof/>
            <w:webHidden/>
          </w:rPr>
          <w:fldChar w:fldCharType="end"/>
        </w:r>
      </w:hyperlink>
    </w:p>
    <w:p w14:paraId="6D1D53F5" w14:textId="30AC7AA5" w:rsidR="00EE6C00" w:rsidRDefault="00792309">
      <w:pPr>
        <w:pStyle w:val="TOC2"/>
        <w:rPr>
          <w:noProof/>
          <w:sz w:val="22"/>
          <w:szCs w:val="22"/>
          <w:lang w:eastAsia="en-GB"/>
        </w:rPr>
      </w:pPr>
      <w:hyperlink w:anchor="_Toc3462908" w:history="1">
        <w:r w:rsidR="00EE6C00" w:rsidRPr="00FB5E97">
          <w:rPr>
            <w:rStyle w:val="Hyperlink"/>
            <w:noProof/>
            <w:lang w:val="de-DE"/>
          </w:rPr>
          <w:t>10.2</w:t>
        </w:r>
        <w:r w:rsidR="00EE6C00">
          <w:rPr>
            <w:noProof/>
            <w:sz w:val="22"/>
            <w:szCs w:val="22"/>
            <w:lang w:eastAsia="en-GB"/>
          </w:rPr>
          <w:tab/>
        </w:r>
        <w:r w:rsidR="00EE6C00" w:rsidRPr="00FB5E97">
          <w:rPr>
            <w:rStyle w:val="Hyperlink"/>
            <w:noProof/>
            <w:lang w:val="de-DE"/>
          </w:rPr>
          <w:t>Geräte aus Grundriss entfernen</w:t>
        </w:r>
        <w:r w:rsidR="00EE6C00">
          <w:rPr>
            <w:noProof/>
            <w:webHidden/>
          </w:rPr>
          <w:tab/>
        </w:r>
        <w:r w:rsidR="00EE6C00">
          <w:rPr>
            <w:noProof/>
            <w:webHidden/>
          </w:rPr>
          <w:fldChar w:fldCharType="begin"/>
        </w:r>
        <w:r w:rsidR="00EE6C00">
          <w:rPr>
            <w:noProof/>
            <w:webHidden/>
          </w:rPr>
          <w:instrText xml:space="preserve"> PAGEREF _Toc3462908 \h </w:instrText>
        </w:r>
        <w:r w:rsidR="00EE6C00">
          <w:rPr>
            <w:noProof/>
            <w:webHidden/>
          </w:rPr>
        </w:r>
        <w:r w:rsidR="00EE6C00">
          <w:rPr>
            <w:noProof/>
            <w:webHidden/>
          </w:rPr>
          <w:fldChar w:fldCharType="separate"/>
        </w:r>
        <w:r w:rsidR="00EE6C00">
          <w:rPr>
            <w:noProof/>
            <w:webHidden/>
          </w:rPr>
          <w:t>20</w:t>
        </w:r>
        <w:r w:rsidR="00EE6C00">
          <w:rPr>
            <w:noProof/>
            <w:webHidden/>
          </w:rPr>
          <w:fldChar w:fldCharType="end"/>
        </w:r>
      </w:hyperlink>
    </w:p>
    <w:p w14:paraId="192AD2F8" w14:textId="20B9216B" w:rsidR="00EE6C00" w:rsidRDefault="00792309">
      <w:pPr>
        <w:pStyle w:val="TOC2"/>
        <w:rPr>
          <w:noProof/>
          <w:sz w:val="22"/>
          <w:szCs w:val="22"/>
          <w:lang w:eastAsia="en-GB"/>
        </w:rPr>
      </w:pPr>
      <w:hyperlink w:anchor="_Toc3462909" w:history="1">
        <w:r w:rsidR="00EE6C00" w:rsidRPr="00FB5E97">
          <w:rPr>
            <w:rStyle w:val="Hyperlink"/>
            <w:noProof/>
            <w:lang w:val="de-DE"/>
          </w:rPr>
          <w:t>10.3</w:t>
        </w:r>
        <w:r w:rsidR="00EE6C00">
          <w:rPr>
            <w:noProof/>
            <w:sz w:val="22"/>
            <w:szCs w:val="22"/>
            <w:lang w:eastAsia="en-GB"/>
          </w:rPr>
          <w:tab/>
        </w:r>
        <w:r w:rsidR="00EE6C00" w:rsidRPr="00FB5E97">
          <w:rPr>
            <w:rStyle w:val="Hyperlink"/>
            <w:noProof/>
            <w:lang w:val="de-DE"/>
          </w:rPr>
          <w:t>Symbole über die Tabellenansicht einzeichnen</w:t>
        </w:r>
        <w:r w:rsidR="00EE6C00">
          <w:rPr>
            <w:noProof/>
            <w:webHidden/>
          </w:rPr>
          <w:tab/>
        </w:r>
        <w:r w:rsidR="00EE6C00">
          <w:rPr>
            <w:noProof/>
            <w:webHidden/>
          </w:rPr>
          <w:fldChar w:fldCharType="begin"/>
        </w:r>
        <w:r w:rsidR="00EE6C00">
          <w:rPr>
            <w:noProof/>
            <w:webHidden/>
          </w:rPr>
          <w:instrText xml:space="preserve"> PAGEREF _Toc3462909 \h </w:instrText>
        </w:r>
        <w:r w:rsidR="00EE6C00">
          <w:rPr>
            <w:noProof/>
            <w:webHidden/>
          </w:rPr>
        </w:r>
        <w:r w:rsidR="00EE6C00">
          <w:rPr>
            <w:noProof/>
            <w:webHidden/>
          </w:rPr>
          <w:fldChar w:fldCharType="separate"/>
        </w:r>
        <w:r w:rsidR="00EE6C00">
          <w:rPr>
            <w:noProof/>
            <w:webHidden/>
          </w:rPr>
          <w:t>21</w:t>
        </w:r>
        <w:r w:rsidR="00EE6C00">
          <w:rPr>
            <w:noProof/>
            <w:webHidden/>
          </w:rPr>
          <w:fldChar w:fldCharType="end"/>
        </w:r>
      </w:hyperlink>
    </w:p>
    <w:p w14:paraId="1AEC3C67" w14:textId="29B0170F" w:rsidR="00EE6C00" w:rsidRDefault="00792309">
      <w:pPr>
        <w:pStyle w:val="TOC2"/>
        <w:rPr>
          <w:noProof/>
          <w:sz w:val="22"/>
          <w:szCs w:val="22"/>
          <w:lang w:eastAsia="en-GB"/>
        </w:rPr>
      </w:pPr>
      <w:hyperlink w:anchor="_Toc3462910" w:history="1">
        <w:r w:rsidR="00EE6C00" w:rsidRPr="00FB5E97">
          <w:rPr>
            <w:rStyle w:val="Hyperlink"/>
            <w:noProof/>
            <w:lang w:val="de-DE"/>
          </w:rPr>
          <w:t>10.4</w:t>
        </w:r>
        <w:r w:rsidR="00EE6C00">
          <w:rPr>
            <w:noProof/>
            <w:sz w:val="22"/>
            <w:szCs w:val="22"/>
            <w:lang w:eastAsia="en-GB"/>
          </w:rPr>
          <w:tab/>
        </w:r>
        <w:r w:rsidR="00EE6C00" w:rsidRPr="00FB5E97">
          <w:rPr>
            <w:rStyle w:val="Hyperlink"/>
            <w:noProof/>
            <w:lang w:val="de-DE"/>
          </w:rPr>
          <w:t>Anpassungsfähige Symbole</w:t>
        </w:r>
        <w:r w:rsidR="00EE6C00">
          <w:rPr>
            <w:noProof/>
            <w:webHidden/>
          </w:rPr>
          <w:tab/>
        </w:r>
        <w:r w:rsidR="00EE6C00">
          <w:rPr>
            <w:noProof/>
            <w:webHidden/>
          </w:rPr>
          <w:fldChar w:fldCharType="begin"/>
        </w:r>
        <w:r w:rsidR="00EE6C00">
          <w:rPr>
            <w:noProof/>
            <w:webHidden/>
          </w:rPr>
          <w:instrText xml:space="preserve"> PAGEREF _Toc3462910 \h </w:instrText>
        </w:r>
        <w:r w:rsidR="00EE6C00">
          <w:rPr>
            <w:noProof/>
            <w:webHidden/>
          </w:rPr>
        </w:r>
        <w:r w:rsidR="00EE6C00">
          <w:rPr>
            <w:noProof/>
            <w:webHidden/>
          </w:rPr>
          <w:fldChar w:fldCharType="separate"/>
        </w:r>
        <w:r w:rsidR="00EE6C00">
          <w:rPr>
            <w:noProof/>
            <w:webHidden/>
          </w:rPr>
          <w:t>22</w:t>
        </w:r>
        <w:r w:rsidR="00EE6C00">
          <w:rPr>
            <w:noProof/>
            <w:webHidden/>
          </w:rPr>
          <w:fldChar w:fldCharType="end"/>
        </w:r>
      </w:hyperlink>
    </w:p>
    <w:p w14:paraId="73D5F9C1" w14:textId="5CE7462B" w:rsidR="00EE6C00" w:rsidRDefault="00792309">
      <w:pPr>
        <w:pStyle w:val="TOC2"/>
        <w:rPr>
          <w:noProof/>
          <w:sz w:val="22"/>
          <w:szCs w:val="22"/>
          <w:lang w:eastAsia="en-GB"/>
        </w:rPr>
      </w:pPr>
      <w:hyperlink w:anchor="_Toc3462911" w:history="1">
        <w:r w:rsidR="00EE6C00" w:rsidRPr="00FB5E97">
          <w:rPr>
            <w:rStyle w:val="Hyperlink"/>
            <w:noProof/>
            <w:lang w:val="de-DE"/>
          </w:rPr>
          <w:t>10.5</w:t>
        </w:r>
        <w:r w:rsidR="00EE6C00">
          <w:rPr>
            <w:noProof/>
            <w:sz w:val="22"/>
            <w:szCs w:val="22"/>
            <w:lang w:eastAsia="en-GB"/>
          </w:rPr>
          <w:tab/>
        </w:r>
        <w:r w:rsidR="00EE6C00" w:rsidRPr="00FB5E97">
          <w:rPr>
            <w:rStyle w:val="Hyperlink"/>
            <w:noProof/>
            <w:lang w:val="de-DE"/>
          </w:rPr>
          <w:t>Gerätetypen</w:t>
        </w:r>
        <w:r w:rsidR="00EE6C00">
          <w:rPr>
            <w:noProof/>
            <w:webHidden/>
          </w:rPr>
          <w:tab/>
        </w:r>
        <w:r w:rsidR="00EE6C00">
          <w:rPr>
            <w:noProof/>
            <w:webHidden/>
          </w:rPr>
          <w:fldChar w:fldCharType="begin"/>
        </w:r>
        <w:r w:rsidR="00EE6C00">
          <w:rPr>
            <w:noProof/>
            <w:webHidden/>
          </w:rPr>
          <w:instrText xml:space="preserve"> PAGEREF _Toc3462911 \h </w:instrText>
        </w:r>
        <w:r w:rsidR="00EE6C00">
          <w:rPr>
            <w:noProof/>
            <w:webHidden/>
          </w:rPr>
        </w:r>
        <w:r w:rsidR="00EE6C00">
          <w:rPr>
            <w:noProof/>
            <w:webHidden/>
          </w:rPr>
          <w:fldChar w:fldCharType="separate"/>
        </w:r>
        <w:r w:rsidR="00EE6C00">
          <w:rPr>
            <w:noProof/>
            <w:webHidden/>
          </w:rPr>
          <w:t>22</w:t>
        </w:r>
        <w:r w:rsidR="00EE6C00">
          <w:rPr>
            <w:noProof/>
            <w:webHidden/>
          </w:rPr>
          <w:fldChar w:fldCharType="end"/>
        </w:r>
      </w:hyperlink>
    </w:p>
    <w:p w14:paraId="72DB661C" w14:textId="54AFD60A" w:rsidR="00EE6C00" w:rsidRDefault="00792309">
      <w:pPr>
        <w:pStyle w:val="TOC2"/>
        <w:rPr>
          <w:noProof/>
          <w:sz w:val="22"/>
          <w:szCs w:val="22"/>
          <w:lang w:eastAsia="en-GB"/>
        </w:rPr>
      </w:pPr>
      <w:hyperlink w:anchor="_Toc3462912" w:history="1">
        <w:r w:rsidR="00EE6C00" w:rsidRPr="00FB5E97">
          <w:rPr>
            <w:rStyle w:val="Hyperlink"/>
            <w:noProof/>
            <w:lang w:val="de-DE"/>
          </w:rPr>
          <w:t>10.6</w:t>
        </w:r>
        <w:r w:rsidR="00EE6C00">
          <w:rPr>
            <w:noProof/>
            <w:sz w:val="22"/>
            <w:szCs w:val="22"/>
            <w:lang w:eastAsia="en-GB"/>
          </w:rPr>
          <w:tab/>
        </w:r>
        <w:r w:rsidR="00EE6C00" w:rsidRPr="00FB5E97">
          <w:rPr>
            <w:rStyle w:val="Hyperlink"/>
            <w:noProof/>
            <w:lang w:val="de-DE"/>
          </w:rPr>
          <w:t>Fabrikat und Modell eingeben</w:t>
        </w:r>
        <w:r w:rsidR="00EE6C00">
          <w:rPr>
            <w:noProof/>
            <w:webHidden/>
          </w:rPr>
          <w:tab/>
        </w:r>
        <w:r w:rsidR="00EE6C00">
          <w:rPr>
            <w:noProof/>
            <w:webHidden/>
          </w:rPr>
          <w:fldChar w:fldCharType="begin"/>
        </w:r>
        <w:r w:rsidR="00EE6C00">
          <w:rPr>
            <w:noProof/>
            <w:webHidden/>
          </w:rPr>
          <w:instrText xml:space="preserve"> PAGEREF _Toc3462912 \h </w:instrText>
        </w:r>
        <w:r w:rsidR="00EE6C00">
          <w:rPr>
            <w:noProof/>
            <w:webHidden/>
          </w:rPr>
        </w:r>
        <w:r w:rsidR="00EE6C00">
          <w:rPr>
            <w:noProof/>
            <w:webHidden/>
          </w:rPr>
          <w:fldChar w:fldCharType="separate"/>
        </w:r>
        <w:r w:rsidR="00EE6C00">
          <w:rPr>
            <w:noProof/>
            <w:webHidden/>
          </w:rPr>
          <w:t>22</w:t>
        </w:r>
        <w:r w:rsidR="00EE6C00">
          <w:rPr>
            <w:noProof/>
            <w:webHidden/>
          </w:rPr>
          <w:fldChar w:fldCharType="end"/>
        </w:r>
      </w:hyperlink>
    </w:p>
    <w:p w14:paraId="65E929E5" w14:textId="7B9B16FC" w:rsidR="00EE6C00" w:rsidRDefault="00792309">
      <w:pPr>
        <w:pStyle w:val="TOC2"/>
        <w:rPr>
          <w:noProof/>
          <w:sz w:val="22"/>
          <w:szCs w:val="22"/>
          <w:lang w:eastAsia="en-GB"/>
        </w:rPr>
      </w:pPr>
      <w:hyperlink w:anchor="_Toc3462913" w:history="1">
        <w:r w:rsidR="00EE6C00" w:rsidRPr="00FB5E97">
          <w:rPr>
            <w:rStyle w:val="Hyperlink"/>
            <w:noProof/>
            <w:lang w:val="de-DE"/>
          </w:rPr>
          <w:t>10.7</w:t>
        </w:r>
        <w:r w:rsidR="00EE6C00">
          <w:rPr>
            <w:noProof/>
            <w:sz w:val="22"/>
            <w:szCs w:val="22"/>
            <w:lang w:eastAsia="en-GB"/>
          </w:rPr>
          <w:tab/>
        </w:r>
        <w:r w:rsidR="00EE6C00" w:rsidRPr="00FB5E97">
          <w:rPr>
            <w:rStyle w:val="Hyperlink"/>
            <w:noProof/>
            <w:lang w:val="de-DE"/>
          </w:rPr>
          <w:t>Zählerstände</w:t>
        </w:r>
        <w:r w:rsidR="00EE6C00">
          <w:rPr>
            <w:noProof/>
            <w:webHidden/>
          </w:rPr>
          <w:tab/>
        </w:r>
        <w:r w:rsidR="00EE6C00">
          <w:rPr>
            <w:noProof/>
            <w:webHidden/>
          </w:rPr>
          <w:fldChar w:fldCharType="begin"/>
        </w:r>
        <w:r w:rsidR="00EE6C00">
          <w:rPr>
            <w:noProof/>
            <w:webHidden/>
          </w:rPr>
          <w:instrText xml:space="preserve"> PAGEREF _Toc3462913 \h </w:instrText>
        </w:r>
        <w:r w:rsidR="00EE6C00">
          <w:rPr>
            <w:noProof/>
            <w:webHidden/>
          </w:rPr>
        </w:r>
        <w:r w:rsidR="00EE6C00">
          <w:rPr>
            <w:noProof/>
            <w:webHidden/>
          </w:rPr>
          <w:fldChar w:fldCharType="separate"/>
        </w:r>
        <w:r w:rsidR="00EE6C00">
          <w:rPr>
            <w:noProof/>
            <w:webHidden/>
          </w:rPr>
          <w:t>24</w:t>
        </w:r>
        <w:r w:rsidR="00EE6C00">
          <w:rPr>
            <w:noProof/>
            <w:webHidden/>
          </w:rPr>
          <w:fldChar w:fldCharType="end"/>
        </w:r>
      </w:hyperlink>
    </w:p>
    <w:p w14:paraId="3CF91B6C" w14:textId="11EDD0F3" w:rsidR="00EE6C00" w:rsidRDefault="00792309">
      <w:pPr>
        <w:pStyle w:val="TOC2"/>
        <w:rPr>
          <w:noProof/>
          <w:sz w:val="22"/>
          <w:szCs w:val="22"/>
          <w:lang w:eastAsia="en-GB"/>
        </w:rPr>
      </w:pPr>
      <w:hyperlink w:anchor="_Toc3462914" w:history="1">
        <w:r w:rsidR="00EE6C00" w:rsidRPr="00FB5E97">
          <w:rPr>
            <w:rStyle w:val="Hyperlink"/>
            <w:noProof/>
            <w:lang w:val="de-DE"/>
          </w:rPr>
          <w:t>10.8</w:t>
        </w:r>
        <w:r w:rsidR="00EE6C00">
          <w:rPr>
            <w:noProof/>
            <w:sz w:val="22"/>
            <w:szCs w:val="22"/>
            <w:lang w:eastAsia="en-GB"/>
          </w:rPr>
          <w:tab/>
        </w:r>
        <w:r w:rsidR="00EE6C00" w:rsidRPr="00FB5E97">
          <w:rPr>
            <w:rStyle w:val="Hyperlink"/>
            <w:noProof/>
            <w:lang w:val="de-DE"/>
          </w:rPr>
          <w:t>Barcodescanner</w:t>
        </w:r>
        <w:r w:rsidR="00EE6C00">
          <w:rPr>
            <w:noProof/>
            <w:webHidden/>
          </w:rPr>
          <w:tab/>
        </w:r>
        <w:r w:rsidR="00EE6C00">
          <w:rPr>
            <w:noProof/>
            <w:webHidden/>
          </w:rPr>
          <w:fldChar w:fldCharType="begin"/>
        </w:r>
        <w:r w:rsidR="00EE6C00">
          <w:rPr>
            <w:noProof/>
            <w:webHidden/>
          </w:rPr>
          <w:instrText xml:space="preserve"> PAGEREF _Toc3462914 \h </w:instrText>
        </w:r>
        <w:r w:rsidR="00EE6C00">
          <w:rPr>
            <w:noProof/>
            <w:webHidden/>
          </w:rPr>
        </w:r>
        <w:r w:rsidR="00EE6C00">
          <w:rPr>
            <w:noProof/>
            <w:webHidden/>
          </w:rPr>
          <w:fldChar w:fldCharType="separate"/>
        </w:r>
        <w:r w:rsidR="00EE6C00">
          <w:rPr>
            <w:noProof/>
            <w:webHidden/>
          </w:rPr>
          <w:t>25</w:t>
        </w:r>
        <w:r w:rsidR="00EE6C00">
          <w:rPr>
            <w:noProof/>
            <w:webHidden/>
          </w:rPr>
          <w:fldChar w:fldCharType="end"/>
        </w:r>
      </w:hyperlink>
    </w:p>
    <w:p w14:paraId="3B9DC0EC" w14:textId="6AD305D9" w:rsidR="00EE6C00" w:rsidRDefault="00792309">
      <w:pPr>
        <w:pStyle w:val="TOC2"/>
        <w:rPr>
          <w:noProof/>
          <w:sz w:val="22"/>
          <w:szCs w:val="22"/>
          <w:lang w:eastAsia="en-GB"/>
        </w:rPr>
      </w:pPr>
      <w:hyperlink w:anchor="_Toc3462915" w:history="1">
        <w:r w:rsidR="00EE6C00" w:rsidRPr="00FB5E97">
          <w:rPr>
            <w:rStyle w:val="Hyperlink"/>
            <w:noProof/>
            <w:lang w:val="de-DE"/>
          </w:rPr>
          <w:t>10.9</w:t>
        </w:r>
        <w:r w:rsidR="00EE6C00">
          <w:rPr>
            <w:noProof/>
            <w:sz w:val="22"/>
            <w:szCs w:val="22"/>
            <w:lang w:eastAsia="en-GB"/>
          </w:rPr>
          <w:tab/>
        </w:r>
        <w:r w:rsidR="00EE6C00" w:rsidRPr="00FB5E97">
          <w:rPr>
            <w:rStyle w:val="Hyperlink"/>
            <w:noProof/>
            <w:lang w:val="de-DE"/>
          </w:rPr>
          <w:t>Digitalkameras</w:t>
        </w:r>
        <w:r w:rsidR="00EE6C00">
          <w:rPr>
            <w:noProof/>
            <w:webHidden/>
          </w:rPr>
          <w:tab/>
        </w:r>
        <w:r w:rsidR="00EE6C00">
          <w:rPr>
            <w:noProof/>
            <w:webHidden/>
          </w:rPr>
          <w:fldChar w:fldCharType="begin"/>
        </w:r>
        <w:r w:rsidR="00EE6C00">
          <w:rPr>
            <w:noProof/>
            <w:webHidden/>
          </w:rPr>
          <w:instrText xml:space="preserve"> PAGEREF _Toc3462915 \h </w:instrText>
        </w:r>
        <w:r w:rsidR="00EE6C00">
          <w:rPr>
            <w:noProof/>
            <w:webHidden/>
          </w:rPr>
        </w:r>
        <w:r w:rsidR="00EE6C00">
          <w:rPr>
            <w:noProof/>
            <w:webHidden/>
          </w:rPr>
          <w:fldChar w:fldCharType="separate"/>
        </w:r>
        <w:r w:rsidR="00EE6C00">
          <w:rPr>
            <w:noProof/>
            <w:webHidden/>
          </w:rPr>
          <w:t>25</w:t>
        </w:r>
        <w:r w:rsidR="00EE6C00">
          <w:rPr>
            <w:noProof/>
            <w:webHidden/>
          </w:rPr>
          <w:fldChar w:fldCharType="end"/>
        </w:r>
      </w:hyperlink>
    </w:p>
    <w:p w14:paraId="2DFEEA8A" w14:textId="735AB824" w:rsidR="00EE6C00" w:rsidRDefault="00792309">
      <w:pPr>
        <w:pStyle w:val="TOC2"/>
        <w:rPr>
          <w:noProof/>
          <w:sz w:val="22"/>
          <w:szCs w:val="22"/>
          <w:lang w:eastAsia="en-GB"/>
        </w:rPr>
      </w:pPr>
      <w:hyperlink w:anchor="_Toc3462916" w:history="1">
        <w:r w:rsidR="00EE6C00" w:rsidRPr="00FB5E97">
          <w:rPr>
            <w:rStyle w:val="Hyperlink"/>
            <w:noProof/>
            <w:lang w:val="de-DE"/>
          </w:rPr>
          <w:t>10.10</w:t>
        </w:r>
        <w:r w:rsidR="00EE6C00">
          <w:rPr>
            <w:noProof/>
            <w:sz w:val="22"/>
            <w:szCs w:val="22"/>
            <w:lang w:eastAsia="en-GB"/>
          </w:rPr>
          <w:tab/>
        </w:r>
        <w:r w:rsidR="00EE6C00" w:rsidRPr="00FB5E97">
          <w:rPr>
            <w:rStyle w:val="Hyperlink"/>
            <w:noProof/>
            <w:lang w:val="de-DE"/>
          </w:rPr>
          <w:t>Galerie für Miniaturansichten</w:t>
        </w:r>
        <w:r w:rsidR="00EE6C00">
          <w:rPr>
            <w:noProof/>
            <w:webHidden/>
          </w:rPr>
          <w:tab/>
        </w:r>
        <w:r w:rsidR="00EE6C00">
          <w:rPr>
            <w:noProof/>
            <w:webHidden/>
          </w:rPr>
          <w:fldChar w:fldCharType="begin"/>
        </w:r>
        <w:r w:rsidR="00EE6C00">
          <w:rPr>
            <w:noProof/>
            <w:webHidden/>
          </w:rPr>
          <w:instrText xml:space="preserve"> PAGEREF _Toc3462916 \h </w:instrText>
        </w:r>
        <w:r w:rsidR="00EE6C00">
          <w:rPr>
            <w:noProof/>
            <w:webHidden/>
          </w:rPr>
        </w:r>
        <w:r w:rsidR="00EE6C00">
          <w:rPr>
            <w:noProof/>
            <w:webHidden/>
          </w:rPr>
          <w:fldChar w:fldCharType="separate"/>
        </w:r>
        <w:r w:rsidR="00EE6C00">
          <w:rPr>
            <w:noProof/>
            <w:webHidden/>
          </w:rPr>
          <w:t>26</w:t>
        </w:r>
        <w:r w:rsidR="00EE6C00">
          <w:rPr>
            <w:noProof/>
            <w:webHidden/>
          </w:rPr>
          <w:fldChar w:fldCharType="end"/>
        </w:r>
      </w:hyperlink>
    </w:p>
    <w:p w14:paraId="27786A94" w14:textId="4DF00C97" w:rsidR="00EE6C00" w:rsidRDefault="00792309">
      <w:pPr>
        <w:pStyle w:val="TOC2"/>
        <w:rPr>
          <w:noProof/>
          <w:sz w:val="22"/>
          <w:szCs w:val="22"/>
          <w:lang w:eastAsia="en-GB"/>
        </w:rPr>
      </w:pPr>
      <w:hyperlink w:anchor="_Toc3462917" w:history="1">
        <w:r w:rsidR="00EE6C00" w:rsidRPr="00FB5E97">
          <w:rPr>
            <w:rStyle w:val="Hyperlink"/>
            <w:noProof/>
            <w:lang w:val="de-DE"/>
          </w:rPr>
          <w:t>10.11</w:t>
        </w:r>
        <w:r w:rsidR="00EE6C00">
          <w:rPr>
            <w:noProof/>
            <w:sz w:val="22"/>
            <w:szCs w:val="22"/>
            <w:lang w:eastAsia="en-GB"/>
          </w:rPr>
          <w:tab/>
        </w:r>
        <w:r w:rsidR="00EE6C00" w:rsidRPr="00FB5E97">
          <w:rPr>
            <w:rStyle w:val="Hyperlink"/>
            <w:noProof/>
            <w:lang w:val="de-DE"/>
          </w:rPr>
          <w:t>Kopieren und Einfügen</w:t>
        </w:r>
        <w:r w:rsidR="00EE6C00">
          <w:rPr>
            <w:noProof/>
            <w:webHidden/>
          </w:rPr>
          <w:tab/>
        </w:r>
        <w:r w:rsidR="00EE6C00">
          <w:rPr>
            <w:noProof/>
            <w:webHidden/>
          </w:rPr>
          <w:fldChar w:fldCharType="begin"/>
        </w:r>
        <w:r w:rsidR="00EE6C00">
          <w:rPr>
            <w:noProof/>
            <w:webHidden/>
          </w:rPr>
          <w:instrText xml:space="preserve"> PAGEREF _Toc3462917 \h </w:instrText>
        </w:r>
        <w:r w:rsidR="00EE6C00">
          <w:rPr>
            <w:noProof/>
            <w:webHidden/>
          </w:rPr>
        </w:r>
        <w:r w:rsidR="00EE6C00">
          <w:rPr>
            <w:noProof/>
            <w:webHidden/>
          </w:rPr>
          <w:fldChar w:fldCharType="separate"/>
        </w:r>
        <w:r w:rsidR="00EE6C00">
          <w:rPr>
            <w:noProof/>
            <w:webHidden/>
          </w:rPr>
          <w:t>27</w:t>
        </w:r>
        <w:r w:rsidR="00EE6C00">
          <w:rPr>
            <w:noProof/>
            <w:webHidden/>
          </w:rPr>
          <w:fldChar w:fldCharType="end"/>
        </w:r>
      </w:hyperlink>
    </w:p>
    <w:p w14:paraId="519D7D51" w14:textId="14F9105E" w:rsidR="00EE6C00" w:rsidRDefault="00792309">
      <w:pPr>
        <w:pStyle w:val="TOC2"/>
        <w:rPr>
          <w:noProof/>
          <w:sz w:val="22"/>
          <w:szCs w:val="22"/>
          <w:lang w:eastAsia="en-GB"/>
        </w:rPr>
      </w:pPr>
      <w:hyperlink w:anchor="_Toc3462918" w:history="1">
        <w:r w:rsidR="00EE6C00" w:rsidRPr="00FB5E97">
          <w:rPr>
            <w:rStyle w:val="Hyperlink"/>
            <w:noProof/>
            <w:lang w:val="de-DE"/>
          </w:rPr>
          <w:t>10.12</w:t>
        </w:r>
        <w:r w:rsidR="00EE6C00">
          <w:rPr>
            <w:noProof/>
            <w:sz w:val="22"/>
            <w:szCs w:val="22"/>
            <w:lang w:eastAsia="en-GB"/>
          </w:rPr>
          <w:tab/>
        </w:r>
        <w:r w:rsidR="00EE6C00" w:rsidRPr="00FB5E97">
          <w:rPr>
            <w:rStyle w:val="Hyperlink"/>
            <w:noProof/>
            <w:lang w:val="de-DE"/>
          </w:rPr>
          <w:t>Allgemeine Navigation für das Auditing</w:t>
        </w:r>
        <w:r w:rsidR="00EE6C00">
          <w:rPr>
            <w:noProof/>
            <w:webHidden/>
          </w:rPr>
          <w:tab/>
        </w:r>
        <w:r w:rsidR="00EE6C00">
          <w:rPr>
            <w:noProof/>
            <w:webHidden/>
          </w:rPr>
          <w:fldChar w:fldCharType="begin"/>
        </w:r>
        <w:r w:rsidR="00EE6C00">
          <w:rPr>
            <w:noProof/>
            <w:webHidden/>
          </w:rPr>
          <w:instrText xml:space="preserve"> PAGEREF _Toc3462918 \h </w:instrText>
        </w:r>
        <w:r w:rsidR="00EE6C00">
          <w:rPr>
            <w:noProof/>
            <w:webHidden/>
          </w:rPr>
        </w:r>
        <w:r w:rsidR="00EE6C00">
          <w:rPr>
            <w:noProof/>
            <w:webHidden/>
          </w:rPr>
          <w:fldChar w:fldCharType="separate"/>
        </w:r>
        <w:r w:rsidR="00EE6C00">
          <w:rPr>
            <w:noProof/>
            <w:webHidden/>
          </w:rPr>
          <w:t>28</w:t>
        </w:r>
        <w:r w:rsidR="00EE6C00">
          <w:rPr>
            <w:noProof/>
            <w:webHidden/>
          </w:rPr>
          <w:fldChar w:fldCharType="end"/>
        </w:r>
      </w:hyperlink>
    </w:p>
    <w:p w14:paraId="21DD6631" w14:textId="2632C0D6" w:rsidR="00EE6C00" w:rsidRDefault="00792309">
      <w:pPr>
        <w:pStyle w:val="TOC1"/>
        <w:rPr>
          <w:b w:val="0"/>
          <w:bCs w:val="0"/>
          <w:caps w:val="0"/>
          <w:noProof/>
          <w:snapToGrid/>
          <w:sz w:val="22"/>
          <w:szCs w:val="22"/>
          <w:lang w:eastAsia="en-GB"/>
        </w:rPr>
      </w:pPr>
      <w:hyperlink w:anchor="_Toc3462919" w:history="1">
        <w:r w:rsidR="00EE6C00" w:rsidRPr="00FB5E97">
          <w:rPr>
            <w:rStyle w:val="Hyperlink"/>
            <w:noProof/>
            <w:lang w:val="de-DE"/>
          </w:rPr>
          <w:t>11</w:t>
        </w:r>
        <w:r w:rsidR="00EE6C00">
          <w:rPr>
            <w:b w:val="0"/>
            <w:bCs w:val="0"/>
            <w:caps w:val="0"/>
            <w:noProof/>
            <w:snapToGrid/>
            <w:sz w:val="22"/>
            <w:szCs w:val="22"/>
            <w:lang w:eastAsia="en-GB"/>
          </w:rPr>
          <w:tab/>
        </w:r>
        <w:r w:rsidR="00EE6C00" w:rsidRPr="00FB5E97">
          <w:rPr>
            <w:rStyle w:val="Hyperlink"/>
            <w:noProof/>
          </w:rPr>
          <w:t>Geräteinformationen</w:t>
        </w:r>
        <w:r w:rsidR="00EE6C00" w:rsidRPr="00FB5E97">
          <w:rPr>
            <w:rStyle w:val="Hyperlink"/>
            <w:noProof/>
            <w:lang w:val="de-DE"/>
          </w:rPr>
          <w:t xml:space="preserve"> anzeigen</w:t>
        </w:r>
        <w:r w:rsidR="00EE6C00">
          <w:rPr>
            <w:noProof/>
            <w:webHidden/>
          </w:rPr>
          <w:tab/>
        </w:r>
        <w:r w:rsidR="00EE6C00">
          <w:rPr>
            <w:noProof/>
            <w:webHidden/>
          </w:rPr>
          <w:fldChar w:fldCharType="begin"/>
        </w:r>
        <w:r w:rsidR="00EE6C00">
          <w:rPr>
            <w:noProof/>
            <w:webHidden/>
          </w:rPr>
          <w:instrText xml:space="preserve"> PAGEREF _Toc3462919 \h </w:instrText>
        </w:r>
        <w:r w:rsidR="00EE6C00">
          <w:rPr>
            <w:noProof/>
            <w:webHidden/>
          </w:rPr>
        </w:r>
        <w:r w:rsidR="00EE6C00">
          <w:rPr>
            <w:noProof/>
            <w:webHidden/>
          </w:rPr>
          <w:fldChar w:fldCharType="separate"/>
        </w:r>
        <w:r w:rsidR="00EE6C00">
          <w:rPr>
            <w:noProof/>
            <w:webHidden/>
          </w:rPr>
          <w:t>28</w:t>
        </w:r>
        <w:r w:rsidR="00EE6C00">
          <w:rPr>
            <w:noProof/>
            <w:webHidden/>
          </w:rPr>
          <w:fldChar w:fldCharType="end"/>
        </w:r>
      </w:hyperlink>
    </w:p>
    <w:p w14:paraId="45A63081" w14:textId="13E62732" w:rsidR="00EE6C00" w:rsidRDefault="00792309">
      <w:pPr>
        <w:pStyle w:val="TOC2"/>
        <w:rPr>
          <w:noProof/>
          <w:sz w:val="22"/>
          <w:szCs w:val="22"/>
          <w:lang w:eastAsia="en-GB"/>
        </w:rPr>
      </w:pPr>
      <w:hyperlink w:anchor="_Toc3462920" w:history="1">
        <w:r w:rsidR="00EE6C00" w:rsidRPr="00FB5E97">
          <w:rPr>
            <w:rStyle w:val="Hyperlink"/>
            <w:noProof/>
            <w:lang w:val="de-DE"/>
          </w:rPr>
          <w:t>11.1</w:t>
        </w:r>
        <w:r w:rsidR="00EE6C00">
          <w:rPr>
            <w:noProof/>
            <w:sz w:val="22"/>
            <w:szCs w:val="22"/>
            <w:lang w:eastAsia="en-GB"/>
          </w:rPr>
          <w:tab/>
        </w:r>
        <w:r w:rsidR="00EE6C00" w:rsidRPr="00FB5E97">
          <w:rPr>
            <w:rStyle w:val="Hyperlink"/>
            <w:noProof/>
            <w:lang w:val="de-DE"/>
          </w:rPr>
          <w:t>Webseite eines Geräts anzeigen</w:t>
        </w:r>
        <w:r w:rsidR="00EE6C00">
          <w:rPr>
            <w:noProof/>
            <w:webHidden/>
          </w:rPr>
          <w:tab/>
        </w:r>
        <w:r w:rsidR="00EE6C00">
          <w:rPr>
            <w:noProof/>
            <w:webHidden/>
          </w:rPr>
          <w:fldChar w:fldCharType="begin"/>
        </w:r>
        <w:r w:rsidR="00EE6C00">
          <w:rPr>
            <w:noProof/>
            <w:webHidden/>
          </w:rPr>
          <w:instrText xml:space="preserve"> PAGEREF _Toc3462920 \h </w:instrText>
        </w:r>
        <w:r w:rsidR="00EE6C00">
          <w:rPr>
            <w:noProof/>
            <w:webHidden/>
          </w:rPr>
        </w:r>
        <w:r w:rsidR="00EE6C00">
          <w:rPr>
            <w:noProof/>
            <w:webHidden/>
          </w:rPr>
          <w:fldChar w:fldCharType="separate"/>
        </w:r>
        <w:r w:rsidR="00EE6C00">
          <w:rPr>
            <w:noProof/>
            <w:webHidden/>
          </w:rPr>
          <w:t>28</w:t>
        </w:r>
        <w:r w:rsidR="00EE6C00">
          <w:rPr>
            <w:noProof/>
            <w:webHidden/>
          </w:rPr>
          <w:fldChar w:fldCharType="end"/>
        </w:r>
      </w:hyperlink>
    </w:p>
    <w:p w14:paraId="139FA260" w14:textId="50CAA342" w:rsidR="00EE6C00" w:rsidRDefault="00792309">
      <w:pPr>
        <w:pStyle w:val="TOC2"/>
        <w:rPr>
          <w:noProof/>
          <w:sz w:val="22"/>
          <w:szCs w:val="22"/>
          <w:lang w:eastAsia="en-GB"/>
        </w:rPr>
      </w:pPr>
      <w:hyperlink w:anchor="_Toc3462921" w:history="1">
        <w:r w:rsidR="00EE6C00" w:rsidRPr="00FB5E97">
          <w:rPr>
            <w:rStyle w:val="Hyperlink"/>
            <w:noProof/>
            <w:lang w:val="de-DE"/>
          </w:rPr>
          <w:t>11.2</w:t>
        </w:r>
        <w:r w:rsidR="00EE6C00">
          <w:rPr>
            <w:noProof/>
            <w:sz w:val="22"/>
            <w:szCs w:val="22"/>
            <w:lang w:eastAsia="en-GB"/>
          </w:rPr>
          <w:tab/>
        </w:r>
        <w:r w:rsidR="00EE6C00" w:rsidRPr="00FB5E97">
          <w:rPr>
            <w:rStyle w:val="Hyperlink"/>
            <w:noProof/>
            <w:lang w:val="de-DE"/>
          </w:rPr>
          <w:t>Suchen</w:t>
        </w:r>
        <w:r w:rsidR="00EE6C00">
          <w:rPr>
            <w:noProof/>
            <w:webHidden/>
          </w:rPr>
          <w:tab/>
        </w:r>
        <w:r w:rsidR="00EE6C00">
          <w:rPr>
            <w:noProof/>
            <w:webHidden/>
          </w:rPr>
          <w:fldChar w:fldCharType="begin"/>
        </w:r>
        <w:r w:rsidR="00EE6C00">
          <w:rPr>
            <w:noProof/>
            <w:webHidden/>
          </w:rPr>
          <w:instrText xml:space="preserve"> PAGEREF _Toc3462921 \h </w:instrText>
        </w:r>
        <w:r w:rsidR="00EE6C00">
          <w:rPr>
            <w:noProof/>
            <w:webHidden/>
          </w:rPr>
        </w:r>
        <w:r w:rsidR="00EE6C00">
          <w:rPr>
            <w:noProof/>
            <w:webHidden/>
          </w:rPr>
          <w:fldChar w:fldCharType="separate"/>
        </w:r>
        <w:r w:rsidR="00EE6C00">
          <w:rPr>
            <w:noProof/>
            <w:webHidden/>
          </w:rPr>
          <w:t>29</w:t>
        </w:r>
        <w:r w:rsidR="00EE6C00">
          <w:rPr>
            <w:noProof/>
            <w:webHidden/>
          </w:rPr>
          <w:fldChar w:fldCharType="end"/>
        </w:r>
      </w:hyperlink>
    </w:p>
    <w:p w14:paraId="6E250AB9" w14:textId="14648DEF" w:rsidR="00EE6C00" w:rsidRDefault="00792309">
      <w:pPr>
        <w:pStyle w:val="TOC2"/>
        <w:rPr>
          <w:noProof/>
          <w:sz w:val="22"/>
          <w:szCs w:val="22"/>
          <w:lang w:eastAsia="en-GB"/>
        </w:rPr>
      </w:pPr>
      <w:hyperlink w:anchor="_Toc3462922" w:history="1">
        <w:r w:rsidR="00EE6C00" w:rsidRPr="00FB5E97">
          <w:rPr>
            <w:rStyle w:val="Hyperlink"/>
            <w:noProof/>
            <w:lang w:val="de-DE"/>
          </w:rPr>
          <w:t>11.3</w:t>
        </w:r>
        <w:r w:rsidR="00EE6C00">
          <w:rPr>
            <w:noProof/>
            <w:sz w:val="22"/>
            <w:szCs w:val="22"/>
            <w:lang w:eastAsia="en-GB"/>
          </w:rPr>
          <w:tab/>
        </w:r>
        <w:r w:rsidR="00EE6C00" w:rsidRPr="00FB5E97">
          <w:rPr>
            <w:rStyle w:val="Hyperlink"/>
            <w:noProof/>
            <w:lang w:val="de-DE"/>
          </w:rPr>
          <w:t>Statistik</w:t>
        </w:r>
        <w:r w:rsidR="00EE6C00">
          <w:rPr>
            <w:noProof/>
            <w:webHidden/>
          </w:rPr>
          <w:tab/>
        </w:r>
        <w:r w:rsidR="00EE6C00">
          <w:rPr>
            <w:noProof/>
            <w:webHidden/>
          </w:rPr>
          <w:fldChar w:fldCharType="begin"/>
        </w:r>
        <w:r w:rsidR="00EE6C00">
          <w:rPr>
            <w:noProof/>
            <w:webHidden/>
          </w:rPr>
          <w:instrText xml:space="preserve"> PAGEREF _Toc3462922 \h </w:instrText>
        </w:r>
        <w:r w:rsidR="00EE6C00">
          <w:rPr>
            <w:noProof/>
            <w:webHidden/>
          </w:rPr>
        </w:r>
        <w:r w:rsidR="00EE6C00">
          <w:rPr>
            <w:noProof/>
            <w:webHidden/>
          </w:rPr>
          <w:fldChar w:fldCharType="separate"/>
        </w:r>
        <w:r w:rsidR="00EE6C00">
          <w:rPr>
            <w:noProof/>
            <w:webHidden/>
          </w:rPr>
          <w:t>30</w:t>
        </w:r>
        <w:r w:rsidR="00EE6C00">
          <w:rPr>
            <w:noProof/>
            <w:webHidden/>
          </w:rPr>
          <w:fldChar w:fldCharType="end"/>
        </w:r>
      </w:hyperlink>
    </w:p>
    <w:p w14:paraId="1E1950D9" w14:textId="4F2AB697" w:rsidR="00EE6C00" w:rsidRDefault="00792309">
      <w:pPr>
        <w:pStyle w:val="TOC2"/>
        <w:rPr>
          <w:noProof/>
          <w:sz w:val="22"/>
          <w:szCs w:val="22"/>
          <w:lang w:eastAsia="en-GB"/>
        </w:rPr>
      </w:pPr>
      <w:hyperlink w:anchor="_Toc3462923" w:history="1">
        <w:r w:rsidR="00EE6C00" w:rsidRPr="00FB5E97">
          <w:rPr>
            <w:rStyle w:val="Hyperlink"/>
            <w:noProof/>
            <w:lang w:val="de-DE"/>
          </w:rPr>
          <w:t>11.4</w:t>
        </w:r>
        <w:r w:rsidR="00EE6C00">
          <w:rPr>
            <w:noProof/>
            <w:sz w:val="22"/>
            <w:szCs w:val="22"/>
            <w:lang w:eastAsia="en-GB"/>
          </w:rPr>
          <w:tab/>
        </w:r>
        <w:r w:rsidR="00EE6C00" w:rsidRPr="00FB5E97">
          <w:rPr>
            <w:rStyle w:val="Hyperlink"/>
            <w:noProof/>
            <w:lang w:val="de-DE"/>
          </w:rPr>
          <w:t>Filter</w:t>
        </w:r>
        <w:r w:rsidR="00EE6C00">
          <w:rPr>
            <w:noProof/>
            <w:webHidden/>
          </w:rPr>
          <w:tab/>
        </w:r>
        <w:r w:rsidR="00EE6C00">
          <w:rPr>
            <w:noProof/>
            <w:webHidden/>
          </w:rPr>
          <w:fldChar w:fldCharType="begin"/>
        </w:r>
        <w:r w:rsidR="00EE6C00">
          <w:rPr>
            <w:noProof/>
            <w:webHidden/>
          </w:rPr>
          <w:instrText xml:space="preserve"> PAGEREF _Toc3462923 \h </w:instrText>
        </w:r>
        <w:r w:rsidR="00EE6C00">
          <w:rPr>
            <w:noProof/>
            <w:webHidden/>
          </w:rPr>
        </w:r>
        <w:r w:rsidR="00EE6C00">
          <w:rPr>
            <w:noProof/>
            <w:webHidden/>
          </w:rPr>
          <w:fldChar w:fldCharType="separate"/>
        </w:r>
        <w:r w:rsidR="00EE6C00">
          <w:rPr>
            <w:noProof/>
            <w:webHidden/>
          </w:rPr>
          <w:t>30</w:t>
        </w:r>
        <w:r w:rsidR="00EE6C00">
          <w:rPr>
            <w:noProof/>
            <w:webHidden/>
          </w:rPr>
          <w:fldChar w:fldCharType="end"/>
        </w:r>
      </w:hyperlink>
    </w:p>
    <w:p w14:paraId="4C3F4F33" w14:textId="076260EE" w:rsidR="00EE6C00" w:rsidRDefault="00792309">
      <w:pPr>
        <w:pStyle w:val="TOC1"/>
        <w:rPr>
          <w:b w:val="0"/>
          <w:bCs w:val="0"/>
          <w:caps w:val="0"/>
          <w:noProof/>
          <w:snapToGrid/>
          <w:sz w:val="22"/>
          <w:szCs w:val="22"/>
          <w:lang w:eastAsia="en-GB"/>
        </w:rPr>
      </w:pPr>
      <w:hyperlink w:anchor="_Toc3462924" w:history="1">
        <w:r w:rsidR="00EE6C00" w:rsidRPr="00FB5E97">
          <w:rPr>
            <w:rStyle w:val="Hyperlink"/>
            <w:noProof/>
            <w:lang w:val="de-DE"/>
          </w:rPr>
          <w:t>12</w:t>
        </w:r>
        <w:r w:rsidR="00EE6C00">
          <w:rPr>
            <w:b w:val="0"/>
            <w:bCs w:val="0"/>
            <w:caps w:val="0"/>
            <w:noProof/>
            <w:snapToGrid/>
            <w:sz w:val="22"/>
            <w:szCs w:val="22"/>
            <w:lang w:eastAsia="en-GB"/>
          </w:rPr>
          <w:tab/>
        </w:r>
        <w:r w:rsidR="00EE6C00" w:rsidRPr="00FB5E97">
          <w:rPr>
            <w:rStyle w:val="Hyperlink"/>
            <w:noProof/>
            <w:lang w:val="de-DE"/>
          </w:rPr>
          <w:t xml:space="preserve">Weitere </w:t>
        </w:r>
        <w:r w:rsidR="00EE6C00" w:rsidRPr="00FB5E97">
          <w:rPr>
            <w:rStyle w:val="Hyperlink"/>
            <w:noProof/>
          </w:rPr>
          <w:t>Gerätefunktionen</w:t>
        </w:r>
        <w:r w:rsidR="00EE6C00">
          <w:rPr>
            <w:noProof/>
            <w:webHidden/>
          </w:rPr>
          <w:tab/>
        </w:r>
        <w:r w:rsidR="00EE6C00">
          <w:rPr>
            <w:noProof/>
            <w:webHidden/>
          </w:rPr>
          <w:fldChar w:fldCharType="begin"/>
        </w:r>
        <w:r w:rsidR="00EE6C00">
          <w:rPr>
            <w:noProof/>
            <w:webHidden/>
          </w:rPr>
          <w:instrText xml:space="preserve"> PAGEREF _Toc3462924 \h </w:instrText>
        </w:r>
        <w:r w:rsidR="00EE6C00">
          <w:rPr>
            <w:noProof/>
            <w:webHidden/>
          </w:rPr>
        </w:r>
        <w:r w:rsidR="00EE6C00">
          <w:rPr>
            <w:noProof/>
            <w:webHidden/>
          </w:rPr>
          <w:fldChar w:fldCharType="separate"/>
        </w:r>
        <w:r w:rsidR="00EE6C00">
          <w:rPr>
            <w:noProof/>
            <w:webHidden/>
          </w:rPr>
          <w:t>31</w:t>
        </w:r>
        <w:r w:rsidR="00EE6C00">
          <w:rPr>
            <w:noProof/>
            <w:webHidden/>
          </w:rPr>
          <w:fldChar w:fldCharType="end"/>
        </w:r>
      </w:hyperlink>
    </w:p>
    <w:p w14:paraId="33CE4479" w14:textId="79554342" w:rsidR="00EE6C00" w:rsidRDefault="00792309">
      <w:pPr>
        <w:pStyle w:val="TOC2"/>
        <w:rPr>
          <w:noProof/>
          <w:sz w:val="22"/>
          <w:szCs w:val="22"/>
          <w:lang w:eastAsia="en-GB"/>
        </w:rPr>
      </w:pPr>
      <w:hyperlink w:anchor="_Toc3462925" w:history="1">
        <w:r w:rsidR="00EE6C00" w:rsidRPr="00FB5E97">
          <w:rPr>
            <w:rStyle w:val="Hyperlink"/>
            <w:noProof/>
            <w:lang w:val="de-DE"/>
          </w:rPr>
          <w:t>12.1</w:t>
        </w:r>
        <w:r w:rsidR="00EE6C00">
          <w:rPr>
            <w:noProof/>
            <w:sz w:val="22"/>
            <w:szCs w:val="22"/>
            <w:lang w:eastAsia="en-GB"/>
          </w:rPr>
          <w:tab/>
        </w:r>
        <w:r w:rsidR="00EE6C00" w:rsidRPr="00FB5E97">
          <w:rPr>
            <w:rStyle w:val="Hyperlink"/>
            <w:noProof/>
            <w:lang w:val="de-DE"/>
          </w:rPr>
          <w:t>Gerätetyp ändern</w:t>
        </w:r>
        <w:r w:rsidR="00EE6C00">
          <w:rPr>
            <w:noProof/>
            <w:webHidden/>
          </w:rPr>
          <w:tab/>
        </w:r>
        <w:r w:rsidR="00EE6C00">
          <w:rPr>
            <w:noProof/>
            <w:webHidden/>
          </w:rPr>
          <w:fldChar w:fldCharType="begin"/>
        </w:r>
        <w:r w:rsidR="00EE6C00">
          <w:rPr>
            <w:noProof/>
            <w:webHidden/>
          </w:rPr>
          <w:instrText xml:space="preserve"> PAGEREF _Toc3462925 \h </w:instrText>
        </w:r>
        <w:r w:rsidR="00EE6C00">
          <w:rPr>
            <w:noProof/>
            <w:webHidden/>
          </w:rPr>
        </w:r>
        <w:r w:rsidR="00EE6C00">
          <w:rPr>
            <w:noProof/>
            <w:webHidden/>
          </w:rPr>
          <w:fldChar w:fldCharType="separate"/>
        </w:r>
        <w:r w:rsidR="00EE6C00">
          <w:rPr>
            <w:noProof/>
            <w:webHidden/>
          </w:rPr>
          <w:t>31</w:t>
        </w:r>
        <w:r w:rsidR="00EE6C00">
          <w:rPr>
            <w:noProof/>
            <w:webHidden/>
          </w:rPr>
          <w:fldChar w:fldCharType="end"/>
        </w:r>
      </w:hyperlink>
    </w:p>
    <w:p w14:paraId="0B25B3D9" w14:textId="17138C93" w:rsidR="00EE6C00" w:rsidRDefault="00792309">
      <w:pPr>
        <w:pStyle w:val="TOC2"/>
        <w:rPr>
          <w:noProof/>
          <w:sz w:val="22"/>
          <w:szCs w:val="22"/>
          <w:lang w:eastAsia="en-GB"/>
        </w:rPr>
      </w:pPr>
      <w:hyperlink w:anchor="_Toc3462926" w:history="1">
        <w:r w:rsidR="00EE6C00" w:rsidRPr="00FB5E97">
          <w:rPr>
            <w:rStyle w:val="Hyperlink"/>
            <w:noProof/>
            <w:lang w:val="de-DE"/>
          </w:rPr>
          <w:t>12.2</w:t>
        </w:r>
        <w:r w:rsidR="00EE6C00">
          <w:rPr>
            <w:noProof/>
            <w:sz w:val="22"/>
            <w:szCs w:val="22"/>
            <w:lang w:eastAsia="en-GB"/>
          </w:rPr>
          <w:tab/>
        </w:r>
        <w:r w:rsidR="00EE6C00" w:rsidRPr="00FB5E97">
          <w:rPr>
            <w:rStyle w:val="Hyperlink"/>
            <w:noProof/>
            <w:lang w:val="de-DE"/>
          </w:rPr>
          <w:t>Geräte verlegen</w:t>
        </w:r>
        <w:r w:rsidR="00EE6C00">
          <w:rPr>
            <w:noProof/>
            <w:webHidden/>
          </w:rPr>
          <w:tab/>
        </w:r>
        <w:r w:rsidR="00EE6C00">
          <w:rPr>
            <w:noProof/>
            <w:webHidden/>
          </w:rPr>
          <w:fldChar w:fldCharType="begin"/>
        </w:r>
        <w:r w:rsidR="00EE6C00">
          <w:rPr>
            <w:noProof/>
            <w:webHidden/>
          </w:rPr>
          <w:instrText xml:space="preserve"> PAGEREF _Toc3462926 \h </w:instrText>
        </w:r>
        <w:r w:rsidR="00EE6C00">
          <w:rPr>
            <w:noProof/>
            <w:webHidden/>
          </w:rPr>
        </w:r>
        <w:r w:rsidR="00EE6C00">
          <w:rPr>
            <w:noProof/>
            <w:webHidden/>
          </w:rPr>
          <w:fldChar w:fldCharType="separate"/>
        </w:r>
        <w:r w:rsidR="00EE6C00">
          <w:rPr>
            <w:noProof/>
            <w:webHidden/>
          </w:rPr>
          <w:t>31</w:t>
        </w:r>
        <w:r w:rsidR="00EE6C00">
          <w:rPr>
            <w:noProof/>
            <w:webHidden/>
          </w:rPr>
          <w:fldChar w:fldCharType="end"/>
        </w:r>
      </w:hyperlink>
    </w:p>
    <w:p w14:paraId="40712FCC" w14:textId="13FC1456" w:rsidR="00EE6C00" w:rsidRDefault="00792309">
      <w:pPr>
        <w:pStyle w:val="TOC2"/>
        <w:rPr>
          <w:noProof/>
          <w:sz w:val="22"/>
          <w:szCs w:val="22"/>
          <w:lang w:eastAsia="en-GB"/>
        </w:rPr>
      </w:pPr>
      <w:hyperlink w:anchor="_Toc3462927" w:history="1">
        <w:r w:rsidR="00EE6C00" w:rsidRPr="00FB5E97">
          <w:rPr>
            <w:rStyle w:val="Hyperlink"/>
            <w:noProof/>
            <w:lang w:val="de-DE"/>
          </w:rPr>
          <w:t>12.3</w:t>
        </w:r>
        <w:r w:rsidR="00EE6C00">
          <w:rPr>
            <w:noProof/>
            <w:sz w:val="22"/>
            <w:szCs w:val="22"/>
            <w:lang w:eastAsia="en-GB"/>
          </w:rPr>
          <w:tab/>
        </w:r>
        <w:r w:rsidR="00EE6C00" w:rsidRPr="00FB5E97">
          <w:rPr>
            <w:rStyle w:val="Hyperlink"/>
            <w:noProof/>
            <w:lang w:val="de-DE"/>
          </w:rPr>
          <w:t>Mehrfachauswahl</w:t>
        </w:r>
        <w:r w:rsidR="00EE6C00">
          <w:rPr>
            <w:noProof/>
            <w:webHidden/>
          </w:rPr>
          <w:tab/>
        </w:r>
        <w:r w:rsidR="00EE6C00">
          <w:rPr>
            <w:noProof/>
            <w:webHidden/>
          </w:rPr>
          <w:fldChar w:fldCharType="begin"/>
        </w:r>
        <w:r w:rsidR="00EE6C00">
          <w:rPr>
            <w:noProof/>
            <w:webHidden/>
          </w:rPr>
          <w:instrText xml:space="preserve"> PAGEREF _Toc3462927 \h </w:instrText>
        </w:r>
        <w:r w:rsidR="00EE6C00">
          <w:rPr>
            <w:noProof/>
            <w:webHidden/>
          </w:rPr>
        </w:r>
        <w:r w:rsidR="00EE6C00">
          <w:rPr>
            <w:noProof/>
            <w:webHidden/>
          </w:rPr>
          <w:fldChar w:fldCharType="separate"/>
        </w:r>
        <w:r w:rsidR="00EE6C00">
          <w:rPr>
            <w:noProof/>
            <w:webHidden/>
          </w:rPr>
          <w:t>32</w:t>
        </w:r>
        <w:r w:rsidR="00EE6C00">
          <w:rPr>
            <w:noProof/>
            <w:webHidden/>
          </w:rPr>
          <w:fldChar w:fldCharType="end"/>
        </w:r>
      </w:hyperlink>
    </w:p>
    <w:p w14:paraId="51438624" w14:textId="22792C37" w:rsidR="00EE6C00" w:rsidRDefault="00792309">
      <w:pPr>
        <w:pStyle w:val="TOC1"/>
        <w:rPr>
          <w:b w:val="0"/>
          <w:bCs w:val="0"/>
          <w:caps w:val="0"/>
          <w:noProof/>
          <w:snapToGrid/>
          <w:sz w:val="22"/>
          <w:szCs w:val="22"/>
          <w:lang w:eastAsia="en-GB"/>
        </w:rPr>
      </w:pPr>
      <w:hyperlink w:anchor="_Toc3462928" w:history="1">
        <w:r w:rsidR="00EE6C00" w:rsidRPr="00FB5E97">
          <w:rPr>
            <w:rStyle w:val="Hyperlink"/>
            <w:noProof/>
            <w:lang w:val="de-DE"/>
          </w:rPr>
          <w:t>13</w:t>
        </w:r>
        <w:r w:rsidR="00EE6C00">
          <w:rPr>
            <w:b w:val="0"/>
            <w:bCs w:val="0"/>
            <w:caps w:val="0"/>
            <w:noProof/>
            <w:snapToGrid/>
            <w:sz w:val="22"/>
            <w:szCs w:val="22"/>
            <w:lang w:eastAsia="en-GB"/>
          </w:rPr>
          <w:tab/>
        </w:r>
        <w:r w:rsidR="00EE6C00" w:rsidRPr="00FB5E97">
          <w:rPr>
            <w:rStyle w:val="Hyperlink"/>
            <w:noProof/>
          </w:rPr>
          <w:t>Etagenanmerkungen</w:t>
        </w:r>
        <w:r w:rsidR="00EE6C00">
          <w:rPr>
            <w:noProof/>
            <w:webHidden/>
          </w:rPr>
          <w:tab/>
        </w:r>
        <w:r w:rsidR="00EE6C00">
          <w:rPr>
            <w:noProof/>
            <w:webHidden/>
          </w:rPr>
          <w:fldChar w:fldCharType="begin"/>
        </w:r>
        <w:r w:rsidR="00EE6C00">
          <w:rPr>
            <w:noProof/>
            <w:webHidden/>
          </w:rPr>
          <w:instrText xml:space="preserve"> PAGEREF _Toc3462928 \h </w:instrText>
        </w:r>
        <w:r w:rsidR="00EE6C00">
          <w:rPr>
            <w:noProof/>
            <w:webHidden/>
          </w:rPr>
        </w:r>
        <w:r w:rsidR="00EE6C00">
          <w:rPr>
            <w:noProof/>
            <w:webHidden/>
          </w:rPr>
          <w:fldChar w:fldCharType="separate"/>
        </w:r>
        <w:r w:rsidR="00EE6C00">
          <w:rPr>
            <w:noProof/>
            <w:webHidden/>
          </w:rPr>
          <w:t>33</w:t>
        </w:r>
        <w:r w:rsidR="00EE6C00">
          <w:rPr>
            <w:noProof/>
            <w:webHidden/>
          </w:rPr>
          <w:fldChar w:fldCharType="end"/>
        </w:r>
      </w:hyperlink>
    </w:p>
    <w:p w14:paraId="267DF589" w14:textId="249B4EAB" w:rsidR="00EE6C00" w:rsidRDefault="00792309">
      <w:pPr>
        <w:pStyle w:val="TOC1"/>
        <w:rPr>
          <w:b w:val="0"/>
          <w:bCs w:val="0"/>
          <w:caps w:val="0"/>
          <w:noProof/>
          <w:snapToGrid/>
          <w:sz w:val="22"/>
          <w:szCs w:val="22"/>
          <w:lang w:eastAsia="en-GB"/>
        </w:rPr>
      </w:pPr>
      <w:hyperlink w:anchor="_Toc3462929" w:history="1">
        <w:r w:rsidR="00EE6C00" w:rsidRPr="00FB5E97">
          <w:rPr>
            <w:rStyle w:val="Hyperlink"/>
            <w:noProof/>
            <w:lang w:val="de-DE"/>
          </w:rPr>
          <w:t>14</w:t>
        </w:r>
        <w:r w:rsidR="00EE6C00">
          <w:rPr>
            <w:b w:val="0"/>
            <w:bCs w:val="0"/>
            <w:caps w:val="0"/>
            <w:noProof/>
            <w:snapToGrid/>
            <w:sz w:val="22"/>
            <w:szCs w:val="22"/>
            <w:lang w:eastAsia="en-GB"/>
          </w:rPr>
          <w:tab/>
        </w:r>
        <w:r w:rsidR="00EE6C00" w:rsidRPr="00FB5E97">
          <w:rPr>
            <w:rStyle w:val="Hyperlink"/>
            <w:noProof/>
          </w:rPr>
          <w:t>Vorbereiten</w:t>
        </w:r>
        <w:r w:rsidR="00EE6C00" w:rsidRPr="00FB5E97">
          <w:rPr>
            <w:rStyle w:val="Hyperlink"/>
            <w:noProof/>
            <w:lang w:val="de-DE"/>
          </w:rPr>
          <w:t xml:space="preserve"> des Projekts für Export und Freigabe</w:t>
        </w:r>
        <w:r w:rsidR="00EE6C00">
          <w:rPr>
            <w:noProof/>
            <w:webHidden/>
          </w:rPr>
          <w:tab/>
        </w:r>
        <w:r w:rsidR="00EE6C00">
          <w:rPr>
            <w:noProof/>
            <w:webHidden/>
          </w:rPr>
          <w:fldChar w:fldCharType="begin"/>
        </w:r>
        <w:r w:rsidR="00EE6C00">
          <w:rPr>
            <w:noProof/>
            <w:webHidden/>
          </w:rPr>
          <w:instrText xml:space="preserve"> PAGEREF _Toc3462929 \h </w:instrText>
        </w:r>
        <w:r w:rsidR="00EE6C00">
          <w:rPr>
            <w:noProof/>
            <w:webHidden/>
          </w:rPr>
        </w:r>
        <w:r w:rsidR="00EE6C00">
          <w:rPr>
            <w:noProof/>
            <w:webHidden/>
          </w:rPr>
          <w:fldChar w:fldCharType="separate"/>
        </w:r>
        <w:r w:rsidR="00EE6C00">
          <w:rPr>
            <w:noProof/>
            <w:webHidden/>
          </w:rPr>
          <w:t>34</w:t>
        </w:r>
        <w:r w:rsidR="00EE6C00">
          <w:rPr>
            <w:noProof/>
            <w:webHidden/>
          </w:rPr>
          <w:fldChar w:fldCharType="end"/>
        </w:r>
      </w:hyperlink>
    </w:p>
    <w:p w14:paraId="4941562C" w14:textId="13281878" w:rsidR="00EE6C00" w:rsidRDefault="00792309">
      <w:pPr>
        <w:pStyle w:val="TOC2"/>
        <w:rPr>
          <w:noProof/>
          <w:sz w:val="22"/>
          <w:szCs w:val="22"/>
          <w:lang w:eastAsia="en-GB"/>
        </w:rPr>
      </w:pPr>
      <w:hyperlink w:anchor="_Toc3462930" w:history="1">
        <w:r w:rsidR="00EE6C00" w:rsidRPr="00FB5E97">
          <w:rPr>
            <w:rStyle w:val="Hyperlink"/>
            <w:noProof/>
            <w:lang w:val="de-DE"/>
          </w:rPr>
          <w:t>14.1</w:t>
        </w:r>
        <w:r w:rsidR="00EE6C00">
          <w:rPr>
            <w:noProof/>
            <w:sz w:val="22"/>
            <w:szCs w:val="22"/>
            <w:lang w:eastAsia="en-GB"/>
          </w:rPr>
          <w:tab/>
        </w:r>
        <w:r w:rsidR="00EE6C00" w:rsidRPr="00FB5E97">
          <w:rPr>
            <w:rStyle w:val="Hyperlink"/>
            <w:noProof/>
            <w:lang w:val="de-DE"/>
          </w:rPr>
          <w:t>Allgemeingültige Einstellungen in Asset DB anpassen</w:t>
        </w:r>
        <w:r w:rsidR="00EE6C00">
          <w:rPr>
            <w:noProof/>
            <w:webHidden/>
          </w:rPr>
          <w:tab/>
        </w:r>
        <w:r w:rsidR="00EE6C00">
          <w:rPr>
            <w:noProof/>
            <w:webHidden/>
          </w:rPr>
          <w:fldChar w:fldCharType="begin"/>
        </w:r>
        <w:r w:rsidR="00EE6C00">
          <w:rPr>
            <w:noProof/>
            <w:webHidden/>
          </w:rPr>
          <w:instrText xml:space="preserve"> PAGEREF _Toc3462930 \h </w:instrText>
        </w:r>
        <w:r w:rsidR="00EE6C00">
          <w:rPr>
            <w:noProof/>
            <w:webHidden/>
          </w:rPr>
        </w:r>
        <w:r w:rsidR="00EE6C00">
          <w:rPr>
            <w:noProof/>
            <w:webHidden/>
          </w:rPr>
          <w:fldChar w:fldCharType="separate"/>
        </w:r>
        <w:r w:rsidR="00EE6C00">
          <w:rPr>
            <w:noProof/>
            <w:webHidden/>
          </w:rPr>
          <w:t>34</w:t>
        </w:r>
        <w:r w:rsidR="00EE6C00">
          <w:rPr>
            <w:noProof/>
            <w:webHidden/>
          </w:rPr>
          <w:fldChar w:fldCharType="end"/>
        </w:r>
      </w:hyperlink>
    </w:p>
    <w:p w14:paraId="6A93A1CF" w14:textId="41E2F3F2" w:rsidR="00EE6C00" w:rsidRDefault="00792309">
      <w:pPr>
        <w:pStyle w:val="TOC1"/>
        <w:rPr>
          <w:b w:val="0"/>
          <w:bCs w:val="0"/>
          <w:caps w:val="0"/>
          <w:noProof/>
          <w:snapToGrid/>
          <w:sz w:val="22"/>
          <w:szCs w:val="22"/>
          <w:lang w:eastAsia="en-GB"/>
        </w:rPr>
      </w:pPr>
      <w:hyperlink w:anchor="_Toc3462931" w:history="1">
        <w:r w:rsidR="00EE6C00" w:rsidRPr="00FB5E97">
          <w:rPr>
            <w:rStyle w:val="Hyperlink"/>
            <w:noProof/>
            <w:lang w:val="de-DE"/>
          </w:rPr>
          <w:t>15</w:t>
        </w:r>
        <w:r w:rsidR="00EE6C00">
          <w:rPr>
            <w:b w:val="0"/>
            <w:bCs w:val="0"/>
            <w:caps w:val="0"/>
            <w:noProof/>
            <w:snapToGrid/>
            <w:sz w:val="22"/>
            <w:szCs w:val="22"/>
            <w:lang w:eastAsia="en-GB"/>
          </w:rPr>
          <w:tab/>
        </w:r>
        <w:r w:rsidR="00EE6C00" w:rsidRPr="00FB5E97">
          <w:rPr>
            <w:rStyle w:val="Hyperlink"/>
            <w:noProof/>
          </w:rPr>
          <w:t>Symbolbezeichnungen</w:t>
        </w:r>
        <w:r w:rsidR="00EE6C00">
          <w:rPr>
            <w:noProof/>
            <w:webHidden/>
          </w:rPr>
          <w:tab/>
        </w:r>
        <w:r w:rsidR="00EE6C00">
          <w:rPr>
            <w:noProof/>
            <w:webHidden/>
          </w:rPr>
          <w:fldChar w:fldCharType="begin"/>
        </w:r>
        <w:r w:rsidR="00EE6C00">
          <w:rPr>
            <w:noProof/>
            <w:webHidden/>
          </w:rPr>
          <w:instrText xml:space="preserve"> PAGEREF _Toc3462931 \h </w:instrText>
        </w:r>
        <w:r w:rsidR="00EE6C00">
          <w:rPr>
            <w:noProof/>
            <w:webHidden/>
          </w:rPr>
        </w:r>
        <w:r w:rsidR="00EE6C00">
          <w:rPr>
            <w:noProof/>
            <w:webHidden/>
          </w:rPr>
          <w:fldChar w:fldCharType="separate"/>
        </w:r>
        <w:r w:rsidR="00EE6C00">
          <w:rPr>
            <w:noProof/>
            <w:webHidden/>
          </w:rPr>
          <w:t>35</w:t>
        </w:r>
        <w:r w:rsidR="00EE6C00">
          <w:rPr>
            <w:noProof/>
            <w:webHidden/>
          </w:rPr>
          <w:fldChar w:fldCharType="end"/>
        </w:r>
      </w:hyperlink>
    </w:p>
    <w:p w14:paraId="3CB37B82" w14:textId="542CC598" w:rsidR="00EE6C00" w:rsidRDefault="00792309">
      <w:pPr>
        <w:pStyle w:val="TOC2"/>
        <w:rPr>
          <w:noProof/>
          <w:sz w:val="22"/>
          <w:szCs w:val="22"/>
          <w:lang w:eastAsia="en-GB"/>
        </w:rPr>
      </w:pPr>
      <w:hyperlink w:anchor="_Toc3462932" w:history="1">
        <w:r w:rsidR="00EE6C00" w:rsidRPr="00FB5E97">
          <w:rPr>
            <w:rStyle w:val="Hyperlink"/>
            <w:noProof/>
            <w:lang w:val="de-DE"/>
          </w:rPr>
          <w:t>15.1</w:t>
        </w:r>
        <w:r w:rsidR="00EE6C00">
          <w:rPr>
            <w:noProof/>
            <w:sz w:val="22"/>
            <w:szCs w:val="22"/>
            <w:lang w:eastAsia="en-GB"/>
          </w:rPr>
          <w:tab/>
        </w:r>
        <w:r w:rsidR="00EE6C00" w:rsidRPr="00FB5E97">
          <w:rPr>
            <w:rStyle w:val="Hyperlink"/>
            <w:noProof/>
            <w:lang w:val="de-DE"/>
          </w:rPr>
          <w:t>Bezeichnungen anzeigen</w:t>
        </w:r>
        <w:r w:rsidR="00EE6C00">
          <w:rPr>
            <w:noProof/>
            <w:webHidden/>
          </w:rPr>
          <w:tab/>
        </w:r>
        <w:r w:rsidR="00EE6C00">
          <w:rPr>
            <w:noProof/>
            <w:webHidden/>
          </w:rPr>
          <w:fldChar w:fldCharType="begin"/>
        </w:r>
        <w:r w:rsidR="00EE6C00">
          <w:rPr>
            <w:noProof/>
            <w:webHidden/>
          </w:rPr>
          <w:instrText xml:space="preserve"> PAGEREF _Toc3462932 \h </w:instrText>
        </w:r>
        <w:r w:rsidR="00EE6C00">
          <w:rPr>
            <w:noProof/>
            <w:webHidden/>
          </w:rPr>
        </w:r>
        <w:r w:rsidR="00EE6C00">
          <w:rPr>
            <w:noProof/>
            <w:webHidden/>
          </w:rPr>
          <w:fldChar w:fldCharType="separate"/>
        </w:r>
        <w:r w:rsidR="00EE6C00">
          <w:rPr>
            <w:noProof/>
            <w:webHidden/>
          </w:rPr>
          <w:t>35</w:t>
        </w:r>
        <w:r w:rsidR="00EE6C00">
          <w:rPr>
            <w:noProof/>
            <w:webHidden/>
          </w:rPr>
          <w:fldChar w:fldCharType="end"/>
        </w:r>
      </w:hyperlink>
    </w:p>
    <w:p w14:paraId="4C9606FD" w14:textId="56987C39" w:rsidR="00EE6C00" w:rsidRDefault="00792309">
      <w:pPr>
        <w:pStyle w:val="TOC2"/>
        <w:rPr>
          <w:noProof/>
          <w:sz w:val="22"/>
          <w:szCs w:val="22"/>
          <w:lang w:eastAsia="en-GB"/>
        </w:rPr>
      </w:pPr>
      <w:hyperlink w:anchor="_Toc3462933" w:history="1">
        <w:r w:rsidR="00EE6C00" w:rsidRPr="00FB5E97">
          <w:rPr>
            <w:rStyle w:val="Hyperlink"/>
            <w:noProof/>
            <w:lang w:val="de-DE"/>
          </w:rPr>
          <w:t>15.2</w:t>
        </w:r>
        <w:r w:rsidR="00EE6C00">
          <w:rPr>
            <w:noProof/>
            <w:sz w:val="22"/>
            <w:szCs w:val="22"/>
            <w:lang w:eastAsia="en-GB"/>
          </w:rPr>
          <w:tab/>
        </w:r>
        <w:r w:rsidR="00EE6C00" w:rsidRPr="00FB5E97">
          <w:rPr>
            <w:rStyle w:val="Hyperlink"/>
            <w:noProof/>
            <w:lang w:val="de-DE"/>
          </w:rPr>
          <w:t>Bezeichnungen konfigurieren</w:t>
        </w:r>
        <w:r w:rsidR="00EE6C00">
          <w:rPr>
            <w:noProof/>
            <w:webHidden/>
          </w:rPr>
          <w:tab/>
        </w:r>
        <w:r w:rsidR="00EE6C00">
          <w:rPr>
            <w:noProof/>
            <w:webHidden/>
          </w:rPr>
          <w:fldChar w:fldCharType="begin"/>
        </w:r>
        <w:r w:rsidR="00EE6C00">
          <w:rPr>
            <w:noProof/>
            <w:webHidden/>
          </w:rPr>
          <w:instrText xml:space="preserve"> PAGEREF _Toc3462933 \h </w:instrText>
        </w:r>
        <w:r w:rsidR="00EE6C00">
          <w:rPr>
            <w:noProof/>
            <w:webHidden/>
          </w:rPr>
        </w:r>
        <w:r w:rsidR="00EE6C00">
          <w:rPr>
            <w:noProof/>
            <w:webHidden/>
          </w:rPr>
          <w:fldChar w:fldCharType="separate"/>
        </w:r>
        <w:r w:rsidR="00EE6C00">
          <w:rPr>
            <w:noProof/>
            <w:webHidden/>
          </w:rPr>
          <w:t>36</w:t>
        </w:r>
        <w:r w:rsidR="00EE6C00">
          <w:rPr>
            <w:noProof/>
            <w:webHidden/>
          </w:rPr>
          <w:fldChar w:fldCharType="end"/>
        </w:r>
      </w:hyperlink>
    </w:p>
    <w:p w14:paraId="3296ECCE" w14:textId="2F3D92B1" w:rsidR="00EE6C00" w:rsidRDefault="00792309">
      <w:pPr>
        <w:pStyle w:val="TOC2"/>
        <w:rPr>
          <w:noProof/>
          <w:sz w:val="22"/>
          <w:szCs w:val="22"/>
          <w:lang w:eastAsia="en-GB"/>
        </w:rPr>
      </w:pPr>
      <w:hyperlink w:anchor="_Toc3462934" w:history="1">
        <w:r w:rsidR="00EE6C00" w:rsidRPr="00FB5E97">
          <w:rPr>
            <w:rStyle w:val="Hyperlink"/>
            <w:noProof/>
            <w:lang w:val="de-DE"/>
          </w:rPr>
          <w:t>15.3</w:t>
        </w:r>
        <w:r w:rsidR="00EE6C00">
          <w:rPr>
            <w:noProof/>
            <w:sz w:val="22"/>
            <w:szCs w:val="22"/>
            <w:lang w:eastAsia="en-GB"/>
          </w:rPr>
          <w:tab/>
        </w:r>
        <w:r w:rsidR="00EE6C00" w:rsidRPr="00FB5E97">
          <w:rPr>
            <w:rStyle w:val="Hyperlink"/>
            <w:noProof/>
            <w:lang w:val="de-DE"/>
          </w:rPr>
          <w:t>Bezeichnungen anpassen</w:t>
        </w:r>
        <w:r w:rsidR="00EE6C00">
          <w:rPr>
            <w:noProof/>
            <w:webHidden/>
          </w:rPr>
          <w:tab/>
        </w:r>
        <w:r w:rsidR="00EE6C00">
          <w:rPr>
            <w:noProof/>
            <w:webHidden/>
          </w:rPr>
          <w:fldChar w:fldCharType="begin"/>
        </w:r>
        <w:r w:rsidR="00EE6C00">
          <w:rPr>
            <w:noProof/>
            <w:webHidden/>
          </w:rPr>
          <w:instrText xml:space="preserve"> PAGEREF _Toc3462934 \h </w:instrText>
        </w:r>
        <w:r w:rsidR="00EE6C00">
          <w:rPr>
            <w:noProof/>
            <w:webHidden/>
          </w:rPr>
        </w:r>
        <w:r w:rsidR="00EE6C00">
          <w:rPr>
            <w:noProof/>
            <w:webHidden/>
          </w:rPr>
          <w:fldChar w:fldCharType="separate"/>
        </w:r>
        <w:r w:rsidR="00EE6C00">
          <w:rPr>
            <w:noProof/>
            <w:webHidden/>
          </w:rPr>
          <w:t>37</w:t>
        </w:r>
        <w:r w:rsidR="00EE6C00">
          <w:rPr>
            <w:noProof/>
            <w:webHidden/>
          </w:rPr>
          <w:fldChar w:fldCharType="end"/>
        </w:r>
      </w:hyperlink>
    </w:p>
    <w:p w14:paraId="63076CF5" w14:textId="22BD4DD8" w:rsidR="00EE6C00" w:rsidRDefault="00792309">
      <w:pPr>
        <w:pStyle w:val="TOC2"/>
        <w:rPr>
          <w:noProof/>
          <w:sz w:val="22"/>
          <w:szCs w:val="22"/>
          <w:lang w:eastAsia="en-GB"/>
        </w:rPr>
      </w:pPr>
      <w:hyperlink w:anchor="_Toc3462935" w:history="1">
        <w:r w:rsidR="00EE6C00" w:rsidRPr="00FB5E97">
          <w:rPr>
            <w:rStyle w:val="Hyperlink"/>
            <w:noProof/>
            <w:lang w:val="de-DE"/>
          </w:rPr>
          <w:t>15.4</w:t>
        </w:r>
        <w:r w:rsidR="00EE6C00">
          <w:rPr>
            <w:noProof/>
            <w:sz w:val="22"/>
            <w:szCs w:val="22"/>
            <w:lang w:eastAsia="en-GB"/>
          </w:rPr>
          <w:tab/>
        </w:r>
        <w:r w:rsidR="00EE6C00" w:rsidRPr="00FB5E97">
          <w:rPr>
            <w:rStyle w:val="Hyperlink"/>
            <w:noProof/>
            <w:lang w:val="de-DE"/>
          </w:rPr>
          <w:t>Grundriss mit Rändern versehen</w:t>
        </w:r>
        <w:r w:rsidR="00EE6C00">
          <w:rPr>
            <w:noProof/>
            <w:webHidden/>
          </w:rPr>
          <w:tab/>
        </w:r>
        <w:r w:rsidR="00EE6C00">
          <w:rPr>
            <w:noProof/>
            <w:webHidden/>
          </w:rPr>
          <w:fldChar w:fldCharType="begin"/>
        </w:r>
        <w:r w:rsidR="00EE6C00">
          <w:rPr>
            <w:noProof/>
            <w:webHidden/>
          </w:rPr>
          <w:instrText xml:space="preserve"> PAGEREF _Toc3462935 \h </w:instrText>
        </w:r>
        <w:r w:rsidR="00EE6C00">
          <w:rPr>
            <w:noProof/>
            <w:webHidden/>
          </w:rPr>
        </w:r>
        <w:r w:rsidR="00EE6C00">
          <w:rPr>
            <w:noProof/>
            <w:webHidden/>
          </w:rPr>
          <w:fldChar w:fldCharType="separate"/>
        </w:r>
        <w:r w:rsidR="00EE6C00">
          <w:rPr>
            <w:noProof/>
            <w:webHidden/>
          </w:rPr>
          <w:t>39</w:t>
        </w:r>
        <w:r w:rsidR="00EE6C00">
          <w:rPr>
            <w:noProof/>
            <w:webHidden/>
          </w:rPr>
          <w:fldChar w:fldCharType="end"/>
        </w:r>
      </w:hyperlink>
    </w:p>
    <w:p w14:paraId="2EEBCFD7" w14:textId="737B1B62" w:rsidR="00EE6C00" w:rsidRDefault="00792309">
      <w:pPr>
        <w:pStyle w:val="TOC2"/>
        <w:rPr>
          <w:noProof/>
          <w:sz w:val="22"/>
          <w:szCs w:val="22"/>
          <w:lang w:eastAsia="en-GB"/>
        </w:rPr>
      </w:pPr>
      <w:hyperlink w:anchor="_Toc3462936" w:history="1">
        <w:r w:rsidR="00EE6C00" w:rsidRPr="00FB5E97">
          <w:rPr>
            <w:rStyle w:val="Hyperlink"/>
            <w:noProof/>
            <w:lang w:val="de-DE"/>
          </w:rPr>
          <w:t>15.5</w:t>
        </w:r>
        <w:r w:rsidR="00EE6C00">
          <w:rPr>
            <w:noProof/>
            <w:sz w:val="22"/>
            <w:szCs w:val="22"/>
            <w:lang w:eastAsia="en-GB"/>
          </w:rPr>
          <w:tab/>
        </w:r>
        <w:r w:rsidR="00EE6C00" w:rsidRPr="00FB5E97">
          <w:rPr>
            <w:rStyle w:val="Hyperlink"/>
            <w:noProof/>
            <w:lang w:val="de-DE"/>
          </w:rPr>
          <w:t>Automatisierte Bezeichnungsplatzierung</w:t>
        </w:r>
        <w:r w:rsidR="00EE6C00">
          <w:rPr>
            <w:noProof/>
            <w:webHidden/>
          </w:rPr>
          <w:tab/>
        </w:r>
        <w:r w:rsidR="00EE6C00">
          <w:rPr>
            <w:noProof/>
            <w:webHidden/>
          </w:rPr>
          <w:fldChar w:fldCharType="begin"/>
        </w:r>
        <w:r w:rsidR="00EE6C00">
          <w:rPr>
            <w:noProof/>
            <w:webHidden/>
          </w:rPr>
          <w:instrText xml:space="preserve"> PAGEREF _Toc3462936 \h </w:instrText>
        </w:r>
        <w:r w:rsidR="00EE6C00">
          <w:rPr>
            <w:noProof/>
            <w:webHidden/>
          </w:rPr>
        </w:r>
        <w:r w:rsidR="00EE6C00">
          <w:rPr>
            <w:noProof/>
            <w:webHidden/>
          </w:rPr>
          <w:fldChar w:fldCharType="separate"/>
        </w:r>
        <w:r w:rsidR="00EE6C00">
          <w:rPr>
            <w:noProof/>
            <w:webHidden/>
          </w:rPr>
          <w:t>39</w:t>
        </w:r>
        <w:r w:rsidR="00EE6C00">
          <w:rPr>
            <w:noProof/>
            <w:webHidden/>
          </w:rPr>
          <w:fldChar w:fldCharType="end"/>
        </w:r>
      </w:hyperlink>
    </w:p>
    <w:p w14:paraId="279146F8" w14:textId="0846B46B" w:rsidR="00EE6C00" w:rsidRDefault="00792309">
      <w:pPr>
        <w:pStyle w:val="TOC2"/>
        <w:rPr>
          <w:noProof/>
          <w:sz w:val="22"/>
          <w:szCs w:val="22"/>
          <w:lang w:eastAsia="en-GB"/>
        </w:rPr>
      </w:pPr>
      <w:hyperlink w:anchor="_Toc3462937" w:history="1">
        <w:r w:rsidR="00EE6C00" w:rsidRPr="00FB5E97">
          <w:rPr>
            <w:rStyle w:val="Hyperlink"/>
            <w:noProof/>
            <w:lang w:val="de-DE"/>
          </w:rPr>
          <w:t>15.6</w:t>
        </w:r>
        <w:r w:rsidR="00EE6C00">
          <w:rPr>
            <w:noProof/>
            <w:sz w:val="22"/>
            <w:szCs w:val="22"/>
            <w:lang w:eastAsia="en-GB"/>
          </w:rPr>
          <w:tab/>
        </w:r>
        <w:r w:rsidR="00EE6C00" w:rsidRPr="00FB5E97">
          <w:rPr>
            <w:rStyle w:val="Hyperlink"/>
            <w:noProof/>
            <w:lang w:val="de-DE"/>
          </w:rPr>
          <w:t>Anpassung der Bildgröße von Grundrissen vor dem Export</w:t>
        </w:r>
        <w:r w:rsidR="00EE6C00">
          <w:rPr>
            <w:noProof/>
            <w:webHidden/>
          </w:rPr>
          <w:tab/>
        </w:r>
        <w:r w:rsidR="00EE6C00">
          <w:rPr>
            <w:noProof/>
            <w:webHidden/>
          </w:rPr>
          <w:fldChar w:fldCharType="begin"/>
        </w:r>
        <w:r w:rsidR="00EE6C00">
          <w:rPr>
            <w:noProof/>
            <w:webHidden/>
          </w:rPr>
          <w:instrText xml:space="preserve"> PAGEREF _Toc3462937 \h </w:instrText>
        </w:r>
        <w:r w:rsidR="00EE6C00">
          <w:rPr>
            <w:noProof/>
            <w:webHidden/>
          </w:rPr>
        </w:r>
        <w:r w:rsidR="00EE6C00">
          <w:rPr>
            <w:noProof/>
            <w:webHidden/>
          </w:rPr>
          <w:fldChar w:fldCharType="separate"/>
        </w:r>
        <w:r w:rsidR="00EE6C00">
          <w:rPr>
            <w:noProof/>
            <w:webHidden/>
          </w:rPr>
          <w:t>41</w:t>
        </w:r>
        <w:r w:rsidR="00EE6C00">
          <w:rPr>
            <w:noProof/>
            <w:webHidden/>
          </w:rPr>
          <w:fldChar w:fldCharType="end"/>
        </w:r>
      </w:hyperlink>
    </w:p>
    <w:p w14:paraId="0B5C6619" w14:textId="176D6537" w:rsidR="00EE6C00" w:rsidRDefault="00792309">
      <w:pPr>
        <w:pStyle w:val="TOC1"/>
        <w:rPr>
          <w:b w:val="0"/>
          <w:bCs w:val="0"/>
          <w:caps w:val="0"/>
          <w:noProof/>
          <w:snapToGrid/>
          <w:sz w:val="22"/>
          <w:szCs w:val="22"/>
          <w:lang w:eastAsia="en-GB"/>
        </w:rPr>
      </w:pPr>
      <w:hyperlink w:anchor="_Toc3462938" w:history="1">
        <w:r w:rsidR="00EE6C00" w:rsidRPr="00FB5E97">
          <w:rPr>
            <w:rStyle w:val="Hyperlink"/>
            <w:noProof/>
            <w:lang w:val="de-DE"/>
          </w:rPr>
          <w:t>16</w:t>
        </w:r>
        <w:r w:rsidR="00EE6C00">
          <w:rPr>
            <w:b w:val="0"/>
            <w:bCs w:val="0"/>
            <w:caps w:val="0"/>
            <w:noProof/>
            <w:snapToGrid/>
            <w:sz w:val="22"/>
            <w:szCs w:val="22"/>
            <w:lang w:eastAsia="en-GB"/>
          </w:rPr>
          <w:tab/>
        </w:r>
        <w:r w:rsidR="00EE6C00" w:rsidRPr="00FB5E97">
          <w:rPr>
            <w:rStyle w:val="Hyperlink"/>
            <w:noProof/>
            <w:lang w:val="de-DE"/>
          </w:rPr>
          <w:t>Grundrisslegende</w:t>
        </w:r>
        <w:r w:rsidR="00EE6C00">
          <w:rPr>
            <w:noProof/>
            <w:webHidden/>
          </w:rPr>
          <w:tab/>
        </w:r>
        <w:r w:rsidR="00EE6C00">
          <w:rPr>
            <w:noProof/>
            <w:webHidden/>
          </w:rPr>
          <w:fldChar w:fldCharType="begin"/>
        </w:r>
        <w:r w:rsidR="00EE6C00">
          <w:rPr>
            <w:noProof/>
            <w:webHidden/>
          </w:rPr>
          <w:instrText xml:space="preserve"> PAGEREF _Toc3462938 \h </w:instrText>
        </w:r>
        <w:r w:rsidR="00EE6C00">
          <w:rPr>
            <w:noProof/>
            <w:webHidden/>
          </w:rPr>
        </w:r>
        <w:r w:rsidR="00EE6C00">
          <w:rPr>
            <w:noProof/>
            <w:webHidden/>
          </w:rPr>
          <w:fldChar w:fldCharType="separate"/>
        </w:r>
        <w:r w:rsidR="00EE6C00">
          <w:rPr>
            <w:noProof/>
            <w:webHidden/>
          </w:rPr>
          <w:t>41</w:t>
        </w:r>
        <w:r w:rsidR="00EE6C00">
          <w:rPr>
            <w:noProof/>
            <w:webHidden/>
          </w:rPr>
          <w:fldChar w:fldCharType="end"/>
        </w:r>
      </w:hyperlink>
    </w:p>
    <w:p w14:paraId="72C583ED" w14:textId="3376C6A4" w:rsidR="00EE6C00" w:rsidRDefault="00792309">
      <w:pPr>
        <w:pStyle w:val="TOC1"/>
        <w:rPr>
          <w:b w:val="0"/>
          <w:bCs w:val="0"/>
          <w:caps w:val="0"/>
          <w:noProof/>
          <w:snapToGrid/>
          <w:sz w:val="22"/>
          <w:szCs w:val="22"/>
          <w:lang w:eastAsia="en-GB"/>
        </w:rPr>
      </w:pPr>
      <w:hyperlink w:anchor="_Toc3462939" w:history="1">
        <w:r w:rsidR="00EE6C00" w:rsidRPr="00FB5E97">
          <w:rPr>
            <w:rStyle w:val="Hyperlink"/>
            <w:noProof/>
            <w:lang w:val="de-DE"/>
          </w:rPr>
          <w:t>17</w:t>
        </w:r>
        <w:r w:rsidR="00EE6C00">
          <w:rPr>
            <w:b w:val="0"/>
            <w:bCs w:val="0"/>
            <w:caps w:val="0"/>
            <w:noProof/>
            <w:snapToGrid/>
            <w:sz w:val="22"/>
            <w:szCs w:val="22"/>
            <w:lang w:eastAsia="en-GB"/>
          </w:rPr>
          <w:tab/>
        </w:r>
        <w:r w:rsidR="00EE6C00" w:rsidRPr="00FB5E97">
          <w:rPr>
            <w:rStyle w:val="Hyperlink"/>
            <w:noProof/>
            <w:lang w:val="de-DE"/>
          </w:rPr>
          <w:t>Daten importieren und exportieren</w:t>
        </w:r>
        <w:r w:rsidR="00EE6C00">
          <w:rPr>
            <w:noProof/>
            <w:webHidden/>
          </w:rPr>
          <w:tab/>
        </w:r>
        <w:r w:rsidR="00EE6C00">
          <w:rPr>
            <w:noProof/>
            <w:webHidden/>
          </w:rPr>
          <w:fldChar w:fldCharType="begin"/>
        </w:r>
        <w:r w:rsidR="00EE6C00">
          <w:rPr>
            <w:noProof/>
            <w:webHidden/>
          </w:rPr>
          <w:instrText xml:space="preserve"> PAGEREF _Toc3462939 \h </w:instrText>
        </w:r>
        <w:r w:rsidR="00EE6C00">
          <w:rPr>
            <w:noProof/>
            <w:webHidden/>
          </w:rPr>
        </w:r>
        <w:r w:rsidR="00EE6C00">
          <w:rPr>
            <w:noProof/>
            <w:webHidden/>
          </w:rPr>
          <w:fldChar w:fldCharType="separate"/>
        </w:r>
        <w:r w:rsidR="00EE6C00">
          <w:rPr>
            <w:noProof/>
            <w:webHidden/>
          </w:rPr>
          <w:t>42</w:t>
        </w:r>
        <w:r w:rsidR="00EE6C00">
          <w:rPr>
            <w:noProof/>
            <w:webHidden/>
          </w:rPr>
          <w:fldChar w:fldCharType="end"/>
        </w:r>
      </w:hyperlink>
    </w:p>
    <w:p w14:paraId="1E6319CE" w14:textId="26ED3756" w:rsidR="00EE6C00" w:rsidRDefault="00792309">
      <w:pPr>
        <w:pStyle w:val="TOC2"/>
        <w:rPr>
          <w:noProof/>
          <w:sz w:val="22"/>
          <w:szCs w:val="22"/>
          <w:lang w:eastAsia="en-GB"/>
        </w:rPr>
      </w:pPr>
      <w:hyperlink w:anchor="_Toc3462940" w:history="1">
        <w:r w:rsidR="00EE6C00" w:rsidRPr="00FB5E97">
          <w:rPr>
            <w:rStyle w:val="Hyperlink"/>
            <w:noProof/>
            <w:lang w:val="de-DE"/>
          </w:rPr>
          <w:t>17.1</w:t>
        </w:r>
        <w:r w:rsidR="00EE6C00">
          <w:rPr>
            <w:noProof/>
            <w:sz w:val="22"/>
            <w:szCs w:val="22"/>
            <w:lang w:eastAsia="en-GB"/>
          </w:rPr>
          <w:tab/>
        </w:r>
        <w:r w:rsidR="00EE6C00" w:rsidRPr="00FB5E97">
          <w:rPr>
            <w:rStyle w:val="Hyperlink"/>
            <w:noProof/>
            <w:lang w:val="de-DE"/>
          </w:rPr>
          <w:t>Daten exportieren</w:t>
        </w:r>
        <w:r w:rsidR="00EE6C00">
          <w:rPr>
            <w:noProof/>
            <w:webHidden/>
          </w:rPr>
          <w:tab/>
        </w:r>
        <w:r w:rsidR="00EE6C00">
          <w:rPr>
            <w:noProof/>
            <w:webHidden/>
          </w:rPr>
          <w:fldChar w:fldCharType="begin"/>
        </w:r>
        <w:r w:rsidR="00EE6C00">
          <w:rPr>
            <w:noProof/>
            <w:webHidden/>
          </w:rPr>
          <w:instrText xml:space="preserve"> PAGEREF _Toc3462940 \h </w:instrText>
        </w:r>
        <w:r w:rsidR="00EE6C00">
          <w:rPr>
            <w:noProof/>
            <w:webHidden/>
          </w:rPr>
        </w:r>
        <w:r w:rsidR="00EE6C00">
          <w:rPr>
            <w:noProof/>
            <w:webHidden/>
          </w:rPr>
          <w:fldChar w:fldCharType="separate"/>
        </w:r>
        <w:r w:rsidR="00EE6C00">
          <w:rPr>
            <w:noProof/>
            <w:webHidden/>
          </w:rPr>
          <w:t>42</w:t>
        </w:r>
        <w:r w:rsidR="00EE6C00">
          <w:rPr>
            <w:noProof/>
            <w:webHidden/>
          </w:rPr>
          <w:fldChar w:fldCharType="end"/>
        </w:r>
      </w:hyperlink>
    </w:p>
    <w:p w14:paraId="5AE1AD4E" w14:textId="58B39D25" w:rsidR="00EE6C00" w:rsidRDefault="00792309">
      <w:pPr>
        <w:pStyle w:val="TOC2"/>
        <w:rPr>
          <w:noProof/>
          <w:sz w:val="22"/>
          <w:szCs w:val="22"/>
          <w:lang w:eastAsia="en-GB"/>
        </w:rPr>
      </w:pPr>
      <w:hyperlink w:anchor="_Toc3462941" w:history="1">
        <w:r w:rsidR="00EE6C00" w:rsidRPr="00FB5E97">
          <w:rPr>
            <w:rStyle w:val="Hyperlink"/>
            <w:noProof/>
            <w:lang w:val="de-DE"/>
          </w:rPr>
          <w:t>17.2</w:t>
        </w:r>
        <w:r w:rsidR="00EE6C00">
          <w:rPr>
            <w:noProof/>
            <w:sz w:val="22"/>
            <w:szCs w:val="22"/>
            <w:lang w:eastAsia="en-GB"/>
          </w:rPr>
          <w:tab/>
        </w:r>
        <w:r w:rsidR="00EE6C00" w:rsidRPr="00FB5E97">
          <w:rPr>
            <w:rStyle w:val="Hyperlink"/>
            <w:noProof/>
            <w:lang w:val="de-DE"/>
          </w:rPr>
          <w:t>Daten importieren</w:t>
        </w:r>
        <w:r w:rsidR="00EE6C00">
          <w:rPr>
            <w:noProof/>
            <w:webHidden/>
          </w:rPr>
          <w:tab/>
        </w:r>
        <w:r w:rsidR="00EE6C00">
          <w:rPr>
            <w:noProof/>
            <w:webHidden/>
          </w:rPr>
          <w:fldChar w:fldCharType="begin"/>
        </w:r>
        <w:r w:rsidR="00EE6C00">
          <w:rPr>
            <w:noProof/>
            <w:webHidden/>
          </w:rPr>
          <w:instrText xml:space="preserve"> PAGEREF _Toc3462941 \h </w:instrText>
        </w:r>
        <w:r w:rsidR="00EE6C00">
          <w:rPr>
            <w:noProof/>
            <w:webHidden/>
          </w:rPr>
        </w:r>
        <w:r w:rsidR="00EE6C00">
          <w:rPr>
            <w:noProof/>
            <w:webHidden/>
          </w:rPr>
          <w:fldChar w:fldCharType="separate"/>
        </w:r>
        <w:r w:rsidR="00EE6C00">
          <w:rPr>
            <w:noProof/>
            <w:webHidden/>
          </w:rPr>
          <w:t>43</w:t>
        </w:r>
        <w:r w:rsidR="00EE6C00">
          <w:rPr>
            <w:noProof/>
            <w:webHidden/>
          </w:rPr>
          <w:fldChar w:fldCharType="end"/>
        </w:r>
      </w:hyperlink>
    </w:p>
    <w:p w14:paraId="1EC26F64" w14:textId="4D6FBB0D" w:rsidR="00EE6C00" w:rsidRDefault="00792309">
      <w:pPr>
        <w:pStyle w:val="TOC3"/>
        <w:rPr>
          <w:noProof/>
          <w:sz w:val="22"/>
          <w:szCs w:val="22"/>
          <w:lang w:eastAsia="en-GB"/>
        </w:rPr>
      </w:pPr>
      <w:hyperlink w:anchor="_Toc3462953" w:history="1">
        <w:r w:rsidR="00EE6C00" w:rsidRPr="00FB5E97">
          <w:rPr>
            <w:rStyle w:val="Hyperlink"/>
            <w:noProof/>
            <w:lang w:val="de-DE"/>
          </w:rPr>
          <w:t>17.2.1.</w:t>
        </w:r>
        <w:r w:rsidR="00EE6C00">
          <w:rPr>
            <w:noProof/>
            <w:sz w:val="22"/>
            <w:szCs w:val="22"/>
            <w:lang w:eastAsia="en-GB"/>
          </w:rPr>
          <w:tab/>
        </w:r>
        <w:r w:rsidR="00EE6C00" w:rsidRPr="00FB5E97">
          <w:rPr>
            <w:rStyle w:val="Hyperlink"/>
            <w:noProof/>
            <w:lang w:val="de-DE"/>
          </w:rPr>
          <w:t>Externe Daten importieren</w:t>
        </w:r>
        <w:r w:rsidR="00EE6C00">
          <w:rPr>
            <w:noProof/>
            <w:webHidden/>
          </w:rPr>
          <w:tab/>
        </w:r>
        <w:r w:rsidR="00EE6C00">
          <w:rPr>
            <w:noProof/>
            <w:webHidden/>
          </w:rPr>
          <w:fldChar w:fldCharType="begin"/>
        </w:r>
        <w:r w:rsidR="00EE6C00">
          <w:rPr>
            <w:noProof/>
            <w:webHidden/>
          </w:rPr>
          <w:instrText xml:space="preserve"> PAGEREF _Toc3462953 \h </w:instrText>
        </w:r>
        <w:r w:rsidR="00EE6C00">
          <w:rPr>
            <w:noProof/>
            <w:webHidden/>
          </w:rPr>
        </w:r>
        <w:r w:rsidR="00EE6C00">
          <w:rPr>
            <w:noProof/>
            <w:webHidden/>
          </w:rPr>
          <w:fldChar w:fldCharType="separate"/>
        </w:r>
        <w:r w:rsidR="00EE6C00">
          <w:rPr>
            <w:noProof/>
            <w:webHidden/>
          </w:rPr>
          <w:t>43</w:t>
        </w:r>
        <w:r w:rsidR="00EE6C00">
          <w:rPr>
            <w:noProof/>
            <w:webHidden/>
          </w:rPr>
          <w:fldChar w:fldCharType="end"/>
        </w:r>
      </w:hyperlink>
    </w:p>
    <w:p w14:paraId="243811F1" w14:textId="6421F65E" w:rsidR="00EE6C00" w:rsidRDefault="00792309">
      <w:pPr>
        <w:pStyle w:val="TOC3"/>
        <w:rPr>
          <w:noProof/>
          <w:sz w:val="22"/>
          <w:szCs w:val="22"/>
          <w:lang w:eastAsia="en-GB"/>
        </w:rPr>
      </w:pPr>
      <w:hyperlink w:anchor="_Toc3462954" w:history="1">
        <w:r w:rsidR="00EE6C00" w:rsidRPr="00FB5E97">
          <w:rPr>
            <w:rStyle w:val="Hyperlink"/>
            <w:noProof/>
            <w:lang w:val="de-DE"/>
          </w:rPr>
          <w:t>17.2.2.</w:t>
        </w:r>
        <w:r w:rsidR="00EE6C00">
          <w:rPr>
            <w:noProof/>
            <w:sz w:val="22"/>
            <w:szCs w:val="22"/>
            <w:lang w:eastAsia="en-GB"/>
          </w:rPr>
          <w:tab/>
        </w:r>
        <w:r w:rsidR="00EE6C00" w:rsidRPr="00FB5E97">
          <w:rPr>
            <w:rStyle w:val="Hyperlink"/>
            <w:noProof/>
            <w:lang w:val="de-DE"/>
          </w:rPr>
          <w:t>Externe Daten vor der Zuordnung verwenden</w:t>
        </w:r>
        <w:r w:rsidR="00EE6C00">
          <w:rPr>
            <w:noProof/>
            <w:webHidden/>
          </w:rPr>
          <w:tab/>
        </w:r>
        <w:r w:rsidR="00EE6C00">
          <w:rPr>
            <w:noProof/>
            <w:webHidden/>
          </w:rPr>
          <w:fldChar w:fldCharType="begin"/>
        </w:r>
        <w:r w:rsidR="00EE6C00">
          <w:rPr>
            <w:noProof/>
            <w:webHidden/>
          </w:rPr>
          <w:instrText xml:space="preserve"> PAGEREF _Toc3462954 \h </w:instrText>
        </w:r>
        <w:r w:rsidR="00EE6C00">
          <w:rPr>
            <w:noProof/>
            <w:webHidden/>
          </w:rPr>
        </w:r>
        <w:r w:rsidR="00EE6C00">
          <w:rPr>
            <w:noProof/>
            <w:webHidden/>
          </w:rPr>
          <w:fldChar w:fldCharType="separate"/>
        </w:r>
        <w:r w:rsidR="00EE6C00">
          <w:rPr>
            <w:noProof/>
            <w:webHidden/>
          </w:rPr>
          <w:t>50</w:t>
        </w:r>
        <w:r w:rsidR="00EE6C00">
          <w:rPr>
            <w:noProof/>
            <w:webHidden/>
          </w:rPr>
          <w:fldChar w:fldCharType="end"/>
        </w:r>
      </w:hyperlink>
    </w:p>
    <w:p w14:paraId="16151063" w14:textId="6757B6C5" w:rsidR="00EE6C00" w:rsidRDefault="00792309">
      <w:pPr>
        <w:pStyle w:val="TOC3"/>
        <w:rPr>
          <w:noProof/>
          <w:sz w:val="22"/>
          <w:szCs w:val="22"/>
          <w:lang w:eastAsia="en-GB"/>
        </w:rPr>
      </w:pPr>
      <w:hyperlink w:anchor="_Toc3462955" w:history="1">
        <w:r w:rsidR="00EE6C00" w:rsidRPr="00FB5E97">
          <w:rPr>
            <w:rStyle w:val="Hyperlink"/>
            <w:noProof/>
            <w:lang w:val="de-DE"/>
          </w:rPr>
          <w:t>17.2.3.</w:t>
        </w:r>
        <w:r w:rsidR="00EE6C00">
          <w:rPr>
            <w:noProof/>
            <w:sz w:val="22"/>
            <w:szCs w:val="22"/>
            <w:lang w:eastAsia="en-GB"/>
          </w:rPr>
          <w:tab/>
        </w:r>
        <w:r w:rsidR="00EE6C00" w:rsidRPr="00FB5E97">
          <w:rPr>
            <w:rStyle w:val="Hyperlink"/>
            <w:noProof/>
            <w:lang w:val="de-DE"/>
          </w:rPr>
          <w:t>Datenformat beim Importieren externer Daten</w:t>
        </w:r>
        <w:r w:rsidR="00EE6C00">
          <w:rPr>
            <w:noProof/>
            <w:webHidden/>
          </w:rPr>
          <w:tab/>
        </w:r>
        <w:r w:rsidR="00EE6C00">
          <w:rPr>
            <w:noProof/>
            <w:webHidden/>
          </w:rPr>
          <w:fldChar w:fldCharType="begin"/>
        </w:r>
        <w:r w:rsidR="00EE6C00">
          <w:rPr>
            <w:noProof/>
            <w:webHidden/>
          </w:rPr>
          <w:instrText xml:space="preserve"> PAGEREF _Toc3462955 \h </w:instrText>
        </w:r>
        <w:r w:rsidR="00EE6C00">
          <w:rPr>
            <w:noProof/>
            <w:webHidden/>
          </w:rPr>
        </w:r>
        <w:r w:rsidR="00EE6C00">
          <w:rPr>
            <w:noProof/>
            <w:webHidden/>
          </w:rPr>
          <w:fldChar w:fldCharType="separate"/>
        </w:r>
        <w:r w:rsidR="00EE6C00">
          <w:rPr>
            <w:noProof/>
            <w:webHidden/>
          </w:rPr>
          <w:t>51</w:t>
        </w:r>
        <w:r w:rsidR="00EE6C00">
          <w:rPr>
            <w:noProof/>
            <w:webHidden/>
          </w:rPr>
          <w:fldChar w:fldCharType="end"/>
        </w:r>
      </w:hyperlink>
    </w:p>
    <w:p w14:paraId="41226488" w14:textId="01A500CB" w:rsidR="00EE6C00" w:rsidRDefault="00792309">
      <w:pPr>
        <w:pStyle w:val="TOC3"/>
        <w:rPr>
          <w:noProof/>
          <w:sz w:val="22"/>
          <w:szCs w:val="22"/>
          <w:lang w:eastAsia="en-GB"/>
        </w:rPr>
      </w:pPr>
      <w:hyperlink w:anchor="_Toc3462956" w:history="1">
        <w:r w:rsidR="00EE6C00" w:rsidRPr="00FB5E97">
          <w:rPr>
            <w:rStyle w:val="Hyperlink"/>
            <w:noProof/>
            <w:lang w:val="de-DE"/>
          </w:rPr>
          <w:t>17.2.4.</w:t>
        </w:r>
        <w:r w:rsidR="00EE6C00">
          <w:rPr>
            <w:noProof/>
            <w:sz w:val="22"/>
            <w:szCs w:val="22"/>
            <w:lang w:eastAsia="en-GB"/>
          </w:rPr>
          <w:tab/>
        </w:r>
        <w:r w:rsidR="00EE6C00" w:rsidRPr="00FB5E97">
          <w:rPr>
            <w:rStyle w:val="Hyperlink"/>
            <w:noProof/>
            <w:lang w:val="de-DE"/>
          </w:rPr>
          <w:t>Asset DB-Daten importieren</w:t>
        </w:r>
        <w:r w:rsidR="00EE6C00">
          <w:rPr>
            <w:noProof/>
            <w:webHidden/>
          </w:rPr>
          <w:tab/>
        </w:r>
        <w:r w:rsidR="00EE6C00">
          <w:rPr>
            <w:noProof/>
            <w:webHidden/>
          </w:rPr>
          <w:fldChar w:fldCharType="begin"/>
        </w:r>
        <w:r w:rsidR="00EE6C00">
          <w:rPr>
            <w:noProof/>
            <w:webHidden/>
          </w:rPr>
          <w:instrText xml:space="preserve"> PAGEREF _Toc3462956 \h </w:instrText>
        </w:r>
        <w:r w:rsidR="00EE6C00">
          <w:rPr>
            <w:noProof/>
            <w:webHidden/>
          </w:rPr>
        </w:r>
        <w:r w:rsidR="00EE6C00">
          <w:rPr>
            <w:noProof/>
            <w:webHidden/>
          </w:rPr>
          <w:fldChar w:fldCharType="separate"/>
        </w:r>
        <w:r w:rsidR="00EE6C00">
          <w:rPr>
            <w:noProof/>
            <w:webHidden/>
          </w:rPr>
          <w:t>53</w:t>
        </w:r>
        <w:r w:rsidR="00EE6C00">
          <w:rPr>
            <w:noProof/>
            <w:webHidden/>
          </w:rPr>
          <w:fldChar w:fldCharType="end"/>
        </w:r>
      </w:hyperlink>
    </w:p>
    <w:p w14:paraId="5F778295" w14:textId="6EC91B54" w:rsidR="00EE6C00" w:rsidRDefault="00792309">
      <w:pPr>
        <w:pStyle w:val="TOC2"/>
        <w:rPr>
          <w:noProof/>
          <w:sz w:val="22"/>
          <w:szCs w:val="22"/>
          <w:lang w:eastAsia="en-GB"/>
        </w:rPr>
      </w:pPr>
      <w:hyperlink w:anchor="_Toc3462957" w:history="1">
        <w:r w:rsidR="00EE6C00" w:rsidRPr="00FB5E97">
          <w:rPr>
            <w:rStyle w:val="Hyperlink"/>
            <w:noProof/>
            <w:lang w:val="de-DE"/>
          </w:rPr>
          <w:t>17.3</w:t>
        </w:r>
        <w:r w:rsidR="00EE6C00">
          <w:rPr>
            <w:noProof/>
            <w:sz w:val="22"/>
            <w:szCs w:val="22"/>
            <w:lang w:eastAsia="en-GB"/>
          </w:rPr>
          <w:tab/>
        </w:r>
        <w:r w:rsidR="00EE6C00" w:rsidRPr="00FB5E97">
          <w:rPr>
            <w:rStyle w:val="Hyperlink"/>
            <w:noProof/>
            <w:lang w:val="de-DE"/>
          </w:rPr>
          <w:t>CSV-Datenformat</w:t>
        </w:r>
        <w:r w:rsidR="00EE6C00">
          <w:rPr>
            <w:noProof/>
            <w:webHidden/>
          </w:rPr>
          <w:tab/>
        </w:r>
        <w:r w:rsidR="00EE6C00">
          <w:rPr>
            <w:noProof/>
            <w:webHidden/>
          </w:rPr>
          <w:fldChar w:fldCharType="begin"/>
        </w:r>
        <w:r w:rsidR="00EE6C00">
          <w:rPr>
            <w:noProof/>
            <w:webHidden/>
          </w:rPr>
          <w:instrText xml:space="preserve"> PAGEREF _Toc3462957 \h </w:instrText>
        </w:r>
        <w:r w:rsidR="00EE6C00">
          <w:rPr>
            <w:noProof/>
            <w:webHidden/>
          </w:rPr>
        </w:r>
        <w:r w:rsidR="00EE6C00">
          <w:rPr>
            <w:noProof/>
            <w:webHidden/>
          </w:rPr>
          <w:fldChar w:fldCharType="separate"/>
        </w:r>
        <w:r w:rsidR="00EE6C00">
          <w:rPr>
            <w:noProof/>
            <w:webHidden/>
          </w:rPr>
          <w:t>54</w:t>
        </w:r>
        <w:r w:rsidR="00EE6C00">
          <w:rPr>
            <w:noProof/>
            <w:webHidden/>
          </w:rPr>
          <w:fldChar w:fldCharType="end"/>
        </w:r>
      </w:hyperlink>
    </w:p>
    <w:p w14:paraId="06D96B6B" w14:textId="34F32932" w:rsidR="00EE6C00" w:rsidRDefault="00792309">
      <w:pPr>
        <w:pStyle w:val="TOC2"/>
        <w:rPr>
          <w:noProof/>
          <w:sz w:val="22"/>
          <w:szCs w:val="22"/>
          <w:lang w:eastAsia="en-GB"/>
        </w:rPr>
      </w:pPr>
      <w:hyperlink w:anchor="_Toc3462958" w:history="1">
        <w:r w:rsidR="00EE6C00" w:rsidRPr="00FB5E97">
          <w:rPr>
            <w:rStyle w:val="Hyperlink"/>
            <w:noProof/>
            <w:lang w:val="de-DE"/>
          </w:rPr>
          <w:t>17.4</w:t>
        </w:r>
        <w:r w:rsidR="00EE6C00">
          <w:rPr>
            <w:noProof/>
            <w:sz w:val="22"/>
            <w:szCs w:val="22"/>
            <w:lang w:eastAsia="en-GB"/>
          </w:rPr>
          <w:tab/>
        </w:r>
        <w:r w:rsidR="00EE6C00" w:rsidRPr="00FB5E97">
          <w:rPr>
            <w:rStyle w:val="Hyperlink"/>
            <w:noProof/>
            <w:lang w:val="de-DE"/>
          </w:rPr>
          <w:t>Externe Daten durchsuchen</w:t>
        </w:r>
        <w:r w:rsidR="00EE6C00">
          <w:rPr>
            <w:noProof/>
            <w:webHidden/>
          </w:rPr>
          <w:tab/>
        </w:r>
        <w:r w:rsidR="00EE6C00">
          <w:rPr>
            <w:noProof/>
            <w:webHidden/>
          </w:rPr>
          <w:fldChar w:fldCharType="begin"/>
        </w:r>
        <w:r w:rsidR="00EE6C00">
          <w:rPr>
            <w:noProof/>
            <w:webHidden/>
          </w:rPr>
          <w:instrText xml:space="preserve"> PAGEREF _Toc3462958 \h </w:instrText>
        </w:r>
        <w:r w:rsidR="00EE6C00">
          <w:rPr>
            <w:noProof/>
            <w:webHidden/>
          </w:rPr>
        </w:r>
        <w:r w:rsidR="00EE6C00">
          <w:rPr>
            <w:noProof/>
            <w:webHidden/>
          </w:rPr>
          <w:fldChar w:fldCharType="separate"/>
        </w:r>
        <w:r w:rsidR="00EE6C00">
          <w:rPr>
            <w:noProof/>
            <w:webHidden/>
          </w:rPr>
          <w:t>55</w:t>
        </w:r>
        <w:r w:rsidR="00EE6C00">
          <w:rPr>
            <w:noProof/>
            <w:webHidden/>
          </w:rPr>
          <w:fldChar w:fldCharType="end"/>
        </w:r>
      </w:hyperlink>
    </w:p>
    <w:p w14:paraId="5DFAA0D1" w14:textId="56630D38" w:rsidR="00EE6C00" w:rsidRDefault="00792309">
      <w:pPr>
        <w:pStyle w:val="TOC1"/>
        <w:rPr>
          <w:b w:val="0"/>
          <w:bCs w:val="0"/>
          <w:caps w:val="0"/>
          <w:noProof/>
          <w:snapToGrid/>
          <w:sz w:val="22"/>
          <w:szCs w:val="22"/>
          <w:lang w:eastAsia="en-GB"/>
        </w:rPr>
      </w:pPr>
      <w:hyperlink w:anchor="_Toc3462959" w:history="1">
        <w:r w:rsidR="00EE6C00" w:rsidRPr="00FB5E97">
          <w:rPr>
            <w:rStyle w:val="Hyperlink"/>
            <w:noProof/>
            <w:lang w:val="de-DE"/>
          </w:rPr>
          <w:t>18</w:t>
        </w:r>
        <w:r w:rsidR="00EE6C00">
          <w:rPr>
            <w:b w:val="0"/>
            <w:bCs w:val="0"/>
            <w:caps w:val="0"/>
            <w:noProof/>
            <w:snapToGrid/>
            <w:sz w:val="22"/>
            <w:szCs w:val="22"/>
            <w:lang w:eastAsia="en-GB"/>
          </w:rPr>
          <w:tab/>
        </w:r>
        <w:r w:rsidR="00EE6C00" w:rsidRPr="00FB5E97">
          <w:rPr>
            <w:rStyle w:val="Hyperlink"/>
            <w:noProof/>
          </w:rPr>
          <w:t>Grundrisse</w:t>
        </w:r>
        <w:r w:rsidR="00EE6C00" w:rsidRPr="00FB5E97">
          <w:rPr>
            <w:rStyle w:val="Hyperlink"/>
            <w:noProof/>
            <w:lang w:val="de-DE"/>
          </w:rPr>
          <w:t xml:space="preserve"> exportieren</w:t>
        </w:r>
        <w:r w:rsidR="00EE6C00">
          <w:rPr>
            <w:noProof/>
            <w:webHidden/>
          </w:rPr>
          <w:tab/>
        </w:r>
        <w:r w:rsidR="00EE6C00">
          <w:rPr>
            <w:noProof/>
            <w:webHidden/>
          </w:rPr>
          <w:fldChar w:fldCharType="begin"/>
        </w:r>
        <w:r w:rsidR="00EE6C00">
          <w:rPr>
            <w:noProof/>
            <w:webHidden/>
          </w:rPr>
          <w:instrText xml:space="preserve"> PAGEREF _Toc3462959 \h </w:instrText>
        </w:r>
        <w:r w:rsidR="00EE6C00">
          <w:rPr>
            <w:noProof/>
            <w:webHidden/>
          </w:rPr>
        </w:r>
        <w:r w:rsidR="00EE6C00">
          <w:rPr>
            <w:noProof/>
            <w:webHidden/>
          </w:rPr>
          <w:fldChar w:fldCharType="separate"/>
        </w:r>
        <w:r w:rsidR="00EE6C00">
          <w:rPr>
            <w:noProof/>
            <w:webHidden/>
          </w:rPr>
          <w:t>57</w:t>
        </w:r>
        <w:r w:rsidR="00EE6C00">
          <w:rPr>
            <w:noProof/>
            <w:webHidden/>
          </w:rPr>
          <w:fldChar w:fldCharType="end"/>
        </w:r>
      </w:hyperlink>
    </w:p>
    <w:p w14:paraId="72F84D8F" w14:textId="1B032EB1" w:rsidR="00EE6C00" w:rsidRDefault="00792309">
      <w:pPr>
        <w:pStyle w:val="TOC1"/>
        <w:rPr>
          <w:b w:val="0"/>
          <w:bCs w:val="0"/>
          <w:caps w:val="0"/>
          <w:noProof/>
          <w:snapToGrid/>
          <w:sz w:val="22"/>
          <w:szCs w:val="22"/>
          <w:lang w:eastAsia="en-GB"/>
        </w:rPr>
      </w:pPr>
      <w:hyperlink w:anchor="_Toc3462960" w:history="1">
        <w:r w:rsidR="00EE6C00" w:rsidRPr="00FB5E97">
          <w:rPr>
            <w:rStyle w:val="Hyperlink"/>
            <w:noProof/>
            <w:lang w:val="de-DE"/>
          </w:rPr>
          <w:t>19</w:t>
        </w:r>
        <w:r w:rsidR="00EE6C00">
          <w:rPr>
            <w:b w:val="0"/>
            <w:bCs w:val="0"/>
            <w:caps w:val="0"/>
            <w:noProof/>
            <w:snapToGrid/>
            <w:sz w:val="22"/>
            <w:szCs w:val="22"/>
            <w:lang w:eastAsia="en-GB"/>
          </w:rPr>
          <w:tab/>
        </w:r>
        <w:r w:rsidR="00EE6C00" w:rsidRPr="00FB5E97">
          <w:rPr>
            <w:rStyle w:val="Hyperlink"/>
            <w:noProof/>
          </w:rPr>
          <w:t>Symbolanpassung</w:t>
        </w:r>
        <w:r w:rsidR="00EE6C00">
          <w:rPr>
            <w:noProof/>
            <w:webHidden/>
          </w:rPr>
          <w:tab/>
        </w:r>
        <w:r w:rsidR="00EE6C00">
          <w:rPr>
            <w:noProof/>
            <w:webHidden/>
          </w:rPr>
          <w:fldChar w:fldCharType="begin"/>
        </w:r>
        <w:r w:rsidR="00EE6C00">
          <w:rPr>
            <w:noProof/>
            <w:webHidden/>
          </w:rPr>
          <w:instrText xml:space="preserve"> PAGEREF _Toc3462960 \h </w:instrText>
        </w:r>
        <w:r w:rsidR="00EE6C00">
          <w:rPr>
            <w:noProof/>
            <w:webHidden/>
          </w:rPr>
        </w:r>
        <w:r w:rsidR="00EE6C00">
          <w:rPr>
            <w:noProof/>
            <w:webHidden/>
          </w:rPr>
          <w:fldChar w:fldCharType="separate"/>
        </w:r>
        <w:r w:rsidR="00EE6C00">
          <w:rPr>
            <w:noProof/>
            <w:webHidden/>
          </w:rPr>
          <w:t>58</w:t>
        </w:r>
        <w:r w:rsidR="00EE6C00">
          <w:rPr>
            <w:noProof/>
            <w:webHidden/>
          </w:rPr>
          <w:fldChar w:fldCharType="end"/>
        </w:r>
      </w:hyperlink>
    </w:p>
    <w:p w14:paraId="3AC46CC6" w14:textId="61755826" w:rsidR="00EE6C00" w:rsidRDefault="00792309">
      <w:pPr>
        <w:pStyle w:val="TOC2"/>
        <w:rPr>
          <w:noProof/>
          <w:sz w:val="22"/>
          <w:szCs w:val="22"/>
          <w:lang w:eastAsia="en-GB"/>
        </w:rPr>
      </w:pPr>
      <w:hyperlink w:anchor="_Toc3462961" w:history="1">
        <w:r w:rsidR="00EE6C00" w:rsidRPr="00FB5E97">
          <w:rPr>
            <w:rStyle w:val="Hyperlink"/>
            <w:noProof/>
            <w:lang w:val="de-DE"/>
          </w:rPr>
          <w:t>19.1</w:t>
        </w:r>
        <w:r w:rsidR="00EE6C00">
          <w:rPr>
            <w:noProof/>
            <w:sz w:val="22"/>
            <w:szCs w:val="22"/>
            <w:lang w:eastAsia="en-GB"/>
          </w:rPr>
          <w:tab/>
        </w:r>
        <w:r w:rsidR="00EE6C00" w:rsidRPr="00FB5E97">
          <w:rPr>
            <w:rStyle w:val="Hyperlink"/>
            <w:noProof/>
            <w:lang w:val="de-DE"/>
          </w:rPr>
          <w:t>Symbolanpassungen</w:t>
        </w:r>
        <w:r w:rsidR="00EE6C00">
          <w:rPr>
            <w:noProof/>
            <w:webHidden/>
          </w:rPr>
          <w:tab/>
        </w:r>
        <w:r w:rsidR="00EE6C00">
          <w:rPr>
            <w:noProof/>
            <w:webHidden/>
          </w:rPr>
          <w:fldChar w:fldCharType="begin"/>
        </w:r>
        <w:r w:rsidR="00EE6C00">
          <w:rPr>
            <w:noProof/>
            <w:webHidden/>
          </w:rPr>
          <w:instrText xml:space="preserve"> PAGEREF _Toc3462961 \h </w:instrText>
        </w:r>
        <w:r w:rsidR="00EE6C00">
          <w:rPr>
            <w:noProof/>
            <w:webHidden/>
          </w:rPr>
        </w:r>
        <w:r w:rsidR="00EE6C00">
          <w:rPr>
            <w:noProof/>
            <w:webHidden/>
          </w:rPr>
          <w:fldChar w:fldCharType="separate"/>
        </w:r>
        <w:r w:rsidR="00EE6C00">
          <w:rPr>
            <w:noProof/>
            <w:webHidden/>
          </w:rPr>
          <w:t>59</w:t>
        </w:r>
        <w:r w:rsidR="00EE6C00">
          <w:rPr>
            <w:noProof/>
            <w:webHidden/>
          </w:rPr>
          <w:fldChar w:fldCharType="end"/>
        </w:r>
      </w:hyperlink>
    </w:p>
    <w:p w14:paraId="1C8DAB4B" w14:textId="02D5FE0A" w:rsidR="00EE6C00" w:rsidRDefault="00792309">
      <w:pPr>
        <w:pStyle w:val="TOC3"/>
        <w:rPr>
          <w:noProof/>
          <w:sz w:val="22"/>
          <w:szCs w:val="22"/>
          <w:lang w:eastAsia="en-GB"/>
        </w:rPr>
      </w:pPr>
      <w:hyperlink w:anchor="_Toc3462965" w:history="1">
        <w:r w:rsidR="00EE6C00" w:rsidRPr="00FB5E97">
          <w:rPr>
            <w:rStyle w:val="Hyperlink"/>
            <w:noProof/>
            <w:lang w:val="de-DE"/>
          </w:rPr>
          <w:t>19.1.1.</w:t>
        </w:r>
        <w:r w:rsidR="00EE6C00">
          <w:rPr>
            <w:noProof/>
            <w:sz w:val="22"/>
            <w:szCs w:val="22"/>
            <w:lang w:eastAsia="en-GB"/>
          </w:rPr>
          <w:tab/>
        </w:r>
        <w:r w:rsidR="00EE6C00" w:rsidRPr="00FB5E97">
          <w:rPr>
            <w:rStyle w:val="Hyperlink"/>
            <w:noProof/>
            <w:lang w:val="de-DE"/>
          </w:rPr>
          <w:t>Symbole</w:t>
        </w:r>
        <w:r w:rsidR="00EE6C00">
          <w:rPr>
            <w:noProof/>
            <w:webHidden/>
          </w:rPr>
          <w:tab/>
        </w:r>
        <w:r w:rsidR="00EE6C00">
          <w:rPr>
            <w:noProof/>
            <w:webHidden/>
          </w:rPr>
          <w:fldChar w:fldCharType="begin"/>
        </w:r>
        <w:r w:rsidR="00EE6C00">
          <w:rPr>
            <w:noProof/>
            <w:webHidden/>
          </w:rPr>
          <w:instrText xml:space="preserve"> PAGEREF _Toc3462965 \h </w:instrText>
        </w:r>
        <w:r w:rsidR="00EE6C00">
          <w:rPr>
            <w:noProof/>
            <w:webHidden/>
          </w:rPr>
        </w:r>
        <w:r w:rsidR="00EE6C00">
          <w:rPr>
            <w:noProof/>
            <w:webHidden/>
          </w:rPr>
          <w:fldChar w:fldCharType="separate"/>
        </w:r>
        <w:r w:rsidR="00EE6C00">
          <w:rPr>
            <w:noProof/>
            <w:webHidden/>
          </w:rPr>
          <w:t>59</w:t>
        </w:r>
        <w:r w:rsidR="00EE6C00">
          <w:rPr>
            <w:noProof/>
            <w:webHidden/>
          </w:rPr>
          <w:fldChar w:fldCharType="end"/>
        </w:r>
      </w:hyperlink>
    </w:p>
    <w:p w14:paraId="01F11B0A" w14:textId="772ABC04" w:rsidR="00EE6C00" w:rsidRDefault="00792309">
      <w:pPr>
        <w:pStyle w:val="TOC3"/>
        <w:rPr>
          <w:noProof/>
          <w:sz w:val="22"/>
          <w:szCs w:val="22"/>
          <w:lang w:eastAsia="en-GB"/>
        </w:rPr>
      </w:pPr>
      <w:hyperlink w:anchor="_Toc3462966" w:history="1">
        <w:r w:rsidR="00EE6C00" w:rsidRPr="00FB5E97">
          <w:rPr>
            <w:rStyle w:val="Hyperlink"/>
            <w:noProof/>
            <w:lang w:val="de-DE"/>
          </w:rPr>
          <w:t>19.1.2.</w:t>
        </w:r>
        <w:r w:rsidR="00EE6C00">
          <w:rPr>
            <w:noProof/>
            <w:sz w:val="22"/>
            <w:szCs w:val="22"/>
            <w:lang w:eastAsia="en-GB"/>
          </w:rPr>
          <w:tab/>
        </w:r>
        <w:r w:rsidR="00EE6C00" w:rsidRPr="00FB5E97">
          <w:rPr>
            <w:rStyle w:val="Hyperlink"/>
            <w:noProof/>
            <w:lang w:val="de-DE"/>
          </w:rPr>
          <w:t>Symboleigenschaften</w:t>
        </w:r>
        <w:r w:rsidR="00EE6C00">
          <w:rPr>
            <w:noProof/>
            <w:webHidden/>
          </w:rPr>
          <w:tab/>
        </w:r>
        <w:r w:rsidR="00EE6C00">
          <w:rPr>
            <w:noProof/>
            <w:webHidden/>
          </w:rPr>
          <w:fldChar w:fldCharType="begin"/>
        </w:r>
        <w:r w:rsidR="00EE6C00">
          <w:rPr>
            <w:noProof/>
            <w:webHidden/>
          </w:rPr>
          <w:instrText xml:space="preserve"> PAGEREF _Toc3462966 \h </w:instrText>
        </w:r>
        <w:r w:rsidR="00EE6C00">
          <w:rPr>
            <w:noProof/>
            <w:webHidden/>
          </w:rPr>
        </w:r>
        <w:r w:rsidR="00EE6C00">
          <w:rPr>
            <w:noProof/>
            <w:webHidden/>
          </w:rPr>
          <w:fldChar w:fldCharType="separate"/>
        </w:r>
        <w:r w:rsidR="00EE6C00">
          <w:rPr>
            <w:noProof/>
            <w:webHidden/>
          </w:rPr>
          <w:t>61</w:t>
        </w:r>
        <w:r w:rsidR="00EE6C00">
          <w:rPr>
            <w:noProof/>
            <w:webHidden/>
          </w:rPr>
          <w:fldChar w:fldCharType="end"/>
        </w:r>
      </w:hyperlink>
    </w:p>
    <w:p w14:paraId="19A70A5A" w14:textId="45130926" w:rsidR="00EE6C00" w:rsidRDefault="00792309">
      <w:pPr>
        <w:pStyle w:val="TOC3"/>
        <w:rPr>
          <w:noProof/>
          <w:sz w:val="22"/>
          <w:szCs w:val="22"/>
          <w:lang w:eastAsia="en-GB"/>
        </w:rPr>
      </w:pPr>
      <w:hyperlink w:anchor="_Toc3462967" w:history="1">
        <w:r w:rsidR="00EE6C00" w:rsidRPr="00FB5E97">
          <w:rPr>
            <w:rStyle w:val="Hyperlink"/>
            <w:noProof/>
            <w:lang w:val="de-DE"/>
          </w:rPr>
          <w:t>19.1.3.</w:t>
        </w:r>
        <w:r w:rsidR="00EE6C00">
          <w:rPr>
            <w:noProof/>
            <w:sz w:val="22"/>
            <w:szCs w:val="22"/>
            <w:lang w:eastAsia="en-GB"/>
          </w:rPr>
          <w:tab/>
        </w:r>
        <w:r w:rsidR="00EE6C00" w:rsidRPr="00FB5E97">
          <w:rPr>
            <w:rStyle w:val="Hyperlink"/>
            <w:noProof/>
            <w:lang w:val="de-DE"/>
          </w:rPr>
          <w:t>Farbregeln</w:t>
        </w:r>
        <w:r w:rsidR="00EE6C00">
          <w:rPr>
            <w:noProof/>
            <w:webHidden/>
          </w:rPr>
          <w:tab/>
        </w:r>
        <w:r w:rsidR="00EE6C00">
          <w:rPr>
            <w:noProof/>
            <w:webHidden/>
          </w:rPr>
          <w:fldChar w:fldCharType="begin"/>
        </w:r>
        <w:r w:rsidR="00EE6C00">
          <w:rPr>
            <w:noProof/>
            <w:webHidden/>
          </w:rPr>
          <w:instrText xml:space="preserve"> PAGEREF _Toc3462967 \h </w:instrText>
        </w:r>
        <w:r w:rsidR="00EE6C00">
          <w:rPr>
            <w:noProof/>
            <w:webHidden/>
          </w:rPr>
        </w:r>
        <w:r w:rsidR="00EE6C00">
          <w:rPr>
            <w:noProof/>
            <w:webHidden/>
          </w:rPr>
          <w:fldChar w:fldCharType="separate"/>
        </w:r>
        <w:r w:rsidR="00EE6C00">
          <w:rPr>
            <w:noProof/>
            <w:webHidden/>
          </w:rPr>
          <w:t>61</w:t>
        </w:r>
        <w:r w:rsidR="00EE6C00">
          <w:rPr>
            <w:noProof/>
            <w:webHidden/>
          </w:rPr>
          <w:fldChar w:fldCharType="end"/>
        </w:r>
      </w:hyperlink>
    </w:p>
    <w:p w14:paraId="3844EF9F" w14:textId="187800AD" w:rsidR="00EE6C00" w:rsidRDefault="00792309">
      <w:pPr>
        <w:pStyle w:val="TOC3"/>
        <w:rPr>
          <w:noProof/>
          <w:sz w:val="22"/>
          <w:szCs w:val="22"/>
          <w:lang w:eastAsia="en-GB"/>
        </w:rPr>
      </w:pPr>
      <w:hyperlink w:anchor="_Toc3462968" w:history="1">
        <w:r w:rsidR="00EE6C00" w:rsidRPr="00FB5E97">
          <w:rPr>
            <w:rStyle w:val="Hyperlink"/>
            <w:noProof/>
            <w:lang w:val="de-DE"/>
          </w:rPr>
          <w:t>19.1.4.</w:t>
        </w:r>
        <w:r w:rsidR="00EE6C00">
          <w:rPr>
            <w:noProof/>
            <w:sz w:val="22"/>
            <w:szCs w:val="22"/>
            <w:lang w:eastAsia="en-GB"/>
          </w:rPr>
          <w:tab/>
        </w:r>
        <w:r w:rsidR="00EE6C00" w:rsidRPr="00FB5E97">
          <w:rPr>
            <w:rStyle w:val="Hyperlink"/>
            <w:noProof/>
            <w:lang w:val="de-DE"/>
          </w:rPr>
          <w:t>Felder</w:t>
        </w:r>
        <w:r w:rsidR="00EE6C00">
          <w:rPr>
            <w:noProof/>
            <w:webHidden/>
          </w:rPr>
          <w:tab/>
        </w:r>
        <w:r w:rsidR="00EE6C00">
          <w:rPr>
            <w:noProof/>
            <w:webHidden/>
          </w:rPr>
          <w:fldChar w:fldCharType="begin"/>
        </w:r>
        <w:r w:rsidR="00EE6C00">
          <w:rPr>
            <w:noProof/>
            <w:webHidden/>
          </w:rPr>
          <w:instrText xml:space="preserve"> PAGEREF _Toc3462968 \h </w:instrText>
        </w:r>
        <w:r w:rsidR="00EE6C00">
          <w:rPr>
            <w:noProof/>
            <w:webHidden/>
          </w:rPr>
        </w:r>
        <w:r w:rsidR="00EE6C00">
          <w:rPr>
            <w:noProof/>
            <w:webHidden/>
          </w:rPr>
          <w:fldChar w:fldCharType="separate"/>
        </w:r>
        <w:r w:rsidR="00EE6C00">
          <w:rPr>
            <w:noProof/>
            <w:webHidden/>
          </w:rPr>
          <w:t>64</w:t>
        </w:r>
        <w:r w:rsidR="00EE6C00">
          <w:rPr>
            <w:noProof/>
            <w:webHidden/>
          </w:rPr>
          <w:fldChar w:fldCharType="end"/>
        </w:r>
      </w:hyperlink>
    </w:p>
    <w:p w14:paraId="47A977D6" w14:textId="45FED942" w:rsidR="00EE6C00" w:rsidRDefault="00792309">
      <w:pPr>
        <w:pStyle w:val="TOC3"/>
        <w:rPr>
          <w:noProof/>
          <w:sz w:val="22"/>
          <w:szCs w:val="22"/>
          <w:lang w:eastAsia="en-GB"/>
        </w:rPr>
      </w:pPr>
      <w:hyperlink w:anchor="_Toc3462969" w:history="1">
        <w:r w:rsidR="00EE6C00" w:rsidRPr="00FB5E97">
          <w:rPr>
            <w:rStyle w:val="Hyperlink"/>
            <w:noProof/>
            <w:lang w:val="de-DE"/>
          </w:rPr>
          <w:t>19.1.5.</w:t>
        </w:r>
        <w:r w:rsidR="00EE6C00">
          <w:rPr>
            <w:noProof/>
            <w:sz w:val="22"/>
            <w:szCs w:val="22"/>
            <w:lang w:eastAsia="en-GB"/>
          </w:rPr>
          <w:tab/>
        </w:r>
        <w:r w:rsidR="00EE6C00" w:rsidRPr="00FB5E97">
          <w:rPr>
            <w:rStyle w:val="Hyperlink"/>
            <w:noProof/>
            <w:lang w:val="de-DE"/>
          </w:rPr>
          <w:t>Validierungen</w:t>
        </w:r>
        <w:r w:rsidR="00EE6C00">
          <w:rPr>
            <w:noProof/>
            <w:webHidden/>
          </w:rPr>
          <w:tab/>
        </w:r>
        <w:r w:rsidR="00EE6C00">
          <w:rPr>
            <w:noProof/>
            <w:webHidden/>
          </w:rPr>
          <w:fldChar w:fldCharType="begin"/>
        </w:r>
        <w:r w:rsidR="00EE6C00">
          <w:rPr>
            <w:noProof/>
            <w:webHidden/>
          </w:rPr>
          <w:instrText xml:space="preserve"> PAGEREF _Toc3462969 \h </w:instrText>
        </w:r>
        <w:r w:rsidR="00EE6C00">
          <w:rPr>
            <w:noProof/>
            <w:webHidden/>
          </w:rPr>
        </w:r>
        <w:r w:rsidR="00EE6C00">
          <w:rPr>
            <w:noProof/>
            <w:webHidden/>
          </w:rPr>
          <w:fldChar w:fldCharType="separate"/>
        </w:r>
        <w:r w:rsidR="00EE6C00">
          <w:rPr>
            <w:noProof/>
            <w:webHidden/>
          </w:rPr>
          <w:t>66</w:t>
        </w:r>
        <w:r w:rsidR="00EE6C00">
          <w:rPr>
            <w:noProof/>
            <w:webHidden/>
          </w:rPr>
          <w:fldChar w:fldCharType="end"/>
        </w:r>
      </w:hyperlink>
    </w:p>
    <w:p w14:paraId="4B6714BF" w14:textId="70ECA448" w:rsidR="00EE6C00" w:rsidRDefault="00792309">
      <w:pPr>
        <w:pStyle w:val="TOC3"/>
        <w:rPr>
          <w:noProof/>
          <w:sz w:val="22"/>
          <w:szCs w:val="22"/>
          <w:lang w:eastAsia="en-GB"/>
        </w:rPr>
      </w:pPr>
      <w:hyperlink w:anchor="_Toc3462970" w:history="1">
        <w:r w:rsidR="00EE6C00" w:rsidRPr="00FB5E97">
          <w:rPr>
            <w:rStyle w:val="Hyperlink"/>
            <w:noProof/>
            <w:lang w:val="de-DE"/>
          </w:rPr>
          <w:t>19.1.6.</w:t>
        </w:r>
        <w:r w:rsidR="00EE6C00">
          <w:rPr>
            <w:noProof/>
            <w:sz w:val="22"/>
            <w:szCs w:val="22"/>
            <w:lang w:eastAsia="en-GB"/>
          </w:rPr>
          <w:tab/>
        </w:r>
        <w:r w:rsidR="00EE6C00" w:rsidRPr="00FB5E97">
          <w:rPr>
            <w:rStyle w:val="Hyperlink"/>
            <w:noProof/>
            <w:lang w:val="de-DE"/>
          </w:rPr>
          <w:t>Sichtbarkeit</w:t>
        </w:r>
        <w:r w:rsidR="00EE6C00">
          <w:rPr>
            <w:noProof/>
            <w:webHidden/>
          </w:rPr>
          <w:tab/>
        </w:r>
        <w:r w:rsidR="00EE6C00">
          <w:rPr>
            <w:noProof/>
            <w:webHidden/>
          </w:rPr>
          <w:fldChar w:fldCharType="begin"/>
        </w:r>
        <w:r w:rsidR="00EE6C00">
          <w:rPr>
            <w:noProof/>
            <w:webHidden/>
          </w:rPr>
          <w:instrText xml:space="preserve"> PAGEREF _Toc3462970 \h </w:instrText>
        </w:r>
        <w:r w:rsidR="00EE6C00">
          <w:rPr>
            <w:noProof/>
            <w:webHidden/>
          </w:rPr>
        </w:r>
        <w:r w:rsidR="00EE6C00">
          <w:rPr>
            <w:noProof/>
            <w:webHidden/>
          </w:rPr>
          <w:fldChar w:fldCharType="separate"/>
        </w:r>
        <w:r w:rsidR="00EE6C00">
          <w:rPr>
            <w:noProof/>
            <w:webHidden/>
          </w:rPr>
          <w:t>67</w:t>
        </w:r>
        <w:r w:rsidR="00EE6C00">
          <w:rPr>
            <w:noProof/>
            <w:webHidden/>
          </w:rPr>
          <w:fldChar w:fldCharType="end"/>
        </w:r>
      </w:hyperlink>
    </w:p>
    <w:p w14:paraId="4C93D294" w14:textId="7BC415B3" w:rsidR="00EE6C00" w:rsidRDefault="00792309">
      <w:pPr>
        <w:pStyle w:val="TOC2"/>
        <w:rPr>
          <w:noProof/>
          <w:sz w:val="22"/>
          <w:szCs w:val="22"/>
          <w:lang w:eastAsia="en-GB"/>
        </w:rPr>
      </w:pPr>
      <w:hyperlink w:anchor="_Toc3462971" w:history="1">
        <w:r w:rsidR="00EE6C00" w:rsidRPr="00FB5E97">
          <w:rPr>
            <w:rStyle w:val="Hyperlink"/>
            <w:noProof/>
            <w:lang w:val="de-DE"/>
          </w:rPr>
          <w:t>19.2</w:t>
        </w:r>
        <w:r w:rsidR="00EE6C00">
          <w:rPr>
            <w:noProof/>
            <w:sz w:val="22"/>
            <w:szCs w:val="22"/>
            <w:lang w:eastAsia="en-GB"/>
          </w:rPr>
          <w:tab/>
        </w:r>
        <w:r w:rsidR="00EE6C00" w:rsidRPr="00FB5E97">
          <w:rPr>
            <w:rStyle w:val="Hyperlink"/>
            <w:noProof/>
            <w:lang w:val="de-DE"/>
          </w:rPr>
          <w:t>Feldanpassungen</w:t>
        </w:r>
        <w:r w:rsidR="00EE6C00">
          <w:rPr>
            <w:noProof/>
            <w:webHidden/>
          </w:rPr>
          <w:tab/>
        </w:r>
        <w:r w:rsidR="00EE6C00">
          <w:rPr>
            <w:noProof/>
            <w:webHidden/>
          </w:rPr>
          <w:fldChar w:fldCharType="begin"/>
        </w:r>
        <w:r w:rsidR="00EE6C00">
          <w:rPr>
            <w:noProof/>
            <w:webHidden/>
          </w:rPr>
          <w:instrText xml:space="preserve"> PAGEREF _Toc3462971 \h </w:instrText>
        </w:r>
        <w:r w:rsidR="00EE6C00">
          <w:rPr>
            <w:noProof/>
            <w:webHidden/>
          </w:rPr>
        </w:r>
        <w:r w:rsidR="00EE6C00">
          <w:rPr>
            <w:noProof/>
            <w:webHidden/>
          </w:rPr>
          <w:fldChar w:fldCharType="separate"/>
        </w:r>
        <w:r w:rsidR="00EE6C00">
          <w:rPr>
            <w:noProof/>
            <w:webHidden/>
          </w:rPr>
          <w:t>68</w:t>
        </w:r>
        <w:r w:rsidR="00EE6C00">
          <w:rPr>
            <w:noProof/>
            <w:webHidden/>
          </w:rPr>
          <w:fldChar w:fldCharType="end"/>
        </w:r>
      </w:hyperlink>
    </w:p>
    <w:p w14:paraId="5E0266E2" w14:textId="72EF17D6" w:rsidR="00EE6C00" w:rsidRDefault="00792309">
      <w:pPr>
        <w:pStyle w:val="TOC1"/>
        <w:rPr>
          <w:b w:val="0"/>
          <w:bCs w:val="0"/>
          <w:caps w:val="0"/>
          <w:noProof/>
          <w:snapToGrid/>
          <w:sz w:val="22"/>
          <w:szCs w:val="22"/>
          <w:lang w:eastAsia="en-GB"/>
        </w:rPr>
      </w:pPr>
      <w:hyperlink w:anchor="_Toc3462972" w:history="1">
        <w:r w:rsidR="00EE6C00" w:rsidRPr="00FB5E97">
          <w:rPr>
            <w:rStyle w:val="Hyperlink"/>
            <w:noProof/>
            <w:lang w:val="de-DE"/>
          </w:rPr>
          <w:t>20</w:t>
        </w:r>
        <w:r w:rsidR="00EE6C00">
          <w:rPr>
            <w:b w:val="0"/>
            <w:bCs w:val="0"/>
            <w:caps w:val="0"/>
            <w:noProof/>
            <w:snapToGrid/>
            <w:sz w:val="22"/>
            <w:szCs w:val="22"/>
            <w:lang w:eastAsia="en-GB"/>
          </w:rPr>
          <w:tab/>
        </w:r>
        <w:r w:rsidR="00EE6C00" w:rsidRPr="00FB5E97">
          <w:rPr>
            <w:rStyle w:val="Hyperlink"/>
            <w:noProof/>
            <w:lang w:val="de-DE"/>
          </w:rPr>
          <w:t xml:space="preserve">Sicherungskopien </w:t>
        </w:r>
        <w:r w:rsidR="00EE6C00" w:rsidRPr="00FB5E97">
          <w:rPr>
            <w:rStyle w:val="Hyperlink"/>
            <w:noProof/>
          </w:rPr>
          <w:t>importieren</w:t>
        </w:r>
        <w:r w:rsidR="00EE6C00" w:rsidRPr="00FB5E97">
          <w:rPr>
            <w:rStyle w:val="Hyperlink"/>
            <w:noProof/>
            <w:lang w:val="de-DE"/>
          </w:rPr>
          <w:t xml:space="preserve"> und exportieren</w:t>
        </w:r>
        <w:r w:rsidR="00EE6C00">
          <w:rPr>
            <w:noProof/>
            <w:webHidden/>
          </w:rPr>
          <w:tab/>
        </w:r>
        <w:r w:rsidR="00EE6C00">
          <w:rPr>
            <w:noProof/>
            <w:webHidden/>
          </w:rPr>
          <w:fldChar w:fldCharType="begin"/>
        </w:r>
        <w:r w:rsidR="00EE6C00">
          <w:rPr>
            <w:noProof/>
            <w:webHidden/>
          </w:rPr>
          <w:instrText xml:space="preserve"> PAGEREF _Toc3462972 \h </w:instrText>
        </w:r>
        <w:r w:rsidR="00EE6C00">
          <w:rPr>
            <w:noProof/>
            <w:webHidden/>
          </w:rPr>
        </w:r>
        <w:r w:rsidR="00EE6C00">
          <w:rPr>
            <w:noProof/>
            <w:webHidden/>
          </w:rPr>
          <w:fldChar w:fldCharType="separate"/>
        </w:r>
        <w:r w:rsidR="00EE6C00">
          <w:rPr>
            <w:noProof/>
            <w:webHidden/>
          </w:rPr>
          <w:t>71</w:t>
        </w:r>
        <w:r w:rsidR="00EE6C00">
          <w:rPr>
            <w:noProof/>
            <w:webHidden/>
          </w:rPr>
          <w:fldChar w:fldCharType="end"/>
        </w:r>
      </w:hyperlink>
    </w:p>
    <w:p w14:paraId="1D31D441" w14:textId="4ECB0EE0" w:rsidR="00EE6C00" w:rsidRDefault="00792309">
      <w:pPr>
        <w:pStyle w:val="TOC1"/>
        <w:rPr>
          <w:b w:val="0"/>
          <w:bCs w:val="0"/>
          <w:caps w:val="0"/>
          <w:noProof/>
          <w:snapToGrid/>
          <w:sz w:val="22"/>
          <w:szCs w:val="22"/>
          <w:lang w:eastAsia="en-GB"/>
        </w:rPr>
      </w:pPr>
      <w:hyperlink w:anchor="_Toc3462973" w:history="1">
        <w:r w:rsidR="00EE6C00" w:rsidRPr="00FB5E97">
          <w:rPr>
            <w:rStyle w:val="Hyperlink"/>
            <w:noProof/>
            <w:lang w:val="de-DE"/>
          </w:rPr>
          <w:t>21</w:t>
        </w:r>
        <w:r w:rsidR="00EE6C00">
          <w:rPr>
            <w:b w:val="0"/>
            <w:bCs w:val="0"/>
            <w:caps w:val="0"/>
            <w:noProof/>
            <w:snapToGrid/>
            <w:sz w:val="22"/>
            <w:szCs w:val="22"/>
            <w:lang w:eastAsia="en-GB"/>
          </w:rPr>
          <w:tab/>
        </w:r>
        <w:r w:rsidR="00EE6C00" w:rsidRPr="00FB5E97">
          <w:rPr>
            <w:rStyle w:val="Hyperlink"/>
            <w:noProof/>
          </w:rPr>
          <w:t>Projekte</w:t>
        </w:r>
        <w:r w:rsidR="00EE6C00" w:rsidRPr="00FB5E97">
          <w:rPr>
            <w:rStyle w:val="Hyperlink"/>
            <w:noProof/>
            <w:lang w:val="de-DE"/>
          </w:rPr>
          <w:t xml:space="preserve"> organisieren</w:t>
        </w:r>
        <w:r w:rsidR="00EE6C00">
          <w:rPr>
            <w:noProof/>
            <w:webHidden/>
          </w:rPr>
          <w:tab/>
        </w:r>
        <w:r w:rsidR="00EE6C00">
          <w:rPr>
            <w:noProof/>
            <w:webHidden/>
          </w:rPr>
          <w:fldChar w:fldCharType="begin"/>
        </w:r>
        <w:r w:rsidR="00EE6C00">
          <w:rPr>
            <w:noProof/>
            <w:webHidden/>
          </w:rPr>
          <w:instrText xml:space="preserve"> PAGEREF _Toc3462973 \h </w:instrText>
        </w:r>
        <w:r w:rsidR="00EE6C00">
          <w:rPr>
            <w:noProof/>
            <w:webHidden/>
          </w:rPr>
        </w:r>
        <w:r w:rsidR="00EE6C00">
          <w:rPr>
            <w:noProof/>
            <w:webHidden/>
          </w:rPr>
          <w:fldChar w:fldCharType="separate"/>
        </w:r>
        <w:r w:rsidR="00EE6C00">
          <w:rPr>
            <w:noProof/>
            <w:webHidden/>
          </w:rPr>
          <w:t>72</w:t>
        </w:r>
        <w:r w:rsidR="00EE6C00">
          <w:rPr>
            <w:noProof/>
            <w:webHidden/>
          </w:rPr>
          <w:fldChar w:fldCharType="end"/>
        </w:r>
      </w:hyperlink>
    </w:p>
    <w:p w14:paraId="1BA88786" w14:textId="059D5848" w:rsidR="00EE6C00" w:rsidRDefault="00792309">
      <w:pPr>
        <w:pStyle w:val="TOC1"/>
        <w:rPr>
          <w:b w:val="0"/>
          <w:bCs w:val="0"/>
          <w:caps w:val="0"/>
          <w:noProof/>
          <w:snapToGrid/>
          <w:sz w:val="22"/>
          <w:szCs w:val="22"/>
          <w:lang w:eastAsia="en-GB"/>
        </w:rPr>
      </w:pPr>
      <w:hyperlink w:anchor="_Toc3462974" w:history="1">
        <w:r w:rsidR="00EE6C00" w:rsidRPr="00FB5E97">
          <w:rPr>
            <w:rStyle w:val="Hyperlink"/>
            <w:noProof/>
            <w:lang w:val="de-DE"/>
          </w:rPr>
          <w:t>22</w:t>
        </w:r>
        <w:r w:rsidR="00EE6C00">
          <w:rPr>
            <w:b w:val="0"/>
            <w:bCs w:val="0"/>
            <w:caps w:val="0"/>
            <w:noProof/>
            <w:snapToGrid/>
            <w:sz w:val="22"/>
            <w:szCs w:val="22"/>
            <w:lang w:eastAsia="en-GB"/>
          </w:rPr>
          <w:tab/>
        </w:r>
        <w:r w:rsidR="00EE6C00" w:rsidRPr="00FB5E97">
          <w:rPr>
            <w:rStyle w:val="Hyperlink"/>
            <w:noProof/>
            <w:lang w:val="de-DE"/>
          </w:rPr>
          <w:t>Asset DB-</w:t>
        </w:r>
        <w:r w:rsidR="00EE6C00" w:rsidRPr="00FB5E97">
          <w:rPr>
            <w:rStyle w:val="Hyperlink"/>
            <w:noProof/>
          </w:rPr>
          <w:t>Cloud</w:t>
        </w:r>
        <w:r w:rsidR="00EE6C00">
          <w:rPr>
            <w:noProof/>
            <w:webHidden/>
          </w:rPr>
          <w:tab/>
        </w:r>
        <w:r w:rsidR="00EE6C00">
          <w:rPr>
            <w:noProof/>
            <w:webHidden/>
          </w:rPr>
          <w:fldChar w:fldCharType="begin"/>
        </w:r>
        <w:r w:rsidR="00EE6C00">
          <w:rPr>
            <w:noProof/>
            <w:webHidden/>
          </w:rPr>
          <w:instrText xml:space="preserve"> PAGEREF _Toc3462974 \h </w:instrText>
        </w:r>
        <w:r w:rsidR="00EE6C00">
          <w:rPr>
            <w:noProof/>
            <w:webHidden/>
          </w:rPr>
        </w:r>
        <w:r w:rsidR="00EE6C00">
          <w:rPr>
            <w:noProof/>
            <w:webHidden/>
          </w:rPr>
          <w:fldChar w:fldCharType="separate"/>
        </w:r>
        <w:r w:rsidR="00EE6C00">
          <w:rPr>
            <w:noProof/>
            <w:webHidden/>
          </w:rPr>
          <w:t>73</w:t>
        </w:r>
        <w:r w:rsidR="00EE6C00">
          <w:rPr>
            <w:noProof/>
            <w:webHidden/>
          </w:rPr>
          <w:fldChar w:fldCharType="end"/>
        </w:r>
      </w:hyperlink>
    </w:p>
    <w:p w14:paraId="2B63E537" w14:textId="5BBC4042" w:rsidR="00EE6C00" w:rsidRDefault="00792309">
      <w:pPr>
        <w:pStyle w:val="TOC2"/>
        <w:rPr>
          <w:noProof/>
          <w:sz w:val="22"/>
          <w:szCs w:val="22"/>
          <w:lang w:eastAsia="en-GB"/>
        </w:rPr>
      </w:pPr>
      <w:hyperlink w:anchor="_Toc3462975" w:history="1">
        <w:r w:rsidR="00EE6C00" w:rsidRPr="00FB5E97">
          <w:rPr>
            <w:rStyle w:val="Hyperlink"/>
            <w:noProof/>
            <w:lang w:val="de-DE"/>
          </w:rPr>
          <w:t>22.1</w:t>
        </w:r>
        <w:r w:rsidR="00EE6C00">
          <w:rPr>
            <w:noProof/>
            <w:sz w:val="22"/>
            <w:szCs w:val="22"/>
            <w:lang w:eastAsia="en-GB"/>
          </w:rPr>
          <w:tab/>
        </w:r>
        <w:r w:rsidR="00EE6C00" w:rsidRPr="00FB5E97">
          <w:rPr>
            <w:rStyle w:val="Hyperlink"/>
            <w:noProof/>
            <w:lang w:val="de-DE"/>
          </w:rPr>
          <w:t>Verbindung zur Asset DB-Cloud herstellen</w:t>
        </w:r>
        <w:r w:rsidR="00EE6C00">
          <w:rPr>
            <w:noProof/>
            <w:webHidden/>
          </w:rPr>
          <w:tab/>
        </w:r>
        <w:r w:rsidR="00EE6C00">
          <w:rPr>
            <w:noProof/>
            <w:webHidden/>
          </w:rPr>
          <w:fldChar w:fldCharType="begin"/>
        </w:r>
        <w:r w:rsidR="00EE6C00">
          <w:rPr>
            <w:noProof/>
            <w:webHidden/>
          </w:rPr>
          <w:instrText xml:space="preserve"> PAGEREF _Toc3462975 \h </w:instrText>
        </w:r>
        <w:r w:rsidR="00EE6C00">
          <w:rPr>
            <w:noProof/>
            <w:webHidden/>
          </w:rPr>
        </w:r>
        <w:r w:rsidR="00EE6C00">
          <w:rPr>
            <w:noProof/>
            <w:webHidden/>
          </w:rPr>
          <w:fldChar w:fldCharType="separate"/>
        </w:r>
        <w:r w:rsidR="00EE6C00">
          <w:rPr>
            <w:noProof/>
            <w:webHidden/>
          </w:rPr>
          <w:t>74</w:t>
        </w:r>
        <w:r w:rsidR="00EE6C00">
          <w:rPr>
            <w:noProof/>
            <w:webHidden/>
          </w:rPr>
          <w:fldChar w:fldCharType="end"/>
        </w:r>
      </w:hyperlink>
    </w:p>
    <w:p w14:paraId="325D3809" w14:textId="3E5AB9FE" w:rsidR="00EE6C00" w:rsidRDefault="00792309">
      <w:pPr>
        <w:pStyle w:val="TOC2"/>
        <w:rPr>
          <w:noProof/>
          <w:sz w:val="22"/>
          <w:szCs w:val="22"/>
          <w:lang w:eastAsia="en-GB"/>
        </w:rPr>
      </w:pPr>
      <w:hyperlink w:anchor="_Toc3462976" w:history="1">
        <w:r w:rsidR="00EE6C00" w:rsidRPr="00FB5E97">
          <w:rPr>
            <w:rStyle w:val="Hyperlink"/>
            <w:noProof/>
            <w:lang w:val="de-DE"/>
          </w:rPr>
          <w:t>22.2</w:t>
        </w:r>
        <w:r w:rsidR="00EE6C00">
          <w:rPr>
            <w:noProof/>
            <w:sz w:val="22"/>
            <w:szCs w:val="22"/>
            <w:lang w:eastAsia="en-GB"/>
          </w:rPr>
          <w:tab/>
        </w:r>
        <w:r w:rsidR="00EE6C00" w:rsidRPr="00FB5E97">
          <w:rPr>
            <w:rStyle w:val="Hyperlink"/>
            <w:noProof/>
            <w:lang w:val="de-DE"/>
          </w:rPr>
          <w:t>Projekte synchronisieren</w:t>
        </w:r>
        <w:r w:rsidR="00EE6C00">
          <w:rPr>
            <w:noProof/>
            <w:webHidden/>
          </w:rPr>
          <w:tab/>
        </w:r>
        <w:r w:rsidR="00EE6C00">
          <w:rPr>
            <w:noProof/>
            <w:webHidden/>
          </w:rPr>
          <w:fldChar w:fldCharType="begin"/>
        </w:r>
        <w:r w:rsidR="00EE6C00">
          <w:rPr>
            <w:noProof/>
            <w:webHidden/>
          </w:rPr>
          <w:instrText xml:space="preserve"> PAGEREF _Toc3462976 \h </w:instrText>
        </w:r>
        <w:r w:rsidR="00EE6C00">
          <w:rPr>
            <w:noProof/>
            <w:webHidden/>
          </w:rPr>
        </w:r>
        <w:r w:rsidR="00EE6C00">
          <w:rPr>
            <w:noProof/>
            <w:webHidden/>
          </w:rPr>
          <w:fldChar w:fldCharType="separate"/>
        </w:r>
        <w:r w:rsidR="00EE6C00">
          <w:rPr>
            <w:noProof/>
            <w:webHidden/>
          </w:rPr>
          <w:t>75</w:t>
        </w:r>
        <w:r w:rsidR="00EE6C00">
          <w:rPr>
            <w:noProof/>
            <w:webHidden/>
          </w:rPr>
          <w:fldChar w:fldCharType="end"/>
        </w:r>
      </w:hyperlink>
    </w:p>
    <w:p w14:paraId="3D3B8EEE" w14:textId="1FB3165A" w:rsidR="00EE6C00" w:rsidRDefault="00792309">
      <w:pPr>
        <w:pStyle w:val="TOC2"/>
        <w:rPr>
          <w:noProof/>
          <w:sz w:val="22"/>
          <w:szCs w:val="22"/>
          <w:lang w:eastAsia="en-GB"/>
        </w:rPr>
      </w:pPr>
      <w:hyperlink w:anchor="_Toc3462977" w:history="1">
        <w:r w:rsidR="00EE6C00" w:rsidRPr="00FB5E97">
          <w:rPr>
            <w:rStyle w:val="Hyperlink"/>
            <w:noProof/>
            <w:lang w:val="de-DE"/>
          </w:rPr>
          <w:t>22.3</w:t>
        </w:r>
        <w:r w:rsidR="00EE6C00">
          <w:rPr>
            <w:noProof/>
            <w:sz w:val="22"/>
            <w:szCs w:val="22"/>
            <w:lang w:eastAsia="en-GB"/>
          </w:rPr>
          <w:tab/>
        </w:r>
        <w:r w:rsidR="00EE6C00" w:rsidRPr="00FB5E97">
          <w:rPr>
            <w:rStyle w:val="Hyperlink"/>
            <w:noProof/>
            <w:lang w:val="de-DE"/>
          </w:rPr>
          <w:t>Projekt-Benachrichtigungen</w:t>
        </w:r>
        <w:r w:rsidR="00EE6C00">
          <w:rPr>
            <w:noProof/>
            <w:webHidden/>
          </w:rPr>
          <w:tab/>
        </w:r>
        <w:r w:rsidR="00EE6C00">
          <w:rPr>
            <w:noProof/>
            <w:webHidden/>
          </w:rPr>
          <w:fldChar w:fldCharType="begin"/>
        </w:r>
        <w:r w:rsidR="00EE6C00">
          <w:rPr>
            <w:noProof/>
            <w:webHidden/>
          </w:rPr>
          <w:instrText xml:space="preserve"> PAGEREF _Toc3462977 \h </w:instrText>
        </w:r>
        <w:r w:rsidR="00EE6C00">
          <w:rPr>
            <w:noProof/>
            <w:webHidden/>
          </w:rPr>
        </w:r>
        <w:r w:rsidR="00EE6C00">
          <w:rPr>
            <w:noProof/>
            <w:webHidden/>
          </w:rPr>
          <w:fldChar w:fldCharType="separate"/>
        </w:r>
        <w:r w:rsidR="00EE6C00">
          <w:rPr>
            <w:noProof/>
            <w:webHidden/>
          </w:rPr>
          <w:t>77</w:t>
        </w:r>
        <w:r w:rsidR="00EE6C00">
          <w:rPr>
            <w:noProof/>
            <w:webHidden/>
          </w:rPr>
          <w:fldChar w:fldCharType="end"/>
        </w:r>
      </w:hyperlink>
    </w:p>
    <w:p w14:paraId="30E71C40" w14:textId="4F9D06DE" w:rsidR="00EE6C00" w:rsidRDefault="00792309">
      <w:pPr>
        <w:pStyle w:val="TOC1"/>
        <w:rPr>
          <w:b w:val="0"/>
          <w:bCs w:val="0"/>
          <w:caps w:val="0"/>
          <w:noProof/>
          <w:snapToGrid/>
          <w:sz w:val="22"/>
          <w:szCs w:val="22"/>
          <w:lang w:eastAsia="en-GB"/>
        </w:rPr>
      </w:pPr>
      <w:hyperlink w:anchor="_Toc3462978" w:history="1">
        <w:r w:rsidR="00EE6C00" w:rsidRPr="00FB5E97">
          <w:rPr>
            <w:rStyle w:val="Hyperlink"/>
            <w:noProof/>
            <w:lang w:val="de-DE"/>
          </w:rPr>
          <w:t>23</w:t>
        </w:r>
        <w:r w:rsidR="00EE6C00">
          <w:rPr>
            <w:b w:val="0"/>
            <w:bCs w:val="0"/>
            <w:caps w:val="0"/>
            <w:noProof/>
            <w:snapToGrid/>
            <w:sz w:val="22"/>
            <w:szCs w:val="22"/>
            <w:lang w:eastAsia="en-GB"/>
          </w:rPr>
          <w:tab/>
        </w:r>
        <w:r w:rsidR="00EE6C00" w:rsidRPr="00FB5E97">
          <w:rPr>
            <w:rStyle w:val="Hyperlink"/>
            <w:noProof/>
            <w:lang w:val="de-DE"/>
          </w:rPr>
          <w:t xml:space="preserve">Asset DB-Lizenz </w:t>
        </w:r>
        <w:r w:rsidR="00EE6C00" w:rsidRPr="00FB5E97">
          <w:rPr>
            <w:rStyle w:val="Hyperlink"/>
            <w:noProof/>
          </w:rPr>
          <w:t>deaktivieren</w:t>
        </w:r>
        <w:r w:rsidR="00EE6C00">
          <w:rPr>
            <w:noProof/>
            <w:webHidden/>
          </w:rPr>
          <w:tab/>
        </w:r>
        <w:r w:rsidR="00EE6C00">
          <w:rPr>
            <w:noProof/>
            <w:webHidden/>
          </w:rPr>
          <w:fldChar w:fldCharType="begin"/>
        </w:r>
        <w:r w:rsidR="00EE6C00">
          <w:rPr>
            <w:noProof/>
            <w:webHidden/>
          </w:rPr>
          <w:instrText xml:space="preserve"> PAGEREF _Toc3462978 \h </w:instrText>
        </w:r>
        <w:r w:rsidR="00EE6C00">
          <w:rPr>
            <w:noProof/>
            <w:webHidden/>
          </w:rPr>
        </w:r>
        <w:r w:rsidR="00EE6C00">
          <w:rPr>
            <w:noProof/>
            <w:webHidden/>
          </w:rPr>
          <w:fldChar w:fldCharType="separate"/>
        </w:r>
        <w:r w:rsidR="00EE6C00">
          <w:rPr>
            <w:noProof/>
            <w:webHidden/>
          </w:rPr>
          <w:t>78</w:t>
        </w:r>
        <w:r w:rsidR="00EE6C00">
          <w:rPr>
            <w:noProof/>
            <w:webHidden/>
          </w:rPr>
          <w:fldChar w:fldCharType="end"/>
        </w:r>
      </w:hyperlink>
    </w:p>
    <w:p w14:paraId="4CCFD6CC" w14:textId="4807601D" w:rsidR="00E44314" w:rsidRPr="00D254CB" w:rsidRDefault="006728C5">
      <w:pPr>
        <w:pStyle w:val="TOC1"/>
        <w:rPr>
          <w:lang w:val="de-DE"/>
        </w:rPr>
      </w:pPr>
      <w:r w:rsidRPr="00D254CB">
        <w:rPr>
          <w:b w:val="0"/>
          <w:lang w:val="de-DE"/>
        </w:rPr>
        <w:fldChar w:fldCharType="end"/>
      </w:r>
    </w:p>
    <w:p w14:paraId="5C702A52" w14:textId="77777777" w:rsidR="00E44314" w:rsidRPr="00D254CB" w:rsidRDefault="00E44314" w:rsidP="00E44314">
      <w:pPr>
        <w:rPr>
          <w:rFonts w:cs="Arial"/>
          <w:lang w:val="de-DE"/>
        </w:rPr>
      </w:pPr>
      <w:bookmarkStart w:id="1" w:name="_Toc47248964"/>
      <w:bookmarkStart w:id="2" w:name="_Toc141761107"/>
    </w:p>
    <w:p w14:paraId="5614804D" w14:textId="77777777" w:rsidR="00286FC5" w:rsidRPr="00D254CB" w:rsidRDefault="00286FC5" w:rsidP="00E44314">
      <w:pPr>
        <w:pStyle w:val="Heading1"/>
        <w:rPr>
          <w:lang w:val="de-DE"/>
        </w:rPr>
        <w:sectPr w:rsidR="00286FC5" w:rsidRPr="00D254CB" w:rsidSect="00E44314">
          <w:headerReference w:type="default" r:id="rId14"/>
          <w:footerReference w:type="default" r:id="rId15"/>
          <w:pgSz w:w="11906" w:h="16838" w:code="9"/>
          <w:pgMar w:top="1440" w:right="1797" w:bottom="1440" w:left="1797" w:header="709" w:footer="709" w:gutter="0"/>
          <w:pgNumType w:fmt="lowerRoman" w:start="1"/>
          <w:cols w:space="708"/>
          <w:docGrid w:linePitch="360"/>
        </w:sectPr>
      </w:pPr>
    </w:p>
    <w:p w14:paraId="4CEA765C" w14:textId="673C474D" w:rsidR="00E44314" w:rsidRPr="0082669B" w:rsidRDefault="006728C5" w:rsidP="00B51FA0">
      <w:pPr>
        <w:pStyle w:val="Heading1"/>
        <w:rPr>
          <w:lang w:val="de-DE"/>
        </w:rPr>
      </w:pPr>
      <w:bookmarkStart w:id="3" w:name="_Toc359924290"/>
      <w:bookmarkStart w:id="4" w:name="_Toc394077367"/>
      <w:bookmarkStart w:id="5" w:name="_Toc3462884"/>
      <w:r w:rsidRPr="0082669B">
        <w:rPr>
          <w:lang w:val="de-DE"/>
        </w:rPr>
        <w:lastRenderedPageBreak/>
        <w:t>Erste Schritte</w:t>
      </w:r>
      <w:bookmarkEnd w:id="1"/>
      <w:bookmarkEnd w:id="2"/>
      <w:bookmarkEnd w:id="3"/>
      <w:bookmarkEnd w:id="4"/>
      <w:bookmarkEnd w:id="5"/>
    </w:p>
    <w:p w14:paraId="59CB8801" w14:textId="77777777" w:rsidR="00E44314" w:rsidRPr="00D254CB" w:rsidRDefault="006728C5" w:rsidP="00E44314">
      <w:pPr>
        <w:rPr>
          <w:rFonts w:cs="Arial"/>
          <w:lang w:val="de-DE"/>
        </w:rPr>
      </w:pPr>
      <w:r w:rsidRPr="00D254CB">
        <w:rPr>
          <w:lang w:val="de-DE"/>
        </w:rPr>
        <w:t>Nach dem erstmaligen Öffnen von Asset DB haben Sie drei Möglichkeiten, mit der Arbeit zu beginnen.</w:t>
      </w:r>
    </w:p>
    <w:p w14:paraId="702D6D5F" w14:textId="77777777" w:rsidR="00E44314" w:rsidRPr="00D254CB" w:rsidRDefault="006728C5" w:rsidP="00E44314">
      <w:pPr>
        <w:rPr>
          <w:rFonts w:cs="Arial"/>
          <w:lang w:val="de-DE"/>
        </w:rPr>
      </w:pPr>
      <w:r w:rsidRPr="00D254CB">
        <w:rPr>
          <w:lang w:val="de-DE"/>
        </w:rPr>
        <w:t xml:space="preserve"> </w:t>
      </w:r>
    </w:p>
    <w:p w14:paraId="19C9BBA4" w14:textId="497A19B9" w:rsidR="00E44314" w:rsidRPr="006C0510" w:rsidRDefault="006728C5" w:rsidP="00B51FA0">
      <w:pPr>
        <w:pStyle w:val="Heading2"/>
        <w:rPr>
          <w:lang w:val="de-DE"/>
        </w:rPr>
      </w:pPr>
      <w:bookmarkStart w:id="6" w:name="_Toc359924291"/>
      <w:bookmarkStart w:id="7" w:name="_Toc394077368"/>
      <w:bookmarkStart w:id="8" w:name="_Toc3462885"/>
      <w:r w:rsidRPr="006C0510">
        <w:rPr>
          <w:lang w:val="de-DE"/>
        </w:rPr>
        <w:t>Neues Projekt erstellen</w:t>
      </w:r>
      <w:bookmarkEnd w:id="6"/>
      <w:bookmarkEnd w:id="7"/>
      <w:bookmarkEnd w:id="8"/>
    </w:p>
    <w:p w14:paraId="6B304C3B" w14:textId="77777777" w:rsidR="00E44314" w:rsidRPr="00D254CB" w:rsidRDefault="00E44314" w:rsidP="00E44314">
      <w:pPr>
        <w:rPr>
          <w:rFonts w:cs="Arial"/>
          <w:b/>
          <w:lang w:val="de-DE"/>
        </w:rPr>
      </w:pPr>
    </w:p>
    <w:p w14:paraId="36E9627A" w14:textId="77777777" w:rsidR="00E44314" w:rsidRPr="00D254CB" w:rsidRDefault="006728C5" w:rsidP="00E44314">
      <w:pPr>
        <w:rPr>
          <w:rFonts w:cs="Arial"/>
          <w:lang w:val="de-DE"/>
        </w:rPr>
      </w:pPr>
      <w:r w:rsidRPr="00D254CB">
        <w:rPr>
          <w:lang w:val="de-DE"/>
        </w:rPr>
        <w:t>Klicken Sie zum Erstellen eines neuen Projekts auf „Datei“ &gt; „Neu“ &gt; „Projekt...“.</w:t>
      </w:r>
      <w:r w:rsidRPr="00D254CB">
        <w:rPr>
          <w:rStyle w:val="FootnoteReference"/>
          <w:lang w:val="de-DE"/>
        </w:rPr>
        <w:footnoteReference w:id="2"/>
      </w:r>
    </w:p>
    <w:p w14:paraId="3273C3A7" w14:textId="77777777" w:rsidR="00E44314" w:rsidRPr="00D254CB" w:rsidRDefault="00E44314" w:rsidP="00E44314">
      <w:pPr>
        <w:rPr>
          <w:rFonts w:cs="Arial"/>
          <w:lang w:val="de-DE"/>
        </w:rPr>
      </w:pPr>
    </w:p>
    <w:p w14:paraId="1E25B5A3" w14:textId="77777777" w:rsidR="00E44314" w:rsidRPr="00D254CB" w:rsidRDefault="006728C5" w:rsidP="00B51FA0">
      <w:pPr>
        <w:pStyle w:val="Heading2"/>
        <w:rPr>
          <w:lang w:val="de-DE"/>
        </w:rPr>
      </w:pPr>
      <w:bookmarkStart w:id="9" w:name="_Ref289154928"/>
      <w:bookmarkStart w:id="10" w:name="_Toc359924292"/>
      <w:bookmarkStart w:id="11" w:name="_Toc394077369"/>
      <w:bookmarkStart w:id="12" w:name="_Toc3462886"/>
      <w:r w:rsidRPr="00D254CB">
        <w:rPr>
          <w:lang w:val="de-DE"/>
        </w:rPr>
        <w:t>Vorhandenes Projekt importieren</w:t>
      </w:r>
      <w:bookmarkEnd w:id="9"/>
      <w:bookmarkEnd w:id="10"/>
      <w:bookmarkEnd w:id="11"/>
      <w:bookmarkEnd w:id="12"/>
    </w:p>
    <w:p w14:paraId="27B5EB22" w14:textId="77777777" w:rsidR="00E44314" w:rsidRPr="00D254CB" w:rsidRDefault="00E44314" w:rsidP="00E44314">
      <w:pPr>
        <w:rPr>
          <w:rFonts w:cs="Arial"/>
          <w:b/>
          <w:lang w:val="de-DE"/>
        </w:rPr>
      </w:pPr>
    </w:p>
    <w:p w14:paraId="090A44AE" w14:textId="77777777" w:rsidR="00E44314" w:rsidRPr="00D254CB" w:rsidRDefault="006728C5" w:rsidP="00E44314">
      <w:pPr>
        <w:rPr>
          <w:rFonts w:cs="Arial"/>
          <w:lang w:val="de-DE"/>
        </w:rPr>
      </w:pPr>
      <w:r w:rsidRPr="00D254CB">
        <w:rPr>
          <w:lang w:val="de-DE"/>
        </w:rPr>
        <w:t>Wenn eine Asset DB-Projektdatei oder eine XML-Projektdatei bereitgestellt und an einem anderen Speicherort auf Ihrem PC abgelegt wurde, klicken Sie auf „Datei“ &gt; „Importieren“ &gt; „Projekt...“ und navigieren Sie zur bereitgestellten Datei.</w:t>
      </w:r>
      <w:r w:rsidRPr="00D254CB">
        <w:rPr>
          <w:rStyle w:val="FootnoteReference"/>
          <w:lang w:val="de-DE"/>
        </w:rPr>
        <w:footnoteReference w:id="3"/>
      </w:r>
      <w:r w:rsidRPr="00D254CB">
        <w:rPr>
          <w:lang w:val="de-DE"/>
        </w:rPr>
        <w:t xml:space="preserve"> Asset DB-Projektdateien haben die Erweiterung „.atd“. XML-Projektdateien haben die Erweiterung „.zip“.</w:t>
      </w:r>
    </w:p>
    <w:p w14:paraId="69F98C11" w14:textId="68E1AC20" w:rsidR="00E44314" w:rsidRDefault="00E44314" w:rsidP="00E44314">
      <w:pPr>
        <w:rPr>
          <w:rFonts w:cs="Arial"/>
          <w:lang w:val="de-DE"/>
        </w:rPr>
      </w:pPr>
    </w:p>
    <w:p w14:paraId="257F659C" w14:textId="3011DD16" w:rsidR="00D254CB" w:rsidRPr="00F431D0" w:rsidRDefault="00E661DC" w:rsidP="00320BBE">
      <w:pPr>
        <w:rPr>
          <w:rFonts w:cs="Arial"/>
          <w:lang w:val="de-DE"/>
        </w:rPr>
      </w:pPr>
      <w:r>
        <w:rPr>
          <w:noProof/>
          <w:lang w:eastAsia="en-GB"/>
        </w:rPr>
        <w:drawing>
          <wp:inline distT="0" distB="0" distL="0" distR="0" wp14:anchorId="3930DFB1" wp14:editId="11B28BAE">
            <wp:extent cx="3385179" cy="2251058"/>
            <wp:effectExtent l="0" t="0" r="635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95304" cy="2257791"/>
                    </a:xfrm>
                    <a:prstGeom prst="rect">
                      <a:avLst/>
                    </a:prstGeom>
                  </pic:spPr>
                </pic:pic>
              </a:graphicData>
            </a:graphic>
          </wp:inline>
        </w:drawing>
      </w:r>
    </w:p>
    <w:p w14:paraId="2C1ED015" w14:textId="77777777" w:rsidR="00E44314" w:rsidRPr="00D254CB" w:rsidRDefault="006728C5" w:rsidP="00B72223">
      <w:pPr>
        <w:numPr>
          <w:ilvl w:val="0"/>
          <w:numId w:val="7"/>
        </w:numPr>
        <w:rPr>
          <w:rFonts w:cs="Arial"/>
          <w:sz w:val="16"/>
          <w:szCs w:val="16"/>
          <w:lang w:val="de-DE"/>
        </w:rPr>
      </w:pPr>
      <w:bookmarkStart w:id="13" w:name="_Ref391556910"/>
      <w:r w:rsidRPr="00D254CB">
        <w:rPr>
          <w:sz w:val="16"/>
          <w:lang w:val="de-DE"/>
        </w:rPr>
        <w:t>Projekt importieren</w:t>
      </w:r>
      <w:bookmarkEnd w:id="13"/>
    </w:p>
    <w:p w14:paraId="352175FE" w14:textId="77777777" w:rsidR="00E44314" w:rsidRPr="00D254CB" w:rsidRDefault="00E44314" w:rsidP="00E44314">
      <w:pPr>
        <w:rPr>
          <w:rFonts w:cs="Arial"/>
          <w:lang w:val="de-DE"/>
        </w:rPr>
      </w:pPr>
    </w:p>
    <w:p w14:paraId="16784402" w14:textId="59B3668E" w:rsidR="00E44314" w:rsidRPr="002437CB" w:rsidRDefault="006728C5">
      <w:pPr>
        <w:rPr>
          <w:rFonts w:cs="Arial"/>
          <w:b/>
          <w:lang w:val="de-DE"/>
        </w:rPr>
      </w:pPr>
      <w:r w:rsidRPr="00D254CB">
        <w:rPr>
          <w:b/>
          <w:lang w:val="de-DE"/>
        </w:rPr>
        <w:t>Hinweis</w:t>
      </w:r>
      <w:r w:rsidRPr="00D254CB">
        <w:rPr>
          <w:lang w:val="de-DE"/>
        </w:rPr>
        <w:t>: Verwenden Sie die Menübefehlsfolge „Datei“ &gt; „Importieren“ &gt; „Projekt... ausschließlich zum Laden neuer Projektdateien oder von Sicherungskopien, jedoch nicht bei jeder Nutzung der Anwendung. Für die tägliche Arbeit an einem vorhandenen Projekt verwenden Sie stattdessen im Hauptmenü „Datei“ &gt; „Öffnen...“ und wählen Sie das gewünschte Projekt aus.</w:t>
      </w:r>
    </w:p>
    <w:p w14:paraId="1ED5AE36" w14:textId="77777777" w:rsidR="00E44314" w:rsidRPr="00D254CB" w:rsidRDefault="006728C5" w:rsidP="00E44314">
      <w:pPr>
        <w:pStyle w:val="Heading2"/>
        <w:rPr>
          <w:lang w:val="de-DE"/>
        </w:rPr>
      </w:pPr>
      <w:bookmarkStart w:id="14" w:name="_Toc359924293"/>
      <w:bookmarkStart w:id="15" w:name="_Toc394077370"/>
      <w:bookmarkStart w:id="16" w:name="_Toc3462887"/>
      <w:r w:rsidRPr="00D254CB">
        <w:rPr>
          <w:lang w:val="de-DE"/>
        </w:rPr>
        <w:lastRenderedPageBreak/>
        <w:t>Vorhandenes Projekt öffnen</w:t>
      </w:r>
      <w:bookmarkEnd w:id="14"/>
      <w:bookmarkEnd w:id="15"/>
      <w:bookmarkEnd w:id="16"/>
    </w:p>
    <w:p w14:paraId="06890AEA" w14:textId="77777777" w:rsidR="00E44314" w:rsidRPr="00D254CB" w:rsidRDefault="00E44314" w:rsidP="00E44314">
      <w:pPr>
        <w:keepNext/>
        <w:rPr>
          <w:rFonts w:cs="Arial"/>
          <w:b/>
          <w:lang w:val="de-DE"/>
        </w:rPr>
      </w:pPr>
    </w:p>
    <w:p w14:paraId="52745673" w14:textId="77777777" w:rsidR="00E44314" w:rsidRPr="00D254CB" w:rsidRDefault="006728C5">
      <w:pPr>
        <w:rPr>
          <w:rFonts w:cs="Arial"/>
          <w:lang w:val="de-DE"/>
        </w:rPr>
      </w:pPr>
      <w:r w:rsidRPr="00D254CB">
        <w:rPr>
          <w:lang w:val="de-DE"/>
        </w:rPr>
        <w:t>Klicken Sie auf „Datei“ &gt; „Öffnen...“ oder auf die Symbolschaltfläche „Projekt öffnen“ ganz links in der Symbolleiste. Es wird das Dialogfeld „Projekt öffnen“ mit einer Liste der verfügbaren Projekte eingeblendet. Wählen Sie das gewünschte Projekt in der Liste aus und klicken Sie auf „OK“, um das Projekt zu öffnen.</w:t>
      </w:r>
    </w:p>
    <w:p w14:paraId="54255065" w14:textId="77777777" w:rsidR="00E44314" w:rsidRPr="00D254CB" w:rsidRDefault="00E44314">
      <w:pPr>
        <w:rPr>
          <w:rFonts w:cs="Arial"/>
          <w:lang w:val="de-DE"/>
        </w:rPr>
      </w:pPr>
    </w:p>
    <w:p w14:paraId="68ED10A1" w14:textId="252B2243" w:rsidR="00E44314" w:rsidRPr="00320BBE" w:rsidRDefault="005E3C23">
      <w:pPr>
        <w:keepNext/>
        <w:rPr>
          <w:rFonts w:cs="Arial"/>
        </w:rPr>
      </w:pPr>
      <w:r w:rsidRPr="00DA05BF">
        <w:rPr>
          <w:rFonts w:cs="Arial"/>
          <w:noProof/>
          <w:lang w:eastAsia="en-GB"/>
        </w:rPr>
        <w:drawing>
          <wp:inline distT="0" distB="0" distL="0" distR="0" wp14:anchorId="2A95C548" wp14:editId="76E2FEDD">
            <wp:extent cx="3657600" cy="3645762"/>
            <wp:effectExtent l="0" t="0" r="0" b="0"/>
            <wp:docPr id="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013-07-28-20_47_35-Projekt-öffnen.png"/>
                    <pic:cNvPicPr/>
                  </pic:nvPicPr>
                  <pic:blipFill>
                    <a:blip r:embed="rId17">
                      <a:extLst>
                        <a:ext uri="{28A0092B-C50C-407E-A947-70E740481C1C}">
                          <a14:useLocalDpi xmlns:a14="http://schemas.microsoft.com/office/drawing/2010/main" val="0"/>
                        </a:ext>
                      </a:extLst>
                    </a:blip>
                    <a:stretch>
                      <a:fillRect/>
                    </a:stretch>
                  </pic:blipFill>
                  <pic:spPr>
                    <a:xfrm>
                      <a:off x="0" y="0"/>
                      <a:ext cx="3657600" cy="3645762"/>
                    </a:xfrm>
                    <a:prstGeom prst="rect">
                      <a:avLst/>
                    </a:prstGeom>
                  </pic:spPr>
                </pic:pic>
              </a:graphicData>
            </a:graphic>
          </wp:inline>
        </w:drawing>
      </w:r>
    </w:p>
    <w:p w14:paraId="69A3D4F7" w14:textId="77777777" w:rsidR="00E44314" w:rsidRPr="00D254CB" w:rsidRDefault="006728C5" w:rsidP="00B72223">
      <w:pPr>
        <w:numPr>
          <w:ilvl w:val="0"/>
          <w:numId w:val="7"/>
        </w:numPr>
        <w:rPr>
          <w:rFonts w:cs="Arial"/>
          <w:sz w:val="16"/>
          <w:szCs w:val="16"/>
          <w:lang w:val="de-DE"/>
        </w:rPr>
      </w:pPr>
      <w:r w:rsidRPr="00D254CB">
        <w:rPr>
          <w:sz w:val="16"/>
          <w:lang w:val="de-DE"/>
        </w:rPr>
        <w:t>Projekt öffnen</w:t>
      </w:r>
    </w:p>
    <w:p w14:paraId="4D2DF7D3" w14:textId="77777777" w:rsidR="00E44314" w:rsidRPr="00D254CB" w:rsidRDefault="00E44314" w:rsidP="00E44314">
      <w:pPr>
        <w:ind w:left="720"/>
        <w:rPr>
          <w:rFonts w:cs="Arial"/>
          <w:sz w:val="16"/>
          <w:szCs w:val="16"/>
          <w:lang w:val="de-DE"/>
        </w:rPr>
      </w:pPr>
    </w:p>
    <w:p w14:paraId="7789294C" w14:textId="77777777" w:rsidR="00E44314" w:rsidRPr="00D254CB" w:rsidRDefault="006728C5" w:rsidP="00E44314">
      <w:pPr>
        <w:rPr>
          <w:rFonts w:cs="Arial"/>
          <w:lang w:val="de-DE"/>
        </w:rPr>
      </w:pPr>
      <w:r w:rsidRPr="00D254CB">
        <w:rPr>
          <w:lang w:val="de-DE"/>
        </w:rPr>
        <w:t>Sie können die Spalten „Name“ und „Zuletzt verwendet“ sortieren, indem Sie auf die Spaltenüberschrift klicken. Über die Suchleiste oben rechts können Sie zudem nach einem Projekt suchen.</w:t>
      </w:r>
    </w:p>
    <w:p w14:paraId="64024C08" w14:textId="77777777" w:rsidR="00E44314" w:rsidRPr="00D254CB" w:rsidRDefault="00E44314" w:rsidP="00E44314">
      <w:pPr>
        <w:rPr>
          <w:rFonts w:cs="Arial"/>
          <w:lang w:val="de-DE"/>
        </w:rPr>
      </w:pPr>
    </w:p>
    <w:p w14:paraId="472BBFD3" w14:textId="30987955" w:rsidR="00E44314" w:rsidRPr="00D254CB" w:rsidRDefault="006728C5" w:rsidP="00E44314">
      <w:pPr>
        <w:rPr>
          <w:rFonts w:cs="Arial"/>
          <w:lang w:val="de-DE"/>
        </w:rPr>
      </w:pPr>
      <w:r w:rsidRPr="00D254CB">
        <w:rPr>
          <w:lang w:val="de-DE"/>
        </w:rPr>
        <w:t xml:space="preserve">Wenn Sie eine TCO-Analyse, Umweltberechnung oder Lösung mit einem Projekt verknüpft haben, können Sie diese gleichzeitig mit dem Projekt auswählen und öffnen, sofern Ihre Lizenz dies gestattet. Weitere Informationen hierzu finden Sie im Analyst- oder </w:t>
      </w:r>
      <w:r w:rsidR="00C273FE" w:rsidRPr="00D254CB">
        <w:rPr>
          <w:lang w:val="de-DE"/>
        </w:rPr>
        <w:t>Architekt</w:t>
      </w:r>
      <w:r w:rsidRPr="00D254CB">
        <w:rPr>
          <w:lang w:val="de-DE"/>
        </w:rPr>
        <w:t>-Handbuch.</w:t>
      </w:r>
    </w:p>
    <w:p w14:paraId="746AD139" w14:textId="77777777" w:rsidR="00E44314" w:rsidRPr="00D254CB" w:rsidRDefault="00E44314" w:rsidP="00E44314">
      <w:pPr>
        <w:rPr>
          <w:rFonts w:cs="Arial"/>
          <w:b/>
          <w:lang w:val="de-DE"/>
        </w:rPr>
      </w:pPr>
    </w:p>
    <w:p w14:paraId="40E9742A" w14:textId="3BEA071A" w:rsidR="00E44314" w:rsidRPr="00D254CB" w:rsidRDefault="006728C5" w:rsidP="002437CB">
      <w:pPr>
        <w:pStyle w:val="Heading1"/>
        <w:spacing w:before="0"/>
        <w:rPr>
          <w:lang w:val="de-DE"/>
        </w:rPr>
      </w:pPr>
      <w:bookmarkStart w:id="17" w:name="_Toc359924294"/>
      <w:bookmarkStart w:id="18" w:name="_Toc394077371"/>
      <w:bookmarkStart w:id="19" w:name="_Toc3462888"/>
      <w:r w:rsidRPr="00D254CB">
        <w:rPr>
          <w:lang w:val="de-DE"/>
        </w:rPr>
        <w:lastRenderedPageBreak/>
        <w:t>Überblick über den Arbeitsbereich</w:t>
      </w:r>
      <w:bookmarkEnd w:id="17"/>
      <w:bookmarkEnd w:id="18"/>
      <w:bookmarkEnd w:id="19"/>
    </w:p>
    <w:p w14:paraId="571A3DDB" w14:textId="36BEEEBB" w:rsidR="00E44314" w:rsidRPr="00D254CB" w:rsidRDefault="00E44314" w:rsidP="00E44314">
      <w:pPr>
        <w:keepNext/>
        <w:rPr>
          <w:rFonts w:cs="Arial"/>
          <w:lang w:val="de-DE"/>
        </w:rPr>
      </w:pPr>
    </w:p>
    <w:p w14:paraId="24C3E928" w14:textId="10865902" w:rsidR="00E44314" w:rsidRDefault="006260F4" w:rsidP="00E44314">
      <w:pPr>
        <w:keepNext/>
        <w:rPr>
          <w:rFonts w:cs="Arial"/>
          <w:lang w:val="de-DE"/>
        </w:rPr>
      </w:pPr>
      <w:r w:rsidRPr="00D254CB">
        <w:rPr>
          <w:noProof/>
          <w:lang w:eastAsia="en-GB"/>
        </w:rPr>
        <mc:AlternateContent>
          <mc:Choice Requires="wps">
            <w:drawing>
              <wp:anchor distT="0" distB="0" distL="114300" distR="114300" simplePos="0" relativeHeight="251607040" behindDoc="0" locked="0" layoutInCell="1" allowOverlap="1" wp14:anchorId="6DD6B36B" wp14:editId="1573B39E">
                <wp:simplePos x="0" y="0"/>
                <wp:positionH relativeFrom="column">
                  <wp:posOffset>3395345</wp:posOffset>
                </wp:positionH>
                <wp:positionV relativeFrom="paragraph">
                  <wp:posOffset>85725</wp:posOffset>
                </wp:positionV>
                <wp:extent cx="1381125" cy="252095"/>
                <wp:effectExtent l="0" t="0" r="28575" b="14605"/>
                <wp:wrapNone/>
                <wp:docPr id="23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381125" cy="252095"/>
                        </a:xfrm>
                        <a:prstGeom prst="rect">
                          <a:avLst/>
                        </a:prstGeom>
                        <a:solidFill>
                          <a:srgbClr val="C6D9F1"/>
                        </a:solidFill>
                        <a:ln w="9525">
                          <a:solidFill>
                            <a:srgbClr val="000000"/>
                          </a:solidFill>
                          <a:miter lim="800000"/>
                          <a:headEnd/>
                          <a:tailEnd/>
                        </a:ln>
                      </wps:spPr>
                      <wps:txbx>
                        <w:txbxContent>
                          <w:p w14:paraId="0EB9D417" w14:textId="77777777" w:rsidR="00792309" w:rsidRPr="00075C17" w:rsidRDefault="00792309" w:rsidP="006260F4">
                            <w:pPr>
                              <w:jc w:val="center"/>
                            </w:pPr>
                            <w:r>
                              <w:t>Zoom-Steuerung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6B36B" id="_x0000_t202" coordsize="21600,21600" o:spt="202" path="m,l,21600r21600,l21600,xe">
                <v:stroke joinstyle="miter"/>
                <v:path gradientshapeok="t" o:connecttype="rect"/>
              </v:shapetype>
              <v:shape id="Text Box 232" o:spid="_x0000_s1026" type="#_x0000_t202" style="position:absolute;margin-left:267.35pt;margin-top:6.75pt;width:108.75pt;height:19.85pt;rotation:18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" fillcolor="#c6d9f1">
                <v:textbox>
                  <w:txbxContent>
                    <w:p w14:paraId="0EB9D417" w14:textId="77777777" w:rsidR="00792309" w:rsidRPr="00075C17" w:rsidRDefault="00792309" w:rsidP="006260F4">
                      <w:pPr>
                        <w:jc w:val="center"/>
                      </w:pPr>
                      <w:r>
                        <w:t>Zoom-Steuerung</w:t>
                      </w:r>
                    </w:p>
                  </w:txbxContent>
                </v:textbox>
              </v:shape>
            </w:pict>
          </mc:Fallback>
        </mc:AlternateContent>
      </w:r>
    </w:p>
    <w:p w14:paraId="0DF1AF7B" w14:textId="002A12BC" w:rsidR="006260F4" w:rsidRPr="00D254CB" w:rsidRDefault="00C273FE" w:rsidP="00E44314">
      <w:pPr>
        <w:keepNext/>
        <w:rPr>
          <w:rFonts w:cs="Arial"/>
          <w:lang w:val="de-DE"/>
        </w:rPr>
      </w:pPr>
      <w:r w:rsidRPr="00D254CB">
        <w:rPr>
          <w:noProof/>
          <w:lang w:eastAsia="en-GB"/>
        </w:rPr>
        <mc:AlternateContent>
          <mc:Choice Requires="wps">
            <w:drawing>
              <wp:anchor distT="0" distB="0" distL="114300" distR="114300" simplePos="0" relativeHeight="251612160" behindDoc="0" locked="0" layoutInCell="1" allowOverlap="1" wp14:anchorId="79AD1044" wp14:editId="1612C35B">
                <wp:simplePos x="0" y="0"/>
                <wp:positionH relativeFrom="column">
                  <wp:posOffset>1856547</wp:posOffset>
                </wp:positionH>
                <wp:positionV relativeFrom="paragraph">
                  <wp:posOffset>2557227</wp:posOffset>
                </wp:positionV>
                <wp:extent cx="1073426" cy="262393"/>
                <wp:effectExtent l="0" t="0" r="12700" b="23495"/>
                <wp:wrapNone/>
                <wp:docPr id="2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262393"/>
                        </a:xfrm>
                        <a:prstGeom prst="rect">
                          <a:avLst/>
                        </a:prstGeom>
                        <a:solidFill>
                          <a:srgbClr val="C6D9F1"/>
                        </a:solidFill>
                        <a:ln w="9525">
                          <a:solidFill>
                            <a:srgbClr val="000000"/>
                          </a:solidFill>
                          <a:miter lim="800000"/>
                          <a:headEnd/>
                          <a:tailEnd/>
                        </a:ln>
                      </wps:spPr>
                      <wps:txbx>
                        <w:txbxContent>
                          <w:p w14:paraId="79F4EB6B" w14:textId="77777777" w:rsidR="00792309" w:rsidRPr="00075C17" w:rsidRDefault="00792309" w:rsidP="00E44314">
                            <w:pPr>
                              <w:jc w:val="center"/>
                            </w:pPr>
                            <w:r>
                              <w:t>Gerätetabelle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D1044" id="Text Box 245" o:spid="_x0000_s1027" type="#_x0000_t202" style="position:absolute;margin-left:146.2pt;margin-top:201.35pt;width:84.5pt;height:20.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" fillcolor="#c6d9f1">
                <v:textbox>
                  <w:txbxContent>
                    <w:p w14:paraId="79F4EB6B" w14:textId="77777777" w:rsidR="00792309" w:rsidRPr="00075C17" w:rsidRDefault="00792309" w:rsidP="00E44314">
                      <w:pPr>
                        <w:jc w:val="center"/>
                      </w:pPr>
                      <w:r>
                        <w:t>Gerätetabelle</w:t>
                      </w:r>
                    </w:p>
                  </w:txbxContent>
                </v:textbox>
              </v:shape>
            </w:pict>
          </mc:Fallback>
        </mc:AlternateContent>
      </w:r>
      <w:r w:rsidR="00E66CF0" w:rsidRPr="00D254CB">
        <w:rPr>
          <w:noProof/>
          <w:lang w:eastAsia="en-GB"/>
        </w:rPr>
        <mc:AlternateContent>
          <mc:Choice Requires="wps">
            <w:drawing>
              <wp:anchor distT="0" distB="0" distL="114300" distR="114300" simplePos="0" relativeHeight="251608064" behindDoc="0" locked="0" layoutInCell="1" allowOverlap="1" wp14:anchorId="0F04ED97" wp14:editId="4D61BF38">
                <wp:simplePos x="0" y="0"/>
                <wp:positionH relativeFrom="column">
                  <wp:posOffset>4035204</wp:posOffset>
                </wp:positionH>
                <wp:positionV relativeFrom="paragraph">
                  <wp:posOffset>966966</wp:posOffset>
                </wp:positionV>
                <wp:extent cx="1502797" cy="341906"/>
                <wp:effectExtent l="0" t="0" r="21590" b="20320"/>
                <wp:wrapNone/>
                <wp:docPr id="23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502797" cy="341906"/>
                        </a:xfrm>
                        <a:prstGeom prst="rect">
                          <a:avLst/>
                        </a:prstGeom>
                        <a:solidFill>
                          <a:srgbClr val="C6D9F1"/>
                        </a:solidFill>
                        <a:ln w="9525">
                          <a:solidFill>
                            <a:srgbClr val="000000"/>
                          </a:solidFill>
                          <a:miter lim="800000"/>
                          <a:headEnd/>
                          <a:tailEnd/>
                        </a:ln>
                      </wps:spPr>
                      <wps:txbx>
                        <w:txbxContent>
                          <w:p w14:paraId="42BA24A3" w14:textId="128D12EA" w:rsidR="00792309" w:rsidRPr="00075C17" w:rsidRDefault="00792309" w:rsidP="00E44314">
                            <w:pPr>
                              <w:jc w:val="center"/>
                            </w:pPr>
                            <w:r>
                              <w:t>Organisationskonsole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4ED97" id="Text Box 234" o:spid="_x0000_s1028" type="#_x0000_t202" style="position:absolute;margin-left:317.75pt;margin-top:76.15pt;width:118.35pt;height:26.9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" fillcolor="#c6d9f1">
                <v:textbox>
                  <w:txbxContent>
                    <w:p w14:paraId="42BA24A3" w14:textId="128D12EA" w:rsidR="00792309" w:rsidRPr="00075C17" w:rsidRDefault="00792309" w:rsidP="00E44314">
                      <w:pPr>
                        <w:jc w:val="center"/>
                      </w:pPr>
                      <w:r>
                        <w:t>Organisationskonsole</w:t>
                      </w:r>
                    </w:p>
                  </w:txbxContent>
                </v:textbox>
              </v:shape>
            </w:pict>
          </mc:Fallback>
        </mc:AlternateContent>
      </w:r>
      <w:r w:rsidR="006260F4" w:rsidRPr="00D254CB">
        <w:rPr>
          <w:noProof/>
          <w:lang w:eastAsia="en-GB"/>
        </w:rPr>
        <mc:AlternateContent>
          <mc:Choice Requires="wps">
            <w:drawing>
              <wp:anchor distT="0" distB="0" distL="114300" distR="114300" simplePos="0" relativeHeight="251604992" behindDoc="0" locked="0" layoutInCell="1" allowOverlap="1" wp14:anchorId="74F95629" wp14:editId="12BE6D92">
                <wp:simplePos x="0" y="0"/>
                <wp:positionH relativeFrom="column">
                  <wp:posOffset>-15028</wp:posOffset>
                </wp:positionH>
                <wp:positionV relativeFrom="paragraph">
                  <wp:posOffset>1068070</wp:posOffset>
                </wp:positionV>
                <wp:extent cx="1011766" cy="267970"/>
                <wp:effectExtent l="0" t="0" r="17145" b="17780"/>
                <wp:wrapNone/>
                <wp:docPr id="23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766" cy="267970"/>
                        </a:xfrm>
                        <a:prstGeom prst="rect">
                          <a:avLst/>
                        </a:prstGeom>
                        <a:solidFill>
                          <a:srgbClr val="C6D9F1"/>
                        </a:solidFill>
                        <a:ln w="9525">
                          <a:solidFill>
                            <a:srgbClr val="000000"/>
                          </a:solidFill>
                          <a:miter lim="800000"/>
                          <a:headEnd/>
                          <a:tailEnd/>
                        </a:ln>
                      </wps:spPr>
                      <wps:txbx>
                        <w:txbxContent>
                          <w:p w14:paraId="2DA730B5" w14:textId="77777777" w:rsidR="00792309" w:rsidRPr="00C273FE" w:rsidRDefault="00792309" w:rsidP="00E44314">
                            <w:pPr>
                              <w:jc w:val="center"/>
                              <w:rPr>
                                <w:lang w:val="de-DE"/>
                              </w:rPr>
                            </w:pPr>
                            <w:r>
                              <w:t>Detailkonsole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95629" id="Text Box 230" o:spid="_x0000_s1029" type="#_x0000_t202" style="position:absolute;margin-left:-1.2pt;margin-top:84.1pt;width:79.65pt;height:21.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" fillcolor="#c6d9f1">
                <v:textbox>
                  <w:txbxContent>
                    <w:p w14:paraId="2DA730B5" w14:textId="77777777" w:rsidR="00792309" w:rsidRPr="00C273FE" w:rsidRDefault="00792309" w:rsidP="00E44314">
                      <w:pPr>
                        <w:jc w:val="center"/>
                        <w:rPr>
                          <w:lang w:val="de-DE"/>
                        </w:rPr>
                      </w:pPr>
                      <w:r>
                        <w:t>Detailkonsole</w:t>
                      </w:r>
                    </w:p>
                  </w:txbxContent>
                </v:textbox>
              </v:shape>
            </w:pict>
          </mc:Fallback>
        </mc:AlternateContent>
      </w:r>
      <w:r w:rsidR="006260F4" w:rsidRPr="00D254CB">
        <w:rPr>
          <w:noProof/>
          <w:lang w:eastAsia="en-GB"/>
        </w:rPr>
        <mc:AlternateContent>
          <mc:Choice Requires="wps">
            <w:drawing>
              <wp:anchor distT="0" distB="0" distL="114300" distR="114300" simplePos="0" relativeHeight="251606016" behindDoc="0" locked="0" layoutInCell="1" allowOverlap="1" wp14:anchorId="5F805F59" wp14:editId="2E7E4438">
                <wp:simplePos x="0" y="0"/>
                <wp:positionH relativeFrom="margin">
                  <wp:align>left</wp:align>
                </wp:positionH>
                <wp:positionV relativeFrom="paragraph">
                  <wp:posOffset>2536825</wp:posOffset>
                </wp:positionV>
                <wp:extent cx="1000337" cy="253788"/>
                <wp:effectExtent l="0" t="0" r="28575" b="13335"/>
                <wp:wrapNone/>
                <wp:docPr id="23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000337" cy="253788"/>
                        </a:xfrm>
                        <a:prstGeom prst="rect">
                          <a:avLst/>
                        </a:prstGeom>
                        <a:solidFill>
                          <a:srgbClr val="C6D9F1"/>
                        </a:solidFill>
                        <a:ln w="9525">
                          <a:solidFill>
                            <a:srgbClr val="000000"/>
                          </a:solidFill>
                          <a:miter lim="800000"/>
                          <a:headEnd/>
                          <a:tailEnd/>
                        </a:ln>
                      </wps:spPr>
                      <wps:txbx>
                        <w:txbxContent>
                          <w:p w14:paraId="7B45E110" w14:textId="77777777" w:rsidR="00792309" w:rsidRPr="00075C17" w:rsidRDefault="00792309" w:rsidP="00E44314">
                            <w:pPr>
                              <w:jc w:val="center"/>
                            </w:pPr>
                            <w:r>
                              <w:t>Toolkonsole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05F59" id="Text Box 231" o:spid="_x0000_s1030" type="#_x0000_t202" style="position:absolute;margin-left:0;margin-top:199.75pt;width:78.75pt;height:20pt;flip:y;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" fillcolor="#c6d9f1">
                <v:textbox>
                  <w:txbxContent>
                    <w:p w14:paraId="7B45E110" w14:textId="77777777" w:rsidR="00792309" w:rsidRPr="00075C17" w:rsidRDefault="00792309" w:rsidP="00E44314">
                      <w:pPr>
                        <w:jc w:val="center"/>
                      </w:pPr>
                      <w:r>
                        <w:t>Toolkonsole</w:t>
                      </w:r>
                    </w:p>
                  </w:txbxContent>
                </v:textbox>
                <w10:wrap anchorx="margin"/>
              </v:shape>
            </w:pict>
          </mc:Fallback>
        </mc:AlternateContent>
      </w:r>
      <w:r w:rsidR="006260F4" w:rsidRPr="00D254CB">
        <w:rPr>
          <w:noProof/>
          <w:lang w:eastAsia="en-GB"/>
        </w:rPr>
        <mc:AlternateContent>
          <mc:Choice Requires="wps">
            <w:drawing>
              <wp:anchor distT="0" distB="0" distL="114300" distR="114300" simplePos="0" relativeHeight="251609088" behindDoc="0" locked="0" layoutInCell="1" allowOverlap="1" wp14:anchorId="1F820C12" wp14:editId="1D2B09E2">
                <wp:simplePos x="0" y="0"/>
                <wp:positionH relativeFrom="column">
                  <wp:posOffset>4070774</wp:posOffset>
                </wp:positionH>
                <wp:positionV relativeFrom="paragraph">
                  <wp:posOffset>2392891</wp:posOffset>
                </wp:positionV>
                <wp:extent cx="1310005" cy="245110"/>
                <wp:effectExtent l="0" t="0" r="23495" b="21590"/>
                <wp:wrapNone/>
                <wp:docPr id="23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45110"/>
                        </a:xfrm>
                        <a:prstGeom prst="rect">
                          <a:avLst/>
                        </a:prstGeom>
                        <a:solidFill>
                          <a:srgbClr val="C6D9F1"/>
                        </a:solidFill>
                        <a:ln w="9525">
                          <a:solidFill>
                            <a:srgbClr val="000000"/>
                          </a:solidFill>
                          <a:miter lim="800000"/>
                          <a:headEnd/>
                          <a:tailEnd/>
                        </a:ln>
                      </wps:spPr>
                      <wps:txbx>
                        <w:txbxContent>
                          <w:p w14:paraId="28173CC2" w14:textId="77777777" w:rsidR="00792309" w:rsidRPr="00075C17" w:rsidRDefault="00792309" w:rsidP="00E44314">
                            <w:pPr>
                              <w:jc w:val="center"/>
                            </w:pPr>
                            <w:r>
                              <w:t>Statistikkonsole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20C12" id="Text Box 235" o:spid="_x0000_s1031" type="#_x0000_t202" style="position:absolute;margin-left:320.55pt;margin-top:188.4pt;width:103.15pt;height:19.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" fillcolor="#c6d9f1">
                <v:textbox>
                  <w:txbxContent>
                    <w:p w14:paraId="28173CC2" w14:textId="77777777" w:rsidR="00792309" w:rsidRPr="00075C17" w:rsidRDefault="00792309" w:rsidP="00E44314">
                      <w:pPr>
                        <w:jc w:val="center"/>
                      </w:pPr>
                      <w:r>
                        <w:t>Statistikkonsole</w:t>
                      </w:r>
                    </w:p>
                  </w:txbxContent>
                </v:textbox>
              </v:shape>
            </w:pict>
          </mc:Fallback>
        </mc:AlternateContent>
      </w:r>
      <w:r w:rsidR="006260F4">
        <w:rPr>
          <w:noProof/>
          <w:lang w:eastAsia="en-GB"/>
        </w:rPr>
        <w:drawing>
          <wp:inline distT="0" distB="0" distL="0" distR="0" wp14:anchorId="6D1E5503" wp14:editId="636FAB09">
            <wp:extent cx="5246961" cy="2778125"/>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6961" cy="2778125"/>
                    </a:xfrm>
                    <a:prstGeom prst="rect">
                      <a:avLst/>
                    </a:prstGeom>
                  </pic:spPr>
                </pic:pic>
              </a:graphicData>
            </a:graphic>
          </wp:inline>
        </w:drawing>
      </w:r>
    </w:p>
    <w:p w14:paraId="0AD45AE8" w14:textId="77777777" w:rsidR="00E44314" w:rsidRPr="00D254CB" w:rsidRDefault="006728C5" w:rsidP="00B72223">
      <w:pPr>
        <w:numPr>
          <w:ilvl w:val="0"/>
          <w:numId w:val="7"/>
        </w:numPr>
        <w:rPr>
          <w:rFonts w:cs="Arial"/>
          <w:sz w:val="16"/>
          <w:szCs w:val="16"/>
          <w:lang w:val="de-DE"/>
        </w:rPr>
      </w:pPr>
      <w:bookmarkStart w:id="20" w:name="_Ref393750865"/>
      <w:r w:rsidRPr="00D254CB">
        <w:rPr>
          <w:sz w:val="16"/>
          <w:lang w:val="de-DE"/>
        </w:rPr>
        <w:t>Überblick über den Arbeitsbereich</w:t>
      </w:r>
      <w:bookmarkEnd w:id="20"/>
    </w:p>
    <w:p w14:paraId="0FB032AD" w14:textId="4440303D" w:rsidR="00E44314" w:rsidRDefault="00E44314">
      <w:pPr>
        <w:rPr>
          <w:rFonts w:cs="Arial"/>
          <w:lang w:val="en-US"/>
        </w:rPr>
      </w:pPr>
      <w:bookmarkStart w:id="21" w:name="_Toc47248965"/>
      <w:bookmarkStart w:id="22" w:name="_Toc141761108"/>
    </w:p>
    <w:p w14:paraId="6D87659B" w14:textId="77777777" w:rsidR="00DA2731" w:rsidRPr="00CB7AA8" w:rsidRDefault="00DA2731">
      <w:pPr>
        <w:rPr>
          <w:rFonts w:cs="Arial"/>
          <w:lang w:val="en-US"/>
        </w:rPr>
      </w:pPr>
    </w:p>
    <w:p w14:paraId="7594D9C1" w14:textId="78CB1F0E" w:rsidR="004D4793" w:rsidRDefault="002437CB" w:rsidP="002437CB">
      <w:pPr>
        <w:pStyle w:val="Heading1"/>
        <w:spacing w:before="0"/>
        <w:rPr>
          <w:lang w:val="de-DE"/>
        </w:rPr>
      </w:pPr>
      <w:bookmarkStart w:id="23" w:name="_Toc3462889"/>
      <w:r>
        <w:rPr>
          <w:lang w:val="de-DE"/>
        </w:rPr>
        <w:t>Schriftskalierung</w:t>
      </w:r>
      <w:bookmarkEnd w:id="23"/>
    </w:p>
    <w:p w14:paraId="157C43A5" w14:textId="38FC7952" w:rsidR="009D3178" w:rsidRDefault="006C0510">
      <w:pPr>
        <w:rPr>
          <w:rFonts w:cs="Arial"/>
          <w:lang w:val="de-DE"/>
        </w:rPr>
      </w:pPr>
      <w:r w:rsidRPr="006C0510">
        <w:rPr>
          <w:rFonts w:cs="Arial"/>
          <w:lang w:val="de-DE"/>
        </w:rPr>
        <w:t>Um die Asset DB-Benutzeroberfläche für verschiedene Bildschirmauflösungen zu optimieren, wählen Sie „Optionen“ &gt; „Schriftskalierung“ und wählen Sie aus, um wie viel die die Schrift vergrößert werden soll. Nach der Auswahl wird ein Popup-Fenster mit dem Hinweis angezeigt, dass die Änderungen erst wirksam werden, wenn Asset DB neu gestartet wird.</w:t>
      </w:r>
    </w:p>
    <w:p w14:paraId="5229295B" w14:textId="031EB233" w:rsidR="009D3178" w:rsidRDefault="009D3178">
      <w:pPr>
        <w:rPr>
          <w:rFonts w:cs="Arial"/>
          <w:lang w:val="de-DE"/>
        </w:rPr>
      </w:pPr>
      <w:r>
        <w:rPr>
          <w:noProof/>
          <w:lang w:eastAsia="en-GB"/>
        </w:rPr>
        <w:drawing>
          <wp:inline distT="0" distB="0" distL="0" distR="0" wp14:anchorId="0B66AE30" wp14:editId="2CCDB093">
            <wp:extent cx="2241214" cy="1595546"/>
            <wp:effectExtent l="0" t="0" r="6985"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41214" cy="1595546"/>
                    </a:xfrm>
                    <a:prstGeom prst="rect">
                      <a:avLst/>
                    </a:prstGeom>
                  </pic:spPr>
                </pic:pic>
              </a:graphicData>
            </a:graphic>
          </wp:inline>
        </w:drawing>
      </w:r>
    </w:p>
    <w:p w14:paraId="6C4D9736" w14:textId="60C618EC" w:rsidR="00DE7A8D" w:rsidRPr="006C0510" w:rsidRDefault="006C0510" w:rsidP="00B72223">
      <w:pPr>
        <w:numPr>
          <w:ilvl w:val="0"/>
          <w:numId w:val="7"/>
        </w:numPr>
        <w:rPr>
          <w:rFonts w:cs="Arial"/>
          <w:sz w:val="16"/>
          <w:szCs w:val="16"/>
          <w:lang w:val="de-DE"/>
        </w:rPr>
      </w:pPr>
      <w:r>
        <w:rPr>
          <w:sz w:val="16"/>
          <w:lang w:val="de-DE"/>
        </w:rPr>
        <w:t>Schriftskalierung</w:t>
      </w:r>
    </w:p>
    <w:p w14:paraId="2AB712F1" w14:textId="44465230" w:rsidR="006C0510" w:rsidRDefault="006C0510" w:rsidP="006C0510">
      <w:pPr>
        <w:rPr>
          <w:sz w:val="16"/>
          <w:lang w:val="de-DE"/>
        </w:rPr>
      </w:pPr>
    </w:p>
    <w:p w14:paraId="58CBCF95" w14:textId="71A923A9" w:rsidR="00320BBE" w:rsidRDefault="00320BBE" w:rsidP="006C0510">
      <w:pPr>
        <w:rPr>
          <w:sz w:val="16"/>
          <w:lang w:val="de-DE"/>
        </w:rPr>
      </w:pPr>
    </w:p>
    <w:p w14:paraId="00C9EDAE" w14:textId="77777777" w:rsidR="00320BBE" w:rsidRDefault="00320BBE" w:rsidP="006C0510">
      <w:pPr>
        <w:rPr>
          <w:sz w:val="16"/>
          <w:lang w:val="de-DE"/>
        </w:rPr>
      </w:pPr>
    </w:p>
    <w:p w14:paraId="0E88D6EB" w14:textId="77777777" w:rsidR="006C0510" w:rsidRPr="00D254CB" w:rsidRDefault="006C0510" w:rsidP="006C0510">
      <w:pPr>
        <w:rPr>
          <w:rFonts w:cs="Arial"/>
          <w:sz w:val="16"/>
          <w:szCs w:val="16"/>
          <w:lang w:val="de-DE"/>
        </w:rPr>
      </w:pPr>
    </w:p>
    <w:p w14:paraId="4BA6F005" w14:textId="33D76690" w:rsidR="009D3178" w:rsidRDefault="006C0510" w:rsidP="006C0510">
      <w:pPr>
        <w:pStyle w:val="Heading1"/>
        <w:spacing w:before="0"/>
        <w:rPr>
          <w:lang w:val="de-DE"/>
        </w:rPr>
      </w:pPr>
      <w:bookmarkStart w:id="24" w:name="_Toc3462890"/>
      <w:r w:rsidRPr="006C0510">
        <w:rPr>
          <w:lang w:val="de-DE"/>
        </w:rPr>
        <w:lastRenderedPageBreak/>
        <w:t>Spracheinstellungen</w:t>
      </w:r>
      <w:bookmarkEnd w:id="24"/>
    </w:p>
    <w:p w14:paraId="698677A7" w14:textId="0B5EF280" w:rsidR="006C0510" w:rsidRDefault="006C0510" w:rsidP="006C0510">
      <w:pPr>
        <w:rPr>
          <w:lang w:val="de-DE"/>
        </w:rPr>
      </w:pPr>
      <w:r w:rsidRPr="006C0510">
        <w:rPr>
          <w:lang w:val="de-DE"/>
        </w:rPr>
        <w:t>Gehen Sie zu „Optionen“ &gt; „Allgemeine Optionen“ und wählen Sie im Pop-up-Fenster die Registerkarte Sprache. Dort können Sie dann die Sprache von Asset DB ändern. Änderungen werden erst wirksam, wenn Asset DB neu gestartet wird.</w:t>
      </w:r>
    </w:p>
    <w:p w14:paraId="5489C66E" w14:textId="2E2FBDBD" w:rsidR="006C0510" w:rsidRDefault="006C0510" w:rsidP="006C0510">
      <w:pPr>
        <w:rPr>
          <w:lang w:val="de-DE"/>
        </w:rPr>
      </w:pPr>
      <w:r>
        <w:rPr>
          <w:noProof/>
          <w:lang w:eastAsia="en-GB"/>
        </w:rPr>
        <w:drawing>
          <wp:inline distT="0" distB="0" distL="0" distR="0" wp14:anchorId="1F23D995" wp14:editId="2C69EF4F">
            <wp:extent cx="4750044" cy="25718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b 5.PNG"/>
                    <pic:cNvPicPr/>
                  </pic:nvPicPr>
                  <pic:blipFill>
                    <a:blip r:embed="rId20">
                      <a:extLst>
                        <a:ext uri="{28A0092B-C50C-407E-A947-70E740481C1C}">
                          <a14:useLocalDpi xmlns:a14="http://schemas.microsoft.com/office/drawing/2010/main" val="0"/>
                        </a:ext>
                      </a:extLst>
                    </a:blip>
                    <a:stretch>
                      <a:fillRect/>
                    </a:stretch>
                  </pic:blipFill>
                  <pic:spPr>
                    <a:xfrm>
                      <a:off x="0" y="0"/>
                      <a:ext cx="4750044" cy="2571882"/>
                    </a:xfrm>
                    <a:prstGeom prst="rect">
                      <a:avLst/>
                    </a:prstGeom>
                  </pic:spPr>
                </pic:pic>
              </a:graphicData>
            </a:graphic>
          </wp:inline>
        </w:drawing>
      </w:r>
    </w:p>
    <w:p w14:paraId="788ED7AB" w14:textId="59EC5DBA" w:rsidR="006C0510" w:rsidRDefault="006C0510" w:rsidP="00B72223">
      <w:pPr>
        <w:numPr>
          <w:ilvl w:val="0"/>
          <w:numId w:val="7"/>
        </w:numPr>
        <w:rPr>
          <w:sz w:val="16"/>
          <w:lang w:val="de-DE"/>
        </w:rPr>
      </w:pPr>
      <w:r w:rsidRPr="006C0510">
        <w:rPr>
          <w:sz w:val="16"/>
          <w:lang w:val="de-DE"/>
        </w:rPr>
        <w:t>Spracheinstellung</w:t>
      </w:r>
    </w:p>
    <w:p w14:paraId="5BD48A6D" w14:textId="77777777" w:rsidR="006C0510" w:rsidRPr="006C0510" w:rsidRDefault="006C0510" w:rsidP="006C0510">
      <w:pPr>
        <w:rPr>
          <w:sz w:val="16"/>
          <w:lang w:val="de-DE"/>
        </w:rPr>
      </w:pPr>
    </w:p>
    <w:p w14:paraId="509CE485" w14:textId="733BA1DE" w:rsidR="00E44314" w:rsidRPr="00D254CB" w:rsidRDefault="006728C5" w:rsidP="006C0510">
      <w:pPr>
        <w:pStyle w:val="Heading1"/>
        <w:spacing w:before="0"/>
        <w:rPr>
          <w:lang w:val="de-DE"/>
        </w:rPr>
      </w:pPr>
      <w:bookmarkStart w:id="25" w:name="_Toc359924295"/>
      <w:bookmarkStart w:id="26" w:name="_Toc394077372"/>
      <w:bookmarkStart w:id="27" w:name="_Toc3462891"/>
      <w:bookmarkEnd w:id="21"/>
      <w:bookmarkEnd w:id="22"/>
      <w:r w:rsidRPr="00D254CB">
        <w:rPr>
          <w:lang w:val="de-DE"/>
        </w:rPr>
        <w:t>Projektstruktur</w:t>
      </w:r>
      <w:bookmarkEnd w:id="25"/>
      <w:bookmarkEnd w:id="26"/>
      <w:bookmarkEnd w:id="27"/>
    </w:p>
    <w:p w14:paraId="2DF790FE" w14:textId="77777777" w:rsidR="00E44314" w:rsidRPr="006C0510" w:rsidRDefault="006728C5" w:rsidP="003A7044">
      <w:pPr>
        <w:pStyle w:val="Heading2"/>
        <w:rPr>
          <w:lang w:val="de-DE"/>
        </w:rPr>
      </w:pPr>
      <w:bookmarkStart w:id="28" w:name="_Toc394077373"/>
      <w:bookmarkStart w:id="29" w:name="_Toc3462892"/>
      <w:r w:rsidRPr="006C0510">
        <w:rPr>
          <w:lang w:val="de-DE"/>
        </w:rPr>
        <w:t>Projektstruktur erstellen</w:t>
      </w:r>
      <w:bookmarkEnd w:id="28"/>
      <w:bookmarkEnd w:id="29"/>
    </w:p>
    <w:p w14:paraId="0D822F7A" w14:textId="77777777" w:rsidR="00E44314" w:rsidRPr="00D254CB" w:rsidRDefault="00E44314" w:rsidP="00E44314">
      <w:pPr>
        <w:pStyle w:val="BodyText"/>
        <w:widowControl w:val="0"/>
        <w:spacing w:after="0"/>
        <w:rPr>
          <w:rFonts w:cs="Arial"/>
          <w:spacing w:val="0"/>
          <w:lang w:val="de-DE"/>
        </w:rPr>
      </w:pPr>
    </w:p>
    <w:p w14:paraId="56640E92" w14:textId="029E455E" w:rsidR="00E44314" w:rsidRPr="00D254CB" w:rsidRDefault="006728C5" w:rsidP="00E44314">
      <w:pPr>
        <w:pStyle w:val="BodyText"/>
        <w:widowControl w:val="0"/>
        <w:spacing w:after="0"/>
        <w:rPr>
          <w:rFonts w:cs="Arial"/>
          <w:spacing w:val="0"/>
          <w:lang w:val="de-DE"/>
        </w:rPr>
      </w:pPr>
      <w:r w:rsidRPr="00D254CB">
        <w:rPr>
          <w:spacing w:val="0"/>
          <w:lang w:val="de-DE"/>
        </w:rPr>
        <w:t xml:space="preserve">In der Organisationskonsole oben rechts im Arbeitsbereich „Grundriss“ können Sie die logische Struktur Ihres Unternehmens abbilden (siehe </w:t>
      </w:r>
      <w:r w:rsidRPr="00D254CB">
        <w:rPr>
          <w:spacing w:val="0"/>
          <w:lang w:val="de-DE"/>
        </w:rPr>
        <w:fldChar w:fldCharType="begin"/>
      </w:r>
      <w:r w:rsidRPr="00D254CB">
        <w:rPr>
          <w:spacing w:val="0"/>
          <w:lang w:val="de-DE"/>
        </w:rPr>
        <w:instrText xml:space="preserve"> REF _Ref393750865 \r \h </w:instrText>
      </w:r>
      <w:r w:rsidRPr="00D254CB">
        <w:rPr>
          <w:spacing w:val="0"/>
          <w:lang w:val="de-DE"/>
        </w:rPr>
      </w:r>
      <w:r w:rsidRPr="00D254CB">
        <w:rPr>
          <w:spacing w:val="0"/>
          <w:lang w:val="de-DE"/>
        </w:rPr>
        <w:fldChar w:fldCharType="separate"/>
      </w:r>
      <w:r w:rsidR="00EE6C00">
        <w:rPr>
          <w:spacing w:val="0"/>
          <w:lang w:val="de-DE"/>
        </w:rPr>
        <w:t>Abb. 3</w:t>
      </w:r>
      <w:r w:rsidRPr="00D254CB">
        <w:rPr>
          <w:spacing w:val="0"/>
          <w:lang w:val="de-DE"/>
        </w:rPr>
        <w:fldChar w:fldCharType="end"/>
      </w:r>
      <w:r w:rsidRPr="00D254CB">
        <w:rPr>
          <w:spacing w:val="0"/>
          <w:lang w:val="de-DE"/>
        </w:rPr>
        <w:t>). Ein Unternehmen wird als hierarchische Objektstruktur in der Reihenfolge Projekt, Standort, Gebäude und Etage dargestellt. Klicken Sie zum Hinzufügen eines neuen Objekts einfach auf das übergeordnete Objekt und anschließend in der Symbolleiste über der Struktur auf die entsprechende Symbolschaltfläche. Beispiel: Wenn Sie einem Standort ein neues Gebäude hinzufügen möchten, klicken Sie auf den gewünschten Standort und dann in der Symbolleiste auf die Symbolschaltfläche „Neues Gebäude“ (siehe</w:t>
      </w:r>
      <w:r w:rsidR="00383DEE">
        <w:rPr>
          <w:spacing w:val="0"/>
          <w:lang w:val="de-DE"/>
        </w:rPr>
        <w:t xml:space="preserve"> </w:t>
      </w:r>
      <w:r w:rsidR="005476EF">
        <w:rPr>
          <w:spacing w:val="0"/>
          <w:lang w:val="de-DE"/>
        </w:rPr>
        <w:fldChar w:fldCharType="begin"/>
      </w:r>
      <w:r w:rsidR="005476EF">
        <w:rPr>
          <w:spacing w:val="0"/>
          <w:lang w:val="de-DE"/>
        </w:rPr>
        <w:instrText xml:space="preserve"> REF _Ref490827169 \r \h </w:instrText>
      </w:r>
      <w:r w:rsidR="005476EF">
        <w:rPr>
          <w:spacing w:val="0"/>
          <w:lang w:val="de-DE"/>
        </w:rPr>
      </w:r>
      <w:r w:rsidR="005476EF">
        <w:rPr>
          <w:spacing w:val="0"/>
          <w:lang w:val="de-DE"/>
        </w:rPr>
        <w:fldChar w:fldCharType="separate"/>
      </w:r>
      <w:r w:rsidR="00EE6C00">
        <w:rPr>
          <w:spacing w:val="0"/>
          <w:lang w:val="de-DE"/>
        </w:rPr>
        <w:t>Abb. 6</w:t>
      </w:r>
      <w:r w:rsidR="005476EF">
        <w:rPr>
          <w:spacing w:val="0"/>
          <w:lang w:val="de-DE"/>
        </w:rPr>
        <w:fldChar w:fldCharType="end"/>
      </w:r>
      <w:r w:rsidRPr="00D254CB">
        <w:rPr>
          <w:spacing w:val="0"/>
          <w:lang w:val="de-DE"/>
        </w:rPr>
        <w:t>).</w:t>
      </w:r>
    </w:p>
    <w:p w14:paraId="578FDA2B" w14:textId="77777777" w:rsidR="00E44314" w:rsidRPr="00D254CB" w:rsidRDefault="00E44314" w:rsidP="00E44314">
      <w:pPr>
        <w:pStyle w:val="BodyText"/>
        <w:widowControl w:val="0"/>
        <w:spacing w:after="0"/>
        <w:rPr>
          <w:rFonts w:cs="Arial"/>
          <w:spacing w:val="0"/>
          <w:lang w:val="de-DE"/>
        </w:rPr>
      </w:pPr>
    </w:p>
    <w:p w14:paraId="44B18960" w14:textId="579A8631" w:rsidR="00E44314" w:rsidRDefault="006728C5" w:rsidP="00E44314">
      <w:pPr>
        <w:pStyle w:val="BodyText"/>
        <w:widowControl w:val="0"/>
        <w:spacing w:after="0"/>
        <w:rPr>
          <w:spacing w:val="0"/>
          <w:lang w:val="de-DE"/>
        </w:rPr>
      </w:pPr>
      <w:r w:rsidRPr="00D254CB">
        <w:rPr>
          <w:spacing w:val="0"/>
          <w:lang w:val="de-DE"/>
        </w:rPr>
        <w:t>Die Symbolleiste am oberen Rand der Organisationskonsole enthält Symbolschaltflächen zu verschiedenen Funktionen. Sie können nicht nur Standorte, Gebäude und Etagen hinzufügen, sondern auch Grundrisse anhängen, Objekte nach oben oder unten verschieben und in aufsteigender oder absteigender Reihenfolge sortieren.</w:t>
      </w:r>
    </w:p>
    <w:p w14:paraId="47C8FCF8" w14:textId="1028D738" w:rsidR="007963D5" w:rsidRDefault="007963D5" w:rsidP="00E44314">
      <w:pPr>
        <w:pStyle w:val="BodyText"/>
        <w:widowControl w:val="0"/>
        <w:spacing w:after="0"/>
        <w:rPr>
          <w:spacing w:val="0"/>
          <w:lang w:val="de-DE"/>
        </w:rPr>
      </w:pPr>
    </w:p>
    <w:p w14:paraId="201B7A8E" w14:textId="0AF9FFAC" w:rsidR="007963D5" w:rsidRPr="00D254CB" w:rsidRDefault="00827A4F" w:rsidP="00E44314">
      <w:pPr>
        <w:pStyle w:val="BodyText"/>
        <w:widowControl w:val="0"/>
        <w:spacing w:after="0"/>
        <w:rPr>
          <w:rFonts w:cs="Arial"/>
          <w:spacing w:val="0"/>
          <w:lang w:val="de-DE"/>
        </w:rPr>
      </w:pPr>
      <w:r w:rsidRPr="00D254CB">
        <w:rPr>
          <w:noProof/>
          <w:lang w:eastAsia="en-GB"/>
        </w:rPr>
        <mc:AlternateContent>
          <mc:Choice Requires="wps">
            <w:drawing>
              <wp:anchor distT="0" distB="0" distL="114300" distR="114300" simplePos="0" relativeHeight="251629568" behindDoc="0" locked="0" layoutInCell="1" allowOverlap="1" wp14:anchorId="33705BAC" wp14:editId="3E49E8AE">
                <wp:simplePos x="0" y="0"/>
                <wp:positionH relativeFrom="margin">
                  <wp:posOffset>68457</wp:posOffset>
                </wp:positionH>
                <wp:positionV relativeFrom="paragraph">
                  <wp:posOffset>162319</wp:posOffset>
                </wp:positionV>
                <wp:extent cx="709930" cy="374650"/>
                <wp:effectExtent l="0" t="0" r="13970" b="25400"/>
                <wp:wrapNone/>
                <wp:docPr id="22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374650"/>
                        </a:xfrm>
                        <a:prstGeom prst="rect">
                          <a:avLst/>
                        </a:prstGeom>
                        <a:solidFill>
                          <a:srgbClr val="C6D9F1"/>
                        </a:solidFill>
                        <a:ln w="9525">
                          <a:solidFill>
                            <a:srgbClr val="000000"/>
                          </a:solidFill>
                          <a:miter lim="800000"/>
                          <a:headEnd/>
                          <a:tailEnd/>
                        </a:ln>
                      </wps:spPr>
                      <wps:txbx>
                        <w:txbxContent>
                          <w:p w14:paraId="6A1B00BD" w14:textId="77777777" w:rsidR="00792309" w:rsidRPr="00C273FE" w:rsidRDefault="00792309" w:rsidP="00E44314">
                            <w:pPr>
                              <w:spacing w:line="240" w:lineRule="auto"/>
                              <w:jc w:val="center"/>
                              <w:rPr>
                                <w:sz w:val="18"/>
                                <w:szCs w:val="18"/>
                                <w:lang w:val="de-DE"/>
                              </w:rPr>
                            </w:pPr>
                            <w:r w:rsidRPr="00CB7AA8">
                              <w:rPr>
                                <w:sz w:val="18"/>
                                <w:szCs w:val="18"/>
                              </w:rPr>
                              <w:t>Neuer Standort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5BAC" id="Text Box 224" o:spid="_x0000_s1032" type="#_x0000_t202" style="position:absolute;margin-left:5.4pt;margin-top:12.8pt;width:55.9pt;height:29.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" fillcolor="#c6d9f1">
                <v:textbox>
                  <w:txbxContent>
                    <w:p w14:paraId="6A1B00BD" w14:textId="77777777" w:rsidR="00792309" w:rsidRPr="00C273FE" w:rsidRDefault="00792309" w:rsidP="00E44314">
                      <w:pPr>
                        <w:spacing w:line="240" w:lineRule="auto"/>
                        <w:jc w:val="center"/>
                        <w:rPr>
                          <w:sz w:val="18"/>
                          <w:szCs w:val="18"/>
                          <w:lang w:val="de-DE"/>
                        </w:rPr>
                      </w:pPr>
                      <w:r w:rsidRPr="00CB7AA8">
                        <w:rPr>
                          <w:sz w:val="18"/>
                          <w:szCs w:val="18"/>
                        </w:rPr>
                        <w:t>Neuer Standort</w:t>
                      </w:r>
                    </w:p>
                  </w:txbxContent>
                </v:textbox>
                <w10:wrap anchorx="margin"/>
              </v:shape>
            </w:pict>
          </mc:Fallback>
        </mc:AlternateContent>
      </w:r>
      <w:r w:rsidR="00AF39EF" w:rsidRPr="00D254CB">
        <w:rPr>
          <w:noProof/>
          <w:lang w:eastAsia="en-GB"/>
        </w:rPr>
        <mc:AlternateContent>
          <mc:Choice Requires="wps">
            <w:drawing>
              <wp:anchor distT="0" distB="0" distL="114300" distR="114300" simplePos="0" relativeHeight="251615232" behindDoc="0" locked="0" layoutInCell="1" allowOverlap="1" wp14:anchorId="269D4EA6" wp14:editId="347024B7">
                <wp:simplePos x="0" y="0"/>
                <wp:positionH relativeFrom="margin">
                  <wp:posOffset>4565249</wp:posOffset>
                </wp:positionH>
                <wp:positionV relativeFrom="paragraph">
                  <wp:posOffset>88659</wp:posOffset>
                </wp:positionV>
                <wp:extent cx="786959" cy="395605"/>
                <wp:effectExtent l="0" t="0" r="13335" b="23495"/>
                <wp:wrapNone/>
                <wp:docPr id="2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959" cy="395605"/>
                        </a:xfrm>
                        <a:prstGeom prst="rect">
                          <a:avLst/>
                        </a:prstGeom>
                        <a:solidFill>
                          <a:srgbClr val="C6D9F1"/>
                        </a:solidFill>
                        <a:ln w="9525">
                          <a:solidFill>
                            <a:srgbClr val="000000"/>
                          </a:solidFill>
                          <a:miter lim="800000"/>
                          <a:headEnd/>
                          <a:tailEnd/>
                        </a:ln>
                      </wps:spPr>
                      <wps:txbx>
                        <w:txbxContent>
                          <w:p w14:paraId="13AA1DDB" w14:textId="77777777" w:rsidR="00792309" w:rsidRPr="00CB7AA8" w:rsidRDefault="00792309" w:rsidP="00E44314">
                            <w:pPr>
                              <w:spacing w:line="240" w:lineRule="auto"/>
                              <w:jc w:val="center"/>
                              <w:rPr>
                                <w:rFonts w:ascii="MetaNormal-Roman" w:hAnsi="MetaNormal-Roman"/>
                                <w:sz w:val="18"/>
                                <w:szCs w:val="18"/>
                              </w:rPr>
                            </w:pPr>
                            <w:proofErr w:type="spellStart"/>
                            <w:r w:rsidRPr="00CB7AA8">
                              <w:rPr>
                                <w:sz w:val="18"/>
                                <w:szCs w:val="18"/>
                              </w:rPr>
                              <w:t>Objekt</w:t>
                            </w:r>
                            <w:proofErr w:type="spellEnd"/>
                            <w:r w:rsidRPr="00CB7AA8">
                              <w:rPr>
                                <w:sz w:val="18"/>
                                <w:szCs w:val="18"/>
                              </w:rPr>
                              <w:t xml:space="preserve"> </w:t>
                            </w:r>
                            <w:proofErr w:type="spellStart"/>
                            <w:r w:rsidRPr="00CB7AA8">
                              <w:rPr>
                                <w:sz w:val="18"/>
                                <w:szCs w:val="18"/>
                              </w:rPr>
                              <w:t>löschen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D4EA6" id="Text Box 225" o:spid="_x0000_s1033" type="#_x0000_t202" style="position:absolute;margin-left:359.45pt;margin-top:7pt;width:61.95pt;height:31.1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" fillcolor="#c6d9f1">
                <v:textbox>
                  <w:txbxContent>
                    <w:p w14:paraId="13AA1DDB" w14:textId="77777777" w:rsidR="00792309" w:rsidRPr="00CB7AA8" w:rsidRDefault="00792309" w:rsidP="00E44314">
                      <w:pPr>
                        <w:spacing w:line="240" w:lineRule="auto"/>
                        <w:jc w:val="center"/>
                        <w:rPr>
                          <w:rFonts w:ascii="MetaNormal-Roman" w:hAnsi="MetaNormal-Roman"/>
                          <w:sz w:val="18"/>
                          <w:szCs w:val="18"/>
                        </w:rPr>
                      </w:pPr>
                      <w:proofErr w:type="spellStart"/>
                      <w:r w:rsidRPr="00CB7AA8">
                        <w:rPr>
                          <w:sz w:val="18"/>
                          <w:szCs w:val="18"/>
                        </w:rPr>
                        <w:t>Objekt</w:t>
                      </w:r>
                      <w:proofErr w:type="spellEnd"/>
                      <w:r w:rsidRPr="00CB7AA8">
                        <w:rPr>
                          <w:sz w:val="18"/>
                          <w:szCs w:val="18"/>
                        </w:rPr>
                        <w:t xml:space="preserve"> </w:t>
                      </w:r>
                      <w:proofErr w:type="spellStart"/>
                      <w:r w:rsidRPr="00CB7AA8">
                        <w:rPr>
                          <w:sz w:val="18"/>
                          <w:szCs w:val="18"/>
                        </w:rPr>
                        <w:t>löschen</w:t>
                      </w:r>
                      <w:proofErr w:type="spellEnd"/>
                    </w:p>
                  </w:txbxContent>
                </v:textbox>
                <w10:wrap anchorx="margin"/>
              </v:shape>
            </w:pict>
          </mc:Fallback>
        </mc:AlternateContent>
      </w:r>
    </w:p>
    <w:p w14:paraId="69EFF4F9" w14:textId="72CFF4F2" w:rsidR="00E44314" w:rsidRPr="00D254CB" w:rsidRDefault="00827A4F" w:rsidP="00E44314">
      <w:pPr>
        <w:pStyle w:val="BodyText"/>
        <w:widowControl w:val="0"/>
        <w:spacing w:after="0"/>
        <w:rPr>
          <w:rFonts w:cs="Arial"/>
          <w:spacing w:val="0"/>
          <w:lang w:val="de-DE"/>
        </w:rPr>
      </w:pPr>
      <w:r>
        <w:rPr>
          <w:rFonts w:cs="Arial"/>
          <w:noProof/>
          <w:spacing w:val="0"/>
          <w:lang w:eastAsia="en-GB"/>
        </w:rPr>
        <mc:AlternateContent>
          <mc:Choice Requires="wps">
            <w:drawing>
              <wp:anchor distT="0" distB="0" distL="114300" distR="114300" simplePos="0" relativeHeight="251682816" behindDoc="0" locked="0" layoutInCell="1" allowOverlap="1" wp14:anchorId="35308D82" wp14:editId="4D3D6196">
                <wp:simplePos x="0" y="0"/>
                <wp:positionH relativeFrom="column">
                  <wp:posOffset>3689985</wp:posOffset>
                </wp:positionH>
                <wp:positionV relativeFrom="paragraph">
                  <wp:posOffset>123889</wp:posOffset>
                </wp:positionV>
                <wp:extent cx="889951" cy="126732"/>
                <wp:effectExtent l="38100" t="0" r="24765" b="83185"/>
                <wp:wrapNone/>
                <wp:docPr id="61" name="Straight Arrow Connector 61"/>
                <wp:cNvGraphicFramePr/>
                <a:graphic xmlns:a="http://schemas.openxmlformats.org/drawingml/2006/main">
                  <a:graphicData uri="http://schemas.microsoft.com/office/word/2010/wordprocessingShape">
                    <wps:wsp>
                      <wps:cNvCnPr/>
                      <wps:spPr>
                        <a:xfrm flipH="1">
                          <a:off x="0" y="0"/>
                          <a:ext cx="889951" cy="126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A908DC" id="_x0000_t32" coordsize="21600,21600" o:spt="32" o:oned="t" path="m,l21600,21600e" filled="f">
                <v:path arrowok="t" fillok="f" o:connecttype="none"/>
                <o:lock v:ext="edit" shapetype="t"/>
              </v:shapetype>
              <v:shape id="Straight Arrow Connector 61" o:spid="_x0000_s1026" type="#_x0000_t32" style="position:absolute;margin-left:290.55pt;margin-top:9.75pt;width:70.05pt;height:10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" strokecolor="black [3200]" strokeweight="1pt">
                <v:stroke endarrow="block" endcap="square"/>
              </v:shape>
            </w:pict>
          </mc:Fallback>
        </mc:AlternateContent>
      </w:r>
      <w:r>
        <w:rPr>
          <w:rFonts w:cs="Arial"/>
          <w:noProof/>
          <w:spacing w:val="0"/>
          <w:lang w:eastAsia="en-GB"/>
        </w:rPr>
        <mc:AlternateContent>
          <mc:Choice Requires="wps">
            <w:drawing>
              <wp:anchor distT="0" distB="0" distL="114300" distR="114300" simplePos="0" relativeHeight="251676672" behindDoc="0" locked="0" layoutInCell="1" allowOverlap="1" wp14:anchorId="473666C2" wp14:editId="46D5A0EB">
                <wp:simplePos x="0" y="0"/>
                <wp:positionH relativeFrom="column">
                  <wp:posOffset>766703</wp:posOffset>
                </wp:positionH>
                <wp:positionV relativeFrom="paragraph">
                  <wp:posOffset>6543</wp:posOffset>
                </wp:positionV>
                <wp:extent cx="219139" cy="268941"/>
                <wp:effectExtent l="0" t="0" r="66675" b="55245"/>
                <wp:wrapNone/>
                <wp:docPr id="54" name="Straight Arrow Connector 54"/>
                <wp:cNvGraphicFramePr/>
                <a:graphic xmlns:a="http://schemas.openxmlformats.org/drawingml/2006/main">
                  <a:graphicData uri="http://schemas.microsoft.com/office/word/2010/wordprocessingShape">
                    <wps:wsp>
                      <wps:cNvCnPr/>
                      <wps:spPr>
                        <a:xfrm>
                          <a:off x="0" y="0"/>
                          <a:ext cx="219139" cy="268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D17BAC" id="Straight Arrow Connector 54" o:spid="_x0000_s1026" type="#_x0000_t32" style="position:absolute;margin-left:60.35pt;margin-top:.5pt;width:17.25pt;height:21.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" strokecolor="black [3200]" strokeweight="1pt">
                <v:stroke endarrow="block" endcap="square"/>
              </v:shape>
            </w:pict>
          </mc:Fallback>
        </mc:AlternateContent>
      </w:r>
    </w:p>
    <w:p w14:paraId="3595F123" w14:textId="6956EC68" w:rsidR="00E44314" w:rsidRPr="00D254CB" w:rsidRDefault="00827A4F" w:rsidP="00E44314">
      <w:pPr>
        <w:pStyle w:val="BodyText"/>
        <w:widowControl w:val="0"/>
        <w:spacing w:after="0"/>
        <w:jc w:val="center"/>
        <w:rPr>
          <w:rFonts w:cs="Arial"/>
          <w:b/>
          <w:lang w:val="de-DE"/>
        </w:rPr>
      </w:pPr>
      <w:r>
        <w:rPr>
          <w:noProof/>
          <w:lang w:eastAsia="en-GB"/>
        </w:rPr>
        <mc:AlternateContent>
          <mc:Choice Requires="wps">
            <w:drawing>
              <wp:anchor distT="0" distB="0" distL="114300" distR="114300" simplePos="0" relativeHeight="251675648" behindDoc="0" locked="0" layoutInCell="1" allowOverlap="1" wp14:anchorId="6181D8B6" wp14:editId="04F3A471">
                <wp:simplePos x="0" y="0"/>
                <wp:positionH relativeFrom="column">
                  <wp:posOffset>4120039</wp:posOffset>
                </wp:positionH>
                <wp:positionV relativeFrom="paragraph">
                  <wp:posOffset>330268</wp:posOffset>
                </wp:positionV>
                <wp:extent cx="459166" cy="262116"/>
                <wp:effectExtent l="38100" t="38100" r="17145" b="24130"/>
                <wp:wrapNone/>
                <wp:docPr id="52" name="Straight Arrow Connector 52"/>
                <wp:cNvGraphicFramePr/>
                <a:graphic xmlns:a="http://schemas.openxmlformats.org/drawingml/2006/main">
                  <a:graphicData uri="http://schemas.microsoft.com/office/word/2010/wordprocessingShape">
                    <wps:wsp>
                      <wps:cNvCnPr/>
                      <wps:spPr>
                        <a:xfrm flipH="1" flipV="1">
                          <a:off x="0" y="0"/>
                          <a:ext cx="459166" cy="2621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DE588" id="Straight Arrow Connector 52" o:spid="_x0000_s1026" type="#_x0000_t32" style="position:absolute;margin-left:324.4pt;margin-top:26pt;width:36.15pt;height:20.6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681792" behindDoc="0" locked="0" layoutInCell="1" allowOverlap="1" wp14:anchorId="5FEBD266" wp14:editId="11F824D9">
                <wp:simplePos x="0" y="0"/>
                <wp:positionH relativeFrom="column">
                  <wp:posOffset>3162215</wp:posOffset>
                </wp:positionH>
                <wp:positionV relativeFrom="paragraph">
                  <wp:posOffset>330390</wp:posOffset>
                </wp:positionV>
                <wp:extent cx="528103" cy="156475"/>
                <wp:effectExtent l="38100" t="38100" r="24765" b="34290"/>
                <wp:wrapNone/>
                <wp:docPr id="59" name="Straight Arrow Connector 59"/>
                <wp:cNvGraphicFramePr/>
                <a:graphic xmlns:a="http://schemas.openxmlformats.org/drawingml/2006/main">
                  <a:graphicData uri="http://schemas.microsoft.com/office/word/2010/wordprocessingShape">
                    <wps:wsp>
                      <wps:cNvCnPr/>
                      <wps:spPr>
                        <a:xfrm flipH="1" flipV="1">
                          <a:off x="0" y="0"/>
                          <a:ext cx="528103" cy="156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4A9BE" id="Straight Arrow Connector 59" o:spid="_x0000_s1026" type="#_x0000_t32" style="position:absolute;margin-left:249pt;margin-top:26pt;width:41.6pt;height:12.3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680768" behindDoc="0" locked="0" layoutInCell="1" allowOverlap="1" wp14:anchorId="3B05BB8B" wp14:editId="77AA493C">
                <wp:simplePos x="0" y="0"/>
                <wp:positionH relativeFrom="column">
                  <wp:posOffset>2457708</wp:posOffset>
                </wp:positionH>
                <wp:positionV relativeFrom="paragraph">
                  <wp:posOffset>286514</wp:posOffset>
                </wp:positionV>
                <wp:extent cx="185814" cy="205374"/>
                <wp:effectExtent l="38100" t="38100" r="24130" b="23495"/>
                <wp:wrapNone/>
                <wp:docPr id="58" name="Straight Arrow Connector 58"/>
                <wp:cNvGraphicFramePr/>
                <a:graphic xmlns:a="http://schemas.openxmlformats.org/drawingml/2006/main">
                  <a:graphicData uri="http://schemas.microsoft.com/office/word/2010/wordprocessingShape">
                    <wps:wsp>
                      <wps:cNvCnPr/>
                      <wps:spPr>
                        <a:xfrm flipH="1" flipV="1">
                          <a:off x="0" y="0"/>
                          <a:ext cx="185814" cy="2053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2A321" id="Straight Arrow Connector 58" o:spid="_x0000_s1026" type="#_x0000_t32" style="position:absolute;margin-left:193.5pt;margin-top:22.55pt;width:14.65pt;height:16.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598F187" wp14:editId="5AC869AC">
                <wp:simplePos x="0" y="0"/>
                <wp:positionH relativeFrom="column">
                  <wp:posOffset>1851473</wp:posOffset>
                </wp:positionH>
                <wp:positionV relativeFrom="paragraph">
                  <wp:posOffset>318261</wp:posOffset>
                </wp:positionV>
                <wp:extent cx="68457" cy="210263"/>
                <wp:effectExtent l="0" t="38100" r="65405" b="18415"/>
                <wp:wrapNone/>
                <wp:docPr id="57" name="Straight Arrow Connector 57"/>
                <wp:cNvGraphicFramePr/>
                <a:graphic xmlns:a="http://schemas.openxmlformats.org/drawingml/2006/main">
                  <a:graphicData uri="http://schemas.microsoft.com/office/word/2010/wordprocessingShape">
                    <wps:wsp>
                      <wps:cNvCnPr/>
                      <wps:spPr>
                        <a:xfrm flipV="1">
                          <a:off x="0" y="0"/>
                          <a:ext cx="68457" cy="2102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57D6A2" id="Straight Arrow Connector 57" o:spid="_x0000_s1026" type="#_x0000_t32" style="position:absolute;margin-left:145.8pt;margin-top:25.05pt;width:5.4pt;height:16.5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678720" behindDoc="0" locked="0" layoutInCell="1" allowOverlap="1" wp14:anchorId="714A7B8D" wp14:editId="558AD475">
                <wp:simplePos x="0" y="0"/>
                <wp:positionH relativeFrom="column">
                  <wp:posOffset>1381637</wp:posOffset>
                </wp:positionH>
                <wp:positionV relativeFrom="paragraph">
                  <wp:posOffset>286704</wp:posOffset>
                </wp:positionV>
                <wp:extent cx="189740" cy="200484"/>
                <wp:effectExtent l="0" t="38100" r="58420" b="28575"/>
                <wp:wrapNone/>
                <wp:docPr id="56" name="Straight Arrow Connector 56"/>
                <wp:cNvGraphicFramePr/>
                <a:graphic xmlns:a="http://schemas.openxmlformats.org/drawingml/2006/main">
                  <a:graphicData uri="http://schemas.microsoft.com/office/word/2010/wordprocessingShape">
                    <wps:wsp>
                      <wps:cNvCnPr/>
                      <wps:spPr>
                        <a:xfrm flipV="1">
                          <a:off x="0" y="0"/>
                          <a:ext cx="189740" cy="2004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28D41" id="Straight Arrow Connector 56" o:spid="_x0000_s1026" type="#_x0000_t32" style="position:absolute;margin-left:108.8pt;margin-top:22.6pt;width:14.95pt;height:15.8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F270FFA" wp14:editId="4A0578B3">
                <wp:simplePos x="0" y="0"/>
                <wp:positionH relativeFrom="column">
                  <wp:posOffset>833514</wp:posOffset>
                </wp:positionH>
                <wp:positionV relativeFrom="paragraph">
                  <wp:posOffset>251847</wp:posOffset>
                </wp:positionV>
                <wp:extent cx="399242" cy="239602"/>
                <wp:effectExtent l="0" t="38100" r="58420" b="27305"/>
                <wp:wrapNone/>
                <wp:docPr id="55" name="Straight Arrow Connector 55"/>
                <wp:cNvGraphicFramePr/>
                <a:graphic xmlns:a="http://schemas.openxmlformats.org/drawingml/2006/main">
                  <a:graphicData uri="http://schemas.microsoft.com/office/word/2010/wordprocessingShape">
                    <wps:wsp>
                      <wps:cNvCnPr/>
                      <wps:spPr>
                        <a:xfrm flipV="1">
                          <a:off x="0" y="0"/>
                          <a:ext cx="399242" cy="239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293F6C" id="Straight Arrow Connector 55" o:spid="_x0000_s1026" type="#_x0000_t32" style="position:absolute;margin-left:65.65pt;margin-top:19.85pt;width:31.45pt;height:18.8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" strokecolor="black [3200]" strokeweight="1pt">
                <v:stroke endarrow="block" endcap="square"/>
              </v:shape>
            </w:pict>
          </mc:Fallback>
        </mc:AlternateContent>
      </w:r>
      <w:r w:rsidRPr="00D254CB">
        <w:rPr>
          <w:noProof/>
          <w:lang w:eastAsia="en-GB"/>
        </w:rPr>
        <mc:AlternateContent>
          <mc:Choice Requires="wps">
            <w:drawing>
              <wp:anchor distT="0" distB="0" distL="114300" distR="114300" simplePos="0" relativeHeight="251628544" behindDoc="0" locked="0" layoutInCell="1" allowOverlap="1" wp14:anchorId="1F8688CF" wp14:editId="4EF44FF5">
                <wp:simplePos x="0" y="0"/>
                <wp:positionH relativeFrom="column">
                  <wp:posOffset>42868</wp:posOffset>
                </wp:positionH>
                <wp:positionV relativeFrom="paragraph">
                  <wp:posOffset>408953</wp:posOffset>
                </wp:positionV>
                <wp:extent cx="792035" cy="444945"/>
                <wp:effectExtent l="0" t="0" r="27305" b="12700"/>
                <wp:wrapNone/>
                <wp:docPr id="25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35" cy="444945"/>
                        </a:xfrm>
                        <a:prstGeom prst="rect">
                          <a:avLst/>
                        </a:prstGeom>
                        <a:solidFill>
                          <a:srgbClr val="C6D9F1"/>
                        </a:solidFill>
                        <a:ln w="9525">
                          <a:solidFill>
                            <a:srgbClr val="000000"/>
                          </a:solidFill>
                          <a:miter lim="800000"/>
                          <a:headEnd/>
                          <a:tailEnd/>
                        </a:ln>
                      </wps:spPr>
                      <wps:txbx>
                        <w:txbxContent>
                          <w:p w14:paraId="5DB24132" w14:textId="77777777" w:rsidR="00792309" w:rsidRPr="00CB7AA8" w:rsidRDefault="00792309" w:rsidP="00E44314">
                            <w:pPr>
                              <w:spacing w:line="240" w:lineRule="auto"/>
                              <w:jc w:val="center"/>
                              <w:rPr>
                                <w:sz w:val="18"/>
                                <w:szCs w:val="18"/>
                              </w:rPr>
                            </w:pPr>
                            <w:proofErr w:type="spellStart"/>
                            <w:r w:rsidRPr="00CB7AA8">
                              <w:rPr>
                                <w:sz w:val="18"/>
                                <w:szCs w:val="18"/>
                              </w:rPr>
                              <w:t>Neues</w:t>
                            </w:r>
                            <w:proofErr w:type="spellEnd"/>
                            <w:r w:rsidRPr="00CB7AA8">
                              <w:rPr>
                                <w:sz w:val="18"/>
                                <w:szCs w:val="18"/>
                              </w:rPr>
                              <w:t xml:space="preserve"> </w:t>
                            </w:r>
                            <w:proofErr w:type="spellStart"/>
                            <w:r w:rsidRPr="00CB7AA8">
                              <w:rPr>
                                <w:sz w:val="18"/>
                                <w:szCs w:val="18"/>
                              </w:rPr>
                              <w:t>Gebäude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688CF" id="_x0000_s1034" type="#_x0000_t202" style="position:absolute;left:0;text-align:left;margin-left:3.4pt;margin-top:32.2pt;width:62.35pt;height:35.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" fillcolor="#c6d9f1">
                <v:textbox>
                  <w:txbxContent>
                    <w:p w14:paraId="5DB24132" w14:textId="77777777" w:rsidR="00792309" w:rsidRPr="00CB7AA8" w:rsidRDefault="00792309" w:rsidP="00E44314">
                      <w:pPr>
                        <w:spacing w:line="240" w:lineRule="auto"/>
                        <w:jc w:val="center"/>
                        <w:rPr>
                          <w:sz w:val="18"/>
                          <w:szCs w:val="18"/>
                        </w:rPr>
                      </w:pPr>
                      <w:proofErr w:type="spellStart"/>
                      <w:r w:rsidRPr="00CB7AA8">
                        <w:rPr>
                          <w:sz w:val="18"/>
                          <w:szCs w:val="18"/>
                        </w:rPr>
                        <w:t>Neues</w:t>
                      </w:r>
                      <w:proofErr w:type="spellEnd"/>
                      <w:r w:rsidRPr="00CB7AA8">
                        <w:rPr>
                          <w:sz w:val="18"/>
                          <w:szCs w:val="18"/>
                        </w:rPr>
                        <w:t xml:space="preserve"> </w:t>
                      </w:r>
                      <w:proofErr w:type="spellStart"/>
                      <w:r w:rsidRPr="00CB7AA8">
                        <w:rPr>
                          <w:sz w:val="18"/>
                          <w:szCs w:val="18"/>
                        </w:rPr>
                        <w:t>Gebäude</w:t>
                      </w:r>
                      <w:proofErr w:type="spellEnd"/>
                    </w:p>
                  </w:txbxContent>
                </v:textbox>
              </v:shape>
            </w:pict>
          </mc:Fallback>
        </mc:AlternateContent>
      </w:r>
      <w:r>
        <w:rPr>
          <w:noProof/>
          <w:lang w:eastAsia="en-GB"/>
        </w:rPr>
        <w:drawing>
          <wp:inline distT="0" distB="0" distL="0" distR="0" wp14:anchorId="756A0F49" wp14:editId="0DAC372F">
            <wp:extent cx="3505200" cy="400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5200" cy="400050"/>
                    </a:xfrm>
                    <a:prstGeom prst="rect">
                      <a:avLst/>
                    </a:prstGeom>
                  </pic:spPr>
                </pic:pic>
              </a:graphicData>
            </a:graphic>
          </wp:inline>
        </w:drawing>
      </w:r>
      <w:r w:rsidR="00AF39EF" w:rsidRPr="00D254CB">
        <w:rPr>
          <w:noProof/>
          <w:lang w:eastAsia="en-GB"/>
        </w:rPr>
        <mc:AlternateContent>
          <mc:Choice Requires="wps">
            <w:drawing>
              <wp:anchor distT="0" distB="0" distL="114300" distR="114300" simplePos="0" relativeHeight="251674624" behindDoc="0" locked="0" layoutInCell="1" allowOverlap="1" wp14:anchorId="572E199E" wp14:editId="22CDBD00">
                <wp:simplePos x="0" y="0"/>
                <wp:positionH relativeFrom="margin">
                  <wp:posOffset>4589797</wp:posOffset>
                </wp:positionH>
                <wp:positionV relativeFrom="paragraph">
                  <wp:posOffset>286713</wp:posOffset>
                </wp:positionV>
                <wp:extent cx="969645" cy="645459"/>
                <wp:effectExtent l="0" t="0" r="20955" b="21590"/>
                <wp:wrapNone/>
                <wp:docPr id="4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645459"/>
                        </a:xfrm>
                        <a:prstGeom prst="rect">
                          <a:avLst/>
                        </a:prstGeom>
                        <a:solidFill>
                          <a:srgbClr val="C6D9F1"/>
                        </a:solidFill>
                        <a:ln w="9525">
                          <a:solidFill>
                            <a:srgbClr val="000000"/>
                          </a:solidFill>
                          <a:miter lim="800000"/>
                          <a:headEnd/>
                          <a:tailEnd/>
                        </a:ln>
                      </wps:spPr>
                      <wps:txbx>
                        <w:txbxContent>
                          <w:p w14:paraId="5FDEB435" w14:textId="50ACEF9E" w:rsidR="00792309" w:rsidRPr="00553A13" w:rsidRDefault="00792309" w:rsidP="007963D5">
                            <w:pPr>
                              <w:spacing w:line="240" w:lineRule="auto"/>
                              <w:jc w:val="center"/>
                              <w:rPr>
                                <w:sz w:val="18"/>
                                <w:szCs w:val="18"/>
                              </w:rPr>
                            </w:pPr>
                            <w:proofErr w:type="spellStart"/>
                            <w:r>
                              <w:rPr>
                                <w:sz w:val="18"/>
                                <w:szCs w:val="18"/>
                              </w:rPr>
                              <w:t>Etage</w:t>
                            </w:r>
                            <w:proofErr w:type="spellEnd"/>
                            <w:r>
                              <w:rPr>
                                <w:sz w:val="18"/>
                                <w:szCs w:val="18"/>
                              </w:rPr>
                              <w:t xml:space="preserve"> </w:t>
                            </w:r>
                            <w:proofErr w:type="spellStart"/>
                            <w:proofErr w:type="gramStart"/>
                            <w:r>
                              <w:rPr>
                                <w:sz w:val="18"/>
                                <w:szCs w:val="18"/>
                              </w:rPr>
                              <w:t>als</w:t>
                            </w:r>
                            <w:proofErr w:type="spellEnd"/>
                            <w:proofErr w:type="gramEnd"/>
                            <w:r>
                              <w:rPr>
                                <w:sz w:val="18"/>
                                <w:szCs w:val="18"/>
                              </w:rPr>
                              <w:t xml:space="preserve"> </w:t>
                            </w:r>
                            <w:proofErr w:type="spellStart"/>
                            <w:r>
                              <w:rPr>
                                <w:sz w:val="18"/>
                                <w:szCs w:val="18"/>
                              </w:rPr>
                              <w:t>unvolls</w:t>
                            </w:r>
                            <w:r>
                              <w:rPr>
                                <w:sz w:val="18"/>
                                <w:szCs w:val="18"/>
                                <w:lang w:val="de-DE"/>
                              </w:rPr>
                              <w:t>tändig</w:t>
                            </w:r>
                            <w:proofErr w:type="spellEnd"/>
                            <w:r>
                              <w:rPr>
                                <w:sz w:val="18"/>
                                <w:szCs w:val="18"/>
                                <w:lang w:val="de-DE"/>
                              </w:rPr>
                              <w:t xml:space="preserve">/ </w:t>
                            </w:r>
                            <w:proofErr w:type="spellStart"/>
                            <w:r>
                              <w:rPr>
                                <w:sz w:val="18"/>
                                <w:szCs w:val="18"/>
                              </w:rPr>
                              <w:t>abgeschlossen</w:t>
                            </w:r>
                            <w:proofErr w:type="spellEnd"/>
                            <w:r>
                              <w:rPr>
                                <w:sz w:val="18"/>
                                <w:szCs w:val="18"/>
                              </w:rPr>
                              <w:t xml:space="preserve"> </w:t>
                            </w:r>
                            <w:proofErr w:type="spellStart"/>
                            <w:r>
                              <w:rPr>
                                <w:sz w:val="18"/>
                                <w:szCs w:val="18"/>
                              </w:rPr>
                              <w:t>markieren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E199E" id="Text Box 226" o:spid="_x0000_s1035" type="#_x0000_t202" style="position:absolute;left:0;text-align:left;margin-left:361.4pt;margin-top:22.6pt;width:76.35pt;height:50.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" fillcolor="#c6d9f1">
                <v:textbox>
                  <w:txbxContent>
                    <w:p w14:paraId="5FDEB435" w14:textId="50ACEF9E" w:rsidR="00792309" w:rsidRPr="00553A13" w:rsidRDefault="00792309" w:rsidP="007963D5">
                      <w:pPr>
                        <w:spacing w:line="240" w:lineRule="auto"/>
                        <w:jc w:val="center"/>
                        <w:rPr>
                          <w:sz w:val="18"/>
                          <w:szCs w:val="18"/>
                        </w:rPr>
                      </w:pPr>
                      <w:proofErr w:type="spellStart"/>
                      <w:r>
                        <w:rPr>
                          <w:sz w:val="18"/>
                          <w:szCs w:val="18"/>
                        </w:rPr>
                        <w:t>Etage</w:t>
                      </w:r>
                      <w:proofErr w:type="spellEnd"/>
                      <w:r>
                        <w:rPr>
                          <w:sz w:val="18"/>
                          <w:szCs w:val="18"/>
                        </w:rPr>
                        <w:t xml:space="preserve"> </w:t>
                      </w:r>
                      <w:proofErr w:type="spellStart"/>
                      <w:proofErr w:type="gramStart"/>
                      <w:r>
                        <w:rPr>
                          <w:sz w:val="18"/>
                          <w:szCs w:val="18"/>
                        </w:rPr>
                        <w:t>als</w:t>
                      </w:r>
                      <w:proofErr w:type="spellEnd"/>
                      <w:proofErr w:type="gramEnd"/>
                      <w:r>
                        <w:rPr>
                          <w:sz w:val="18"/>
                          <w:szCs w:val="18"/>
                        </w:rPr>
                        <w:t xml:space="preserve"> </w:t>
                      </w:r>
                      <w:proofErr w:type="spellStart"/>
                      <w:r>
                        <w:rPr>
                          <w:sz w:val="18"/>
                          <w:szCs w:val="18"/>
                        </w:rPr>
                        <w:t>unvolls</w:t>
                      </w:r>
                      <w:r>
                        <w:rPr>
                          <w:sz w:val="18"/>
                          <w:szCs w:val="18"/>
                          <w:lang w:val="de-DE"/>
                        </w:rPr>
                        <w:t>tändig</w:t>
                      </w:r>
                      <w:proofErr w:type="spellEnd"/>
                      <w:r>
                        <w:rPr>
                          <w:sz w:val="18"/>
                          <w:szCs w:val="18"/>
                          <w:lang w:val="de-DE"/>
                        </w:rPr>
                        <w:t xml:space="preserve">/ </w:t>
                      </w:r>
                      <w:proofErr w:type="spellStart"/>
                      <w:r>
                        <w:rPr>
                          <w:sz w:val="18"/>
                          <w:szCs w:val="18"/>
                        </w:rPr>
                        <w:t>abgeschlossen</w:t>
                      </w:r>
                      <w:proofErr w:type="spellEnd"/>
                      <w:r>
                        <w:rPr>
                          <w:sz w:val="18"/>
                          <w:szCs w:val="18"/>
                        </w:rPr>
                        <w:t xml:space="preserve"> </w:t>
                      </w:r>
                      <w:proofErr w:type="spellStart"/>
                      <w:r>
                        <w:rPr>
                          <w:sz w:val="18"/>
                          <w:szCs w:val="18"/>
                        </w:rPr>
                        <w:t>markieren</w:t>
                      </w:r>
                      <w:proofErr w:type="spellEnd"/>
                    </w:p>
                  </w:txbxContent>
                </v:textbox>
                <w10:wrap anchorx="margin"/>
              </v:shape>
            </w:pict>
          </mc:Fallback>
        </mc:AlternateContent>
      </w:r>
    </w:p>
    <w:p w14:paraId="5450AF25" w14:textId="173CD90A" w:rsidR="00E44314" w:rsidRPr="00D254CB" w:rsidRDefault="002437CB" w:rsidP="00E44314">
      <w:pPr>
        <w:rPr>
          <w:rFonts w:cs="Arial"/>
          <w:lang w:val="de-DE"/>
        </w:rPr>
      </w:pPr>
      <w:r w:rsidRPr="00D254CB">
        <w:rPr>
          <w:noProof/>
          <w:lang w:eastAsia="en-GB"/>
        </w:rPr>
        <mc:AlternateContent>
          <mc:Choice Requires="wps">
            <w:drawing>
              <wp:anchor distT="0" distB="0" distL="114300" distR="114300" simplePos="0" relativeHeight="251630592" behindDoc="0" locked="0" layoutInCell="1" allowOverlap="1" wp14:anchorId="0280FD1A" wp14:editId="7F19DF4A">
                <wp:simplePos x="0" y="0"/>
                <wp:positionH relativeFrom="column">
                  <wp:posOffset>1593052</wp:posOffset>
                </wp:positionH>
                <wp:positionV relativeFrom="paragraph">
                  <wp:posOffset>89145</wp:posOffset>
                </wp:positionV>
                <wp:extent cx="782320" cy="497941"/>
                <wp:effectExtent l="0" t="0" r="17780" b="1651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497941"/>
                        </a:xfrm>
                        <a:prstGeom prst="rect">
                          <a:avLst/>
                        </a:prstGeom>
                        <a:solidFill>
                          <a:srgbClr val="C6D9F1"/>
                        </a:solidFill>
                        <a:ln w="9525">
                          <a:solidFill>
                            <a:srgbClr val="000000"/>
                          </a:solidFill>
                          <a:miter lim="800000"/>
                          <a:headEnd/>
                          <a:tailEnd/>
                        </a:ln>
                      </wps:spPr>
                      <wps:txbx>
                        <w:txbxContent>
                          <w:p w14:paraId="2286C11D" w14:textId="77777777" w:rsidR="00792309" w:rsidRPr="00CB7AA8" w:rsidRDefault="00792309" w:rsidP="00E44314">
                            <w:pPr>
                              <w:spacing w:line="240" w:lineRule="auto"/>
                              <w:jc w:val="center"/>
                              <w:rPr>
                                <w:sz w:val="18"/>
                                <w:szCs w:val="18"/>
                              </w:rPr>
                            </w:pPr>
                            <w:proofErr w:type="spellStart"/>
                            <w:r w:rsidRPr="00CB7AA8">
                              <w:rPr>
                                <w:sz w:val="18"/>
                                <w:szCs w:val="18"/>
                              </w:rPr>
                              <w:t>Grundriss</w:t>
                            </w:r>
                            <w:proofErr w:type="spellEnd"/>
                          </w:p>
                          <w:p w14:paraId="26AB2D6F" w14:textId="77777777" w:rsidR="00792309" w:rsidRPr="00CB7AA8" w:rsidRDefault="00792309" w:rsidP="00E44314">
                            <w:pPr>
                              <w:spacing w:line="240" w:lineRule="auto"/>
                              <w:jc w:val="center"/>
                              <w:rPr>
                                <w:sz w:val="18"/>
                                <w:szCs w:val="18"/>
                              </w:rPr>
                            </w:pPr>
                            <w:proofErr w:type="spellStart"/>
                            <w:proofErr w:type="gramStart"/>
                            <w:r w:rsidRPr="00CB7AA8">
                              <w:rPr>
                                <w:sz w:val="18"/>
                                <w:szCs w:val="18"/>
                              </w:rPr>
                              <w:t>anhängen</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FD1A" id="_x0000_s1036" type="#_x0000_t202" style="position:absolute;margin-left:125.45pt;margin-top:7pt;width:61.6pt;height:39.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" fillcolor="#c6d9f1">
                <v:textbox>
                  <w:txbxContent>
                    <w:p w14:paraId="2286C11D" w14:textId="77777777" w:rsidR="00792309" w:rsidRPr="00CB7AA8" w:rsidRDefault="00792309" w:rsidP="00E44314">
                      <w:pPr>
                        <w:spacing w:line="240" w:lineRule="auto"/>
                        <w:jc w:val="center"/>
                        <w:rPr>
                          <w:sz w:val="18"/>
                          <w:szCs w:val="18"/>
                        </w:rPr>
                      </w:pPr>
                      <w:proofErr w:type="spellStart"/>
                      <w:r w:rsidRPr="00CB7AA8">
                        <w:rPr>
                          <w:sz w:val="18"/>
                          <w:szCs w:val="18"/>
                        </w:rPr>
                        <w:t>Grundriss</w:t>
                      </w:r>
                      <w:proofErr w:type="spellEnd"/>
                    </w:p>
                    <w:p w14:paraId="26AB2D6F" w14:textId="77777777" w:rsidR="00792309" w:rsidRPr="00CB7AA8" w:rsidRDefault="00792309" w:rsidP="00E44314">
                      <w:pPr>
                        <w:spacing w:line="240" w:lineRule="auto"/>
                        <w:jc w:val="center"/>
                        <w:rPr>
                          <w:sz w:val="18"/>
                          <w:szCs w:val="18"/>
                        </w:rPr>
                      </w:pPr>
                      <w:proofErr w:type="spellStart"/>
                      <w:proofErr w:type="gramStart"/>
                      <w:r w:rsidRPr="00CB7AA8">
                        <w:rPr>
                          <w:sz w:val="18"/>
                          <w:szCs w:val="18"/>
                        </w:rPr>
                        <w:t>anhängen</w:t>
                      </w:r>
                      <w:proofErr w:type="spellEnd"/>
                      <w:proofErr w:type="gramEnd"/>
                    </w:p>
                  </w:txbxContent>
                </v:textbox>
              </v:shape>
            </w:pict>
          </mc:Fallback>
        </mc:AlternateContent>
      </w:r>
      <w:r w:rsidR="00334DE4" w:rsidRPr="00D254CB">
        <w:rPr>
          <w:noProof/>
          <w:lang w:eastAsia="en-GB"/>
        </w:rPr>
        <mc:AlternateContent>
          <mc:Choice Requires="wps">
            <w:drawing>
              <wp:anchor distT="0" distB="0" distL="114300" distR="114300" simplePos="0" relativeHeight="251631616" behindDoc="0" locked="0" layoutInCell="1" allowOverlap="1" wp14:anchorId="3BC2C477" wp14:editId="0963FB70">
                <wp:simplePos x="0" y="0"/>
                <wp:positionH relativeFrom="column">
                  <wp:posOffset>3513479</wp:posOffset>
                </wp:positionH>
                <wp:positionV relativeFrom="paragraph">
                  <wp:posOffset>49774</wp:posOffset>
                </wp:positionV>
                <wp:extent cx="899731" cy="493653"/>
                <wp:effectExtent l="0" t="0" r="15240" b="20955"/>
                <wp:wrapNone/>
                <wp:docPr id="2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31" cy="493653"/>
                        </a:xfrm>
                        <a:prstGeom prst="rect">
                          <a:avLst/>
                        </a:prstGeom>
                        <a:solidFill>
                          <a:srgbClr val="C6D9F1"/>
                        </a:solidFill>
                        <a:ln w="9525">
                          <a:solidFill>
                            <a:srgbClr val="000000"/>
                          </a:solidFill>
                          <a:miter lim="800000"/>
                          <a:headEnd/>
                          <a:tailEnd/>
                        </a:ln>
                      </wps:spPr>
                      <wps:txbx>
                        <w:txbxContent>
                          <w:p w14:paraId="55319AA6" w14:textId="77777777" w:rsidR="00792309" w:rsidRPr="00553A13" w:rsidRDefault="00792309" w:rsidP="00E44314">
                            <w:pPr>
                              <w:spacing w:line="240" w:lineRule="auto"/>
                              <w:jc w:val="center"/>
                              <w:rPr>
                                <w:sz w:val="18"/>
                                <w:szCs w:val="18"/>
                              </w:rPr>
                            </w:pPr>
                            <w:proofErr w:type="spellStart"/>
                            <w:r w:rsidRPr="00553A13">
                              <w:rPr>
                                <w:sz w:val="18"/>
                                <w:szCs w:val="18"/>
                              </w:rPr>
                              <w:t>Aufsteigend</w:t>
                            </w:r>
                            <w:proofErr w:type="spellEnd"/>
                            <w:r w:rsidRPr="00553A13">
                              <w:rPr>
                                <w:sz w:val="18"/>
                                <w:szCs w:val="18"/>
                              </w:rPr>
                              <w:t xml:space="preserve">/ </w:t>
                            </w:r>
                            <w:proofErr w:type="spellStart"/>
                            <w:r w:rsidRPr="00553A13">
                              <w:rPr>
                                <w:sz w:val="18"/>
                                <w:szCs w:val="18"/>
                              </w:rPr>
                              <w:t>Absteigend</w:t>
                            </w:r>
                            <w:proofErr w:type="spellEnd"/>
                            <w:r w:rsidRPr="00553A13">
                              <w:rPr>
                                <w:sz w:val="18"/>
                                <w:szCs w:val="18"/>
                              </w:rPr>
                              <w:t xml:space="preserve"> </w:t>
                            </w:r>
                            <w:proofErr w:type="spellStart"/>
                            <w:r w:rsidRPr="00553A13">
                              <w:rPr>
                                <w:sz w:val="18"/>
                                <w:szCs w:val="18"/>
                              </w:rPr>
                              <w:t>sortieren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C477" id="_x0000_s1037" type="#_x0000_t202" style="position:absolute;margin-left:276.65pt;margin-top:3.9pt;width:70.85pt;height:38.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" fillcolor="#c6d9f1">
                <v:textbox>
                  <w:txbxContent>
                    <w:p w14:paraId="55319AA6" w14:textId="77777777" w:rsidR="00792309" w:rsidRPr="00553A13" w:rsidRDefault="00792309" w:rsidP="00E44314">
                      <w:pPr>
                        <w:spacing w:line="240" w:lineRule="auto"/>
                        <w:jc w:val="center"/>
                        <w:rPr>
                          <w:sz w:val="18"/>
                          <w:szCs w:val="18"/>
                        </w:rPr>
                      </w:pPr>
                      <w:proofErr w:type="spellStart"/>
                      <w:r w:rsidRPr="00553A13">
                        <w:rPr>
                          <w:sz w:val="18"/>
                          <w:szCs w:val="18"/>
                        </w:rPr>
                        <w:t>Aufsteigend</w:t>
                      </w:r>
                      <w:proofErr w:type="spellEnd"/>
                      <w:r w:rsidRPr="00553A13">
                        <w:rPr>
                          <w:sz w:val="18"/>
                          <w:szCs w:val="18"/>
                        </w:rPr>
                        <w:t xml:space="preserve">/ </w:t>
                      </w:r>
                      <w:proofErr w:type="spellStart"/>
                      <w:r w:rsidRPr="00553A13">
                        <w:rPr>
                          <w:sz w:val="18"/>
                          <w:szCs w:val="18"/>
                        </w:rPr>
                        <w:t>Absteigend</w:t>
                      </w:r>
                      <w:proofErr w:type="spellEnd"/>
                      <w:r w:rsidRPr="00553A13">
                        <w:rPr>
                          <w:sz w:val="18"/>
                          <w:szCs w:val="18"/>
                        </w:rPr>
                        <w:t xml:space="preserve"> </w:t>
                      </w:r>
                      <w:proofErr w:type="spellStart"/>
                      <w:r w:rsidRPr="00553A13">
                        <w:rPr>
                          <w:sz w:val="18"/>
                          <w:szCs w:val="18"/>
                        </w:rPr>
                        <w:t>sortieren</w:t>
                      </w:r>
                      <w:proofErr w:type="spellEnd"/>
                    </w:p>
                  </w:txbxContent>
                </v:textbox>
              </v:shape>
            </w:pict>
          </mc:Fallback>
        </mc:AlternateContent>
      </w:r>
      <w:r w:rsidR="00334DE4" w:rsidRPr="00D254CB">
        <w:rPr>
          <w:noProof/>
          <w:lang w:eastAsia="en-GB"/>
        </w:rPr>
        <mc:AlternateContent>
          <mc:Choice Requires="wps">
            <w:drawing>
              <wp:anchor distT="0" distB="0" distL="114300" distR="114300" simplePos="0" relativeHeight="251632640" behindDoc="0" locked="0" layoutInCell="1" allowOverlap="1" wp14:anchorId="7589FE50" wp14:editId="212F1E0C">
                <wp:simplePos x="0" y="0"/>
                <wp:positionH relativeFrom="column">
                  <wp:posOffset>2418708</wp:posOffset>
                </wp:positionH>
                <wp:positionV relativeFrom="paragraph">
                  <wp:posOffset>47204</wp:posOffset>
                </wp:positionV>
                <wp:extent cx="899731" cy="499120"/>
                <wp:effectExtent l="0" t="0" r="15240" b="15240"/>
                <wp:wrapNone/>
                <wp:docPr id="22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31" cy="499120"/>
                        </a:xfrm>
                        <a:prstGeom prst="rect">
                          <a:avLst/>
                        </a:prstGeom>
                        <a:solidFill>
                          <a:srgbClr val="C6D9F1"/>
                        </a:solidFill>
                        <a:ln w="9525">
                          <a:solidFill>
                            <a:srgbClr val="000000"/>
                          </a:solidFill>
                          <a:miter lim="800000"/>
                          <a:headEnd/>
                          <a:tailEnd/>
                        </a:ln>
                      </wps:spPr>
                      <wps:txbx>
                        <w:txbxContent>
                          <w:p w14:paraId="7DC40E0B" w14:textId="77777777" w:rsidR="00792309" w:rsidRPr="00553A13" w:rsidRDefault="00792309" w:rsidP="00E44314">
                            <w:pPr>
                              <w:spacing w:line="240" w:lineRule="auto"/>
                              <w:jc w:val="center"/>
                              <w:rPr>
                                <w:sz w:val="18"/>
                                <w:szCs w:val="18"/>
                              </w:rPr>
                            </w:pPr>
                            <w:proofErr w:type="spellStart"/>
                            <w:r w:rsidRPr="00553A13">
                              <w:rPr>
                                <w:sz w:val="18"/>
                                <w:szCs w:val="18"/>
                              </w:rPr>
                              <w:t>Objekt</w:t>
                            </w:r>
                            <w:proofErr w:type="spellEnd"/>
                            <w:r w:rsidRPr="00553A13">
                              <w:rPr>
                                <w:sz w:val="18"/>
                                <w:szCs w:val="18"/>
                              </w:rPr>
                              <w:t xml:space="preserve"> </w:t>
                            </w:r>
                            <w:proofErr w:type="spellStart"/>
                            <w:r w:rsidRPr="00553A13">
                              <w:rPr>
                                <w:sz w:val="18"/>
                                <w:szCs w:val="18"/>
                              </w:rPr>
                              <w:t>nach</w:t>
                            </w:r>
                            <w:proofErr w:type="spellEnd"/>
                            <w:r w:rsidRPr="00553A13">
                              <w:rPr>
                                <w:sz w:val="18"/>
                                <w:szCs w:val="18"/>
                              </w:rPr>
                              <w:t xml:space="preserve"> </w:t>
                            </w:r>
                            <w:proofErr w:type="spellStart"/>
                            <w:r w:rsidRPr="00553A13">
                              <w:rPr>
                                <w:sz w:val="18"/>
                                <w:szCs w:val="18"/>
                              </w:rPr>
                              <w:t>oben</w:t>
                            </w:r>
                            <w:proofErr w:type="spellEnd"/>
                            <w:r w:rsidRPr="00553A13">
                              <w:rPr>
                                <w:sz w:val="18"/>
                                <w:szCs w:val="18"/>
                              </w:rPr>
                              <w:t>/</w:t>
                            </w:r>
                            <w:proofErr w:type="spellStart"/>
                            <w:r w:rsidRPr="00553A13">
                              <w:rPr>
                                <w:sz w:val="18"/>
                                <w:szCs w:val="18"/>
                              </w:rPr>
                              <w:t>unten</w:t>
                            </w:r>
                            <w:proofErr w:type="spellEnd"/>
                            <w:r w:rsidRPr="00553A13">
                              <w:rPr>
                                <w:sz w:val="18"/>
                                <w:szCs w:val="18"/>
                              </w:rPr>
                              <w:t xml:space="preserve"> </w:t>
                            </w:r>
                            <w:proofErr w:type="spellStart"/>
                            <w:r w:rsidRPr="00553A13">
                              <w:rPr>
                                <w:sz w:val="18"/>
                                <w:szCs w:val="18"/>
                              </w:rPr>
                              <w:t>verschieben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9FE50" id="_x0000_s1038" type="#_x0000_t202" style="position:absolute;margin-left:190.45pt;margin-top:3.7pt;width:70.85pt;height:39.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" fillcolor="#c6d9f1">
                <v:textbox>
                  <w:txbxContent>
                    <w:p w14:paraId="7DC40E0B" w14:textId="77777777" w:rsidR="00792309" w:rsidRPr="00553A13" w:rsidRDefault="00792309" w:rsidP="00E44314">
                      <w:pPr>
                        <w:spacing w:line="240" w:lineRule="auto"/>
                        <w:jc w:val="center"/>
                        <w:rPr>
                          <w:sz w:val="18"/>
                          <w:szCs w:val="18"/>
                        </w:rPr>
                      </w:pPr>
                      <w:proofErr w:type="spellStart"/>
                      <w:r w:rsidRPr="00553A13">
                        <w:rPr>
                          <w:sz w:val="18"/>
                          <w:szCs w:val="18"/>
                        </w:rPr>
                        <w:t>Objekt</w:t>
                      </w:r>
                      <w:proofErr w:type="spellEnd"/>
                      <w:r w:rsidRPr="00553A13">
                        <w:rPr>
                          <w:sz w:val="18"/>
                          <w:szCs w:val="18"/>
                        </w:rPr>
                        <w:t xml:space="preserve"> </w:t>
                      </w:r>
                      <w:proofErr w:type="spellStart"/>
                      <w:r w:rsidRPr="00553A13">
                        <w:rPr>
                          <w:sz w:val="18"/>
                          <w:szCs w:val="18"/>
                        </w:rPr>
                        <w:t>nach</w:t>
                      </w:r>
                      <w:proofErr w:type="spellEnd"/>
                      <w:r w:rsidRPr="00553A13">
                        <w:rPr>
                          <w:sz w:val="18"/>
                          <w:szCs w:val="18"/>
                        </w:rPr>
                        <w:t xml:space="preserve"> </w:t>
                      </w:r>
                      <w:proofErr w:type="spellStart"/>
                      <w:r w:rsidRPr="00553A13">
                        <w:rPr>
                          <w:sz w:val="18"/>
                          <w:szCs w:val="18"/>
                        </w:rPr>
                        <w:t>oben</w:t>
                      </w:r>
                      <w:proofErr w:type="spellEnd"/>
                      <w:r w:rsidRPr="00553A13">
                        <w:rPr>
                          <w:sz w:val="18"/>
                          <w:szCs w:val="18"/>
                        </w:rPr>
                        <w:t>/</w:t>
                      </w:r>
                      <w:proofErr w:type="spellStart"/>
                      <w:r w:rsidRPr="00553A13">
                        <w:rPr>
                          <w:sz w:val="18"/>
                          <w:szCs w:val="18"/>
                        </w:rPr>
                        <w:t>unten</w:t>
                      </w:r>
                      <w:proofErr w:type="spellEnd"/>
                      <w:r w:rsidRPr="00553A13">
                        <w:rPr>
                          <w:sz w:val="18"/>
                          <w:szCs w:val="18"/>
                        </w:rPr>
                        <w:t xml:space="preserve"> </w:t>
                      </w:r>
                      <w:proofErr w:type="spellStart"/>
                      <w:r w:rsidRPr="00553A13">
                        <w:rPr>
                          <w:sz w:val="18"/>
                          <w:szCs w:val="18"/>
                        </w:rPr>
                        <w:t>verschieben</w:t>
                      </w:r>
                      <w:proofErr w:type="spellEnd"/>
                    </w:p>
                  </w:txbxContent>
                </v:textbox>
              </v:shape>
            </w:pict>
          </mc:Fallback>
        </mc:AlternateContent>
      </w:r>
      <w:r w:rsidR="007963D5" w:rsidRPr="00D254CB">
        <w:rPr>
          <w:noProof/>
          <w:lang w:eastAsia="en-GB"/>
        </w:rPr>
        <mc:AlternateContent>
          <mc:Choice Requires="wps">
            <w:drawing>
              <wp:anchor distT="0" distB="0" distL="114300" distR="114300" simplePos="0" relativeHeight="251627520" behindDoc="0" locked="0" layoutInCell="1" allowOverlap="1" wp14:anchorId="52193629" wp14:editId="6C173AF3">
                <wp:simplePos x="0" y="0"/>
                <wp:positionH relativeFrom="column">
                  <wp:posOffset>927850</wp:posOffset>
                </wp:positionH>
                <wp:positionV relativeFrom="paragraph">
                  <wp:posOffset>57890</wp:posOffset>
                </wp:positionV>
                <wp:extent cx="600075" cy="440055"/>
                <wp:effectExtent l="0" t="0" r="28575" b="17145"/>
                <wp:wrapNone/>
                <wp:docPr id="25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40055"/>
                        </a:xfrm>
                        <a:prstGeom prst="rect">
                          <a:avLst/>
                        </a:prstGeom>
                        <a:solidFill>
                          <a:srgbClr val="C6D9F1"/>
                        </a:solidFill>
                        <a:ln w="9525">
                          <a:solidFill>
                            <a:srgbClr val="000000"/>
                          </a:solidFill>
                          <a:miter lim="800000"/>
                          <a:headEnd/>
                          <a:tailEnd/>
                        </a:ln>
                      </wps:spPr>
                      <wps:txbx>
                        <w:txbxContent>
                          <w:p w14:paraId="0C91B3CB" w14:textId="77777777" w:rsidR="00792309" w:rsidRPr="00CB7AA8" w:rsidRDefault="00792309" w:rsidP="00E44314">
                            <w:pPr>
                              <w:spacing w:line="240" w:lineRule="auto"/>
                              <w:jc w:val="center"/>
                              <w:rPr>
                                <w:sz w:val="18"/>
                                <w:szCs w:val="18"/>
                              </w:rPr>
                            </w:pPr>
                            <w:proofErr w:type="spellStart"/>
                            <w:r w:rsidRPr="00CB7AA8">
                              <w:rPr>
                                <w:sz w:val="18"/>
                                <w:szCs w:val="18"/>
                              </w:rPr>
                              <w:t>Neue</w:t>
                            </w:r>
                            <w:proofErr w:type="spellEnd"/>
                            <w:r w:rsidRPr="00CB7AA8">
                              <w:rPr>
                                <w:sz w:val="18"/>
                                <w:szCs w:val="18"/>
                              </w:rPr>
                              <w:t xml:space="preserve"> </w:t>
                            </w:r>
                            <w:proofErr w:type="spellStart"/>
                            <w:r w:rsidRPr="00CB7AA8">
                              <w:rPr>
                                <w:sz w:val="18"/>
                                <w:szCs w:val="18"/>
                              </w:rPr>
                              <w:t>Etage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93629" id="_x0000_s1039" type="#_x0000_t202" style="position:absolute;margin-left:73.05pt;margin-top:4.55pt;width:47.25pt;height:34.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" fillcolor="#c6d9f1">
                <v:textbox>
                  <w:txbxContent>
                    <w:p w14:paraId="0C91B3CB" w14:textId="77777777" w:rsidR="00792309" w:rsidRPr="00CB7AA8" w:rsidRDefault="00792309" w:rsidP="00E44314">
                      <w:pPr>
                        <w:spacing w:line="240" w:lineRule="auto"/>
                        <w:jc w:val="center"/>
                        <w:rPr>
                          <w:sz w:val="18"/>
                          <w:szCs w:val="18"/>
                        </w:rPr>
                      </w:pPr>
                      <w:proofErr w:type="spellStart"/>
                      <w:r w:rsidRPr="00CB7AA8">
                        <w:rPr>
                          <w:sz w:val="18"/>
                          <w:szCs w:val="18"/>
                        </w:rPr>
                        <w:t>Neue</w:t>
                      </w:r>
                      <w:proofErr w:type="spellEnd"/>
                      <w:r w:rsidRPr="00CB7AA8">
                        <w:rPr>
                          <w:sz w:val="18"/>
                          <w:szCs w:val="18"/>
                        </w:rPr>
                        <w:t xml:space="preserve"> </w:t>
                      </w:r>
                      <w:proofErr w:type="spellStart"/>
                      <w:r w:rsidRPr="00CB7AA8">
                        <w:rPr>
                          <w:sz w:val="18"/>
                          <w:szCs w:val="18"/>
                        </w:rPr>
                        <w:t>Etage</w:t>
                      </w:r>
                      <w:proofErr w:type="spellEnd"/>
                    </w:p>
                  </w:txbxContent>
                </v:textbox>
              </v:shape>
            </w:pict>
          </mc:Fallback>
        </mc:AlternateContent>
      </w:r>
    </w:p>
    <w:p w14:paraId="365BF9B4" w14:textId="77777777" w:rsidR="00E44314" w:rsidRPr="00D254CB" w:rsidRDefault="00E44314" w:rsidP="00E44314">
      <w:pPr>
        <w:rPr>
          <w:rFonts w:cs="Arial"/>
          <w:lang w:val="de-DE"/>
        </w:rPr>
      </w:pPr>
    </w:p>
    <w:p w14:paraId="01875160" w14:textId="77777777" w:rsidR="00E44314" w:rsidRPr="00D254CB" w:rsidRDefault="00E44314" w:rsidP="00E44314">
      <w:pPr>
        <w:rPr>
          <w:rFonts w:cs="Arial"/>
          <w:lang w:val="de-DE"/>
        </w:rPr>
      </w:pPr>
    </w:p>
    <w:p w14:paraId="4FB580BF" w14:textId="09A03CA4" w:rsidR="001B55D0" w:rsidRPr="00C17D15" w:rsidRDefault="003D08AF" w:rsidP="00B72223">
      <w:pPr>
        <w:numPr>
          <w:ilvl w:val="0"/>
          <w:numId w:val="7"/>
        </w:numPr>
        <w:rPr>
          <w:rFonts w:cs="Arial"/>
          <w:sz w:val="16"/>
          <w:szCs w:val="16"/>
          <w:lang w:val="de-DE"/>
        </w:rPr>
      </w:pPr>
      <w:bookmarkStart w:id="30" w:name="_Ref490827169"/>
      <w:r>
        <w:rPr>
          <w:sz w:val="16"/>
          <w:lang w:val="de-DE"/>
        </w:rPr>
        <w:t>Aktionen in der Organisationsstruktur des Projekts</w:t>
      </w:r>
      <w:bookmarkStart w:id="31" w:name="_Ref391643793"/>
      <w:bookmarkEnd w:id="30"/>
      <w:bookmarkEnd w:id="31"/>
    </w:p>
    <w:p w14:paraId="6D3F00F4" w14:textId="361B8462" w:rsidR="00E44314" w:rsidRPr="00D254CB" w:rsidRDefault="006728C5" w:rsidP="00E44314">
      <w:pPr>
        <w:keepNext/>
        <w:rPr>
          <w:rFonts w:cs="Arial"/>
          <w:lang w:val="de-DE"/>
        </w:rPr>
      </w:pPr>
      <w:r w:rsidRPr="00D254CB">
        <w:rPr>
          <w:lang w:val="de-DE"/>
        </w:rPr>
        <w:lastRenderedPageBreak/>
        <w:t xml:space="preserve">Innerhalb der Projektstruktur wird die hierarchische Organisation der Etagen innerhalb eines Gebäudes, der Gebäude an einem Standort und der Standorte in einem Projekt angezeigt. Wenn Sie ein sekundäres Objekt in ein übergeordnetes Objekt einfügen, wird dieses Objekt direkt unterhalb des ausgewählten Objekts statt am unteren Ende der Liste angezeigt. Dies gilt für Standorte genauso wie für Gebäude und Etagen (siehe </w:t>
      </w:r>
      <w:r w:rsidRPr="00D254CB">
        <w:rPr>
          <w:lang w:val="de-DE"/>
        </w:rPr>
        <w:fldChar w:fldCharType="begin"/>
      </w:r>
      <w:r w:rsidRPr="00D254CB">
        <w:rPr>
          <w:lang w:val="de-DE"/>
        </w:rPr>
        <w:instrText xml:space="preserve"> REF _Ref389831189 \r \h </w:instrText>
      </w:r>
      <w:r w:rsidRPr="00D254CB">
        <w:rPr>
          <w:lang w:val="de-DE"/>
        </w:rPr>
      </w:r>
      <w:r w:rsidRPr="00D254CB">
        <w:rPr>
          <w:lang w:val="de-DE"/>
        </w:rPr>
        <w:fldChar w:fldCharType="separate"/>
      </w:r>
      <w:r w:rsidR="00780339">
        <w:rPr>
          <w:lang w:val="de-DE"/>
        </w:rPr>
        <w:t>Abb. 7</w:t>
      </w:r>
      <w:r w:rsidRPr="00D254CB">
        <w:rPr>
          <w:lang w:val="de-DE"/>
        </w:rPr>
        <w:fldChar w:fldCharType="end"/>
      </w:r>
      <w:r w:rsidRPr="00D254CB">
        <w:rPr>
          <w:lang w:val="de-DE"/>
        </w:rPr>
        <w:t>).</w:t>
      </w:r>
    </w:p>
    <w:p w14:paraId="2514731A" w14:textId="5299741F" w:rsidR="00E44314" w:rsidRDefault="00E44314" w:rsidP="00E44314">
      <w:pPr>
        <w:rPr>
          <w:rFonts w:cs="Arial"/>
          <w:lang w:val="de-DE"/>
        </w:rPr>
      </w:pPr>
    </w:p>
    <w:p w14:paraId="6B54E00A" w14:textId="18DCADF0" w:rsidR="00E44314" w:rsidRPr="00D254CB" w:rsidRDefault="00C17D15" w:rsidP="00E44314">
      <w:pPr>
        <w:rPr>
          <w:rFonts w:cs="Arial"/>
          <w:lang w:val="de-DE"/>
        </w:rPr>
      </w:pPr>
      <w:r>
        <w:rPr>
          <w:noProof/>
          <w:lang w:eastAsia="en-GB"/>
        </w:rPr>
        <mc:AlternateContent>
          <mc:Choice Requires="wps">
            <w:drawing>
              <wp:anchor distT="0" distB="0" distL="114300" distR="114300" simplePos="0" relativeHeight="251683840" behindDoc="0" locked="0" layoutInCell="1" allowOverlap="1" wp14:anchorId="78AFA4DA" wp14:editId="5B8A816B">
                <wp:simplePos x="0" y="0"/>
                <wp:positionH relativeFrom="column">
                  <wp:posOffset>3234565</wp:posOffset>
                </wp:positionH>
                <wp:positionV relativeFrom="paragraph">
                  <wp:posOffset>5715</wp:posOffset>
                </wp:positionV>
                <wp:extent cx="278720" cy="234712"/>
                <wp:effectExtent l="0" t="0" r="26670" b="13335"/>
                <wp:wrapNone/>
                <wp:docPr id="309" name="Oval 309"/>
                <wp:cNvGraphicFramePr/>
                <a:graphic xmlns:a="http://schemas.openxmlformats.org/drawingml/2006/main">
                  <a:graphicData uri="http://schemas.microsoft.com/office/word/2010/wordprocessingShape">
                    <wps:wsp>
                      <wps:cNvSpPr/>
                      <wps:spPr>
                        <a:xfrm>
                          <a:off x="0" y="0"/>
                          <a:ext cx="278720" cy="2347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997D1B" id="Oval 309" o:spid="_x0000_s1026" style="position:absolute;margin-left:254.7pt;margin-top:.45pt;width:21.95pt;height:1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" filled="f" strokecolor="red" strokeweight="1pt">
                <v:stroke endcap="square"/>
              </v:oval>
            </w:pict>
          </mc:Fallback>
        </mc:AlternateContent>
      </w:r>
      <w:r>
        <w:rPr>
          <w:noProof/>
          <w:lang w:eastAsia="en-GB"/>
        </w:rPr>
        <mc:AlternateContent>
          <mc:Choice Requires="wps">
            <w:drawing>
              <wp:anchor distT="0" distB="0" distL="114300" distR="114300" simplePos="0" relativeHeight="251685888" behindDoc="0" locked="0" layoutInCell="1" allowOverlap="1" wp14:anchorId="0CDC8252" wp14:editId="033209D3">
                <wp:simplePos x="0" y="0"/>
                <wp:positionH relativeFrom="column">
                  <wp:posOffset>3773026</wp:posOffset>
                </wp:positionH>
                <wp:positionV relativeFrom="paragraph">
                  <wp:posOffset>1097444</wp:posOffset>
                </wp:positionV>
                <wp:extent cx="352069" cy="195593"/>
                <wp:effectExtent l="0" t="0" r="29210" b="33020"/>
                <wp:wrapNone/>
                <wp:docPr id="319" name="Straight Connector 319"/>
                <wp:cNvGraphicFramePr/>
                <a:graphic xmlns:a="http://schemas.openxmlformats.org/drawingml/2006/main">
                  <a:graphicData uri="http://schemas.microsoft.com/office/word/2010/wordprocessingShape">
                    <wps:wsp>
                      <wps:cNvCnPr/>
                      <wps:spPr>
                        <a:xfrm>
                          <a:off x="0" y="0"/>
                          <a:ext cx="352069" cy="19559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18041" id="Straight Connector 3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1pt,86.4pt" to="324.8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" strokecolor="red" strokeweight="1pt">
                <v:stroke endcap="square"/>
              </v:line>
            </w:pict>
          </mc:Fallback>
        </mc:AlternateContent>
      </w:r>
      <w:r w:rsidRPr="00D254CB">
        <w:rPr>
          <w:noProof/>
          <w:lang w:eastAsia="en-GB"/>
        </w:rPr>
        <mc:AlternateContent>
          <mc:Choice Requires="wps">
            <w:drawing>
              <wp:anchor distT="0" distB="0" distL="114300" distR="114300" simplePos="0" relativeHeight="251633664" behindDoc="0" locked="0" layoutInCell="1" allowOverlap="1" wp14:anchorId="6404313C" wp14:editId="113726F9">
                <wp:simplePos x="0" y="0"/>
                <wp:positionH relativeFrom="column">
                  <wp:posOffset>1428768</wp:posOffset>
                </wp:positionH>
                <wp:positionV relativeFrom="paragraph">
                  <wp:posOffset>1093690</wp:posOffset>
                </wp:positionV>
                <wp:extent cx="1219200" cy="402590"/>
                <wp:effectExtent l="0" t="0" r="19050" b="16510"/>
                <wp:wrapNone/>
                <wp:docPr id="21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02590"/>
                        </a:xfrm>
                        <a:prstGeom prst="rect">
                          <a:avLst/>
                        </a:prstGeom>
                        <a:solidFill>
                          <a:srgbClr val="C6D9F1"/>
                        </a:solidFill>
                        <a:ln w="9525">
                          <a:solidFill>
                            <a:srgbClr val="000000"/>
                          </a:solidFill>
                          <a:miter lim="800000"/>
                          <a:headEnd/>
                          <a:tailEnd/>
                        </a:ln>
                      </wps:spPr>
                      <wps:txbx>
                        <w:txbxContent>
                          <w:p w14:paraId="1433C2A8" w14:textId="77777777" w:rsidR="00792309" w:rsidRPr="00CB7AA8" w:rsidRDefault="00792309" w:rsidP="00E44314">
                            <w:pPr>
                              <w:spacing w:line="240" w:lineRule="auto"/>
                              <w:jc w:val="center"/>
                              <w:rPr>
                                <w:sz w:val="18"/>
                                <w:szCs w:val="18"/>
                              </w:rPr>
                            </w:pPr>
                            <w:proofErr w:type="spellStart"/>
                            <w:r w:rsidRPr="00CB7AA8">
                              <w:rPr>
                                <w:sz w:val="18"/>
                                <w:szCs w:val="18"/>
                              </w:rPr>
                              <w:t>Erdgeschoss</w:t>
                            </w:r>
                            <w:proofErr w:type="spellEnd"/>
                            <w:r w:rsidRPr="00CB7AA8">
                              <w:rPr>
                                <w:sz w:val="18"/>
                                <w:szCs w:val="18"/>
                              </w:rPr>
                              <w:t xml:space="preserve"> </w:t>
                            </w:r>
                            <w:proofErr w:type="spellStart"/>
                            <w:proofErr w:type="gramStart"/>
                            <w:r w:rsidRPr="00CB7AA8">
                              <w:rPr>
                                <w:sz w:val="18"/>
                                <w:szCs w:val="18"/>
                              </w:rPr>
                              <w:t>ist</w:t>
                            </w:r>
                            <w:proofErr w:type="spellEnd"/>
                            <w:proofErr w:type="gramEnd"/>
                            <w:r w:rsidRPr="00CB7AA8">
                              <w:rPr>
                                <w:sz w:val="18"/>
                                <w:szCs w:val="18"/>
                              </w:rPr>
                              <w:t xml:space="preserve"> </w:t>
                            </w:r>
                            <w:proofErr w:type="spellStart"/>
                            <w:r w:rsidRPr="00CB7AA8">
                              <w:rPr>
                                <w:sz w:val="18"/>
                                <w:szCs w:val="18"/>
                              </w:rPr>
                              <w:t>ausgewählt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4313C" id="Text Box 207" o:spid="_x0000_s1040" type="#_x0000_t202" style="position:absolute;margin-left:112.5pt;margin-top:86.1pt;width:96pt;height:3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" fillcolor="#c6d9f1">
                <v:textbox>
                  <w:txbxContent>
                    <w:p w14:paraId="1433C2A8" w14:textId="77777777" w:rsidR="00792309" w:rsidRPr="00CB7AA8" w:rsidRDefault="00792309" w:rsidP="00E44314">
                      <w:pPr>
                        <w:spacing w:line="240" w:lineRule="auto"/>
                        <w:jc w:val="center"/>
                        <w:rPr>
                          <w:sz w:val="18"/>
                          <w:szCs w:val="18"/>
                        </w:rPr>
                      </w:pPr>
                      <w:proofErr w:type="spellStart"/>
                      <w:r w:rsidRPr="00CB7AA8">
                        <w:rPr>
                          <w:sz w:val="18"/>
                          <w:szCs w:val="18"/>
                        </w:rPr>
                        <w:t>Erdgeschoss</w:t>
                      </w:r>
                      <w:proofErr w:type="spellEnd"/>
                      <w:r w:rsidRPr="00CB7AA8">
                        <w:rPr>
                          <w:sz w:val="18"/>
                          <w:szCs w:val="18"/>
                        </w:rPr>
                        <w:t xml:space="preserve"> </w:t>
                      </w:r>
                      <w:proofErr w:type="spellStart"/>
                      <w:proofErr w:type="gramStart"/>
                      <w:r w:rsidRPr="00CB7AA8">
                        <w:rPr>
                          <w:sz w:val="18"/>
                          <w:szCs w:val="18"/>
                        </w:rPr>
                        <w:t>ist</w:t>
                      </w:r>
                      <w:proofErr w:type="spellEnd"/>
                      <w:proofErr w:type="gramEnd"/>
                      <w:r w:rsidRPr="00CB7AA8">
                        <w:rPr>
                          <w:sz w:val="18"/>
                          <w:szCs w:val="18"/>
                        </w:rPr>
                        <w:t xml:space="preserve"> </w:t>
                      </w:r>
                      <w:proofErr w:type="spellStart"/>
                      <w:r w:rsidRPr="00CB7AA8">
                        <w:rPr>
                          <w:sz w:val="18"/>
                          <w:szCs w:val="18"/>
                        </w:rPr>
                        <w:t>ausgewählt</w:t>
                      </w:r>
                      <w:proofErr w:type="spellEnd"/>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5B8B8A4" wp14:editId="0A14A98C">
                <wp:simplePos x="0" y="0"/>
                <wp:positionH relativeFrom="column">
                  <wp:posOffset>1175894</wp:posOffset>
                </wp:positionH>
                <wp:positionV relativeFrom="paragraph">
                  <wp:posOffset>1008109</wp:posOffset>
                </wp:positionV>
                <wp:extent cx="298764" cy="289711"/>
                <wp:effectExtent l="19050" t="19050" r="25400" b="34290"/>
                <wp:wrapNone/>
                <wp:docPr id="69" name="Straight Connector 69"/>
                <wp:cNvGraphicFramePr/>
                <a:graphic xmlns:a="http://schemas.openxmlformats.org/drawingml/2006/main">
                  <a:graphicData uri="http://schemas.microsoft.com/office/word/2010/wordprocessingShape">
                    <wps:wsp>
                      <wps:cNvCnPr/>
                      <wps:spPr>
                        <a:xfrm>
                          <a:off x="0" y="0"/>
                          <a:ext cx="298764" cy="28971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21925" id="Straight Connector 6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79.4pt" to="116.1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" strokecolor="red" strokeweight="1pt">
                <v:stroke endcap="square"/>
              </v:line>
            </w:pict>
          </mc:Fallback>
        </mc:AlternateContent>
      </w:r>
      <w:r>
        <w:rPr>
          <w:noProof/>
          <w:lang w:eastAsia="en-GB"/>
        </w:rPr>
        <mc:AlternateContent>
          <mc:Choice Requires="wps">
            <w:drawing>
              <wp:anchor distT="0" distB="0" distL="114300" distR="114300" simplePos="0" relativeHeight="251687936" behindDoc="0" locked="0" layoutInCell="1" allowOverlap="1" wp14:anchorId="7451632D" wp14:editId="0B793C27">
                <wp:simplePos x="0" y="0"/>
                <wp:positionH relativeFrom="column">
                  <wp:posOffset>542328</wp:posOffset>
                </wp:positionH>
                <wp:positionV relativeFrom="paragraph">
                  <wp:posOffset>884882</wp:posOffset>
                </wp:positionV>
                <wp:extent cx="660903" cy="253252"/>
                <wp:effectExtent l="0" t="0" r="25400" b="13970"/>
                <wp:wrapNone/>
                <wp:docPr id="67" name="Rectangle 67"/>
                <wp:cNvGraphicFramePr/>
                <a:graphic xmlns:a="http://schemas.openxmlformats.org/drawingml/2006/main">
                  <a:graphicData uri="http://schemas.microsoft.com/office/word/2010/wordprocessingShape">
                    <wps:wsp>
                      <wps:cNvSpPr/>
                      <wps:spPr>
                        <a:xfrm>
                          <a:off x="0" y="0"/>
                          <a:ext cx="660903" cy="2532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F86D2" id="Rectangle 67" o:spid="_x0000_s1026" style="position:absolute;margin-left:42.7pt;margin-top:69.7pt;width:52.05pt;height:1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" filled="f" strokecolor="red" strokeweight="1pt">
                <v:stroke endcap="square"/>
              </v:rect>
            </w:pict>
          </mc:Fallback>
        </mc:AlternateContent>
      </w:r>
      <w:r w:rsidRPr="00D254CB">
        <w:rPr>
          <w:noProof/>
          <w:lang w:eastAsia="en-GB"/>
        </w:rPr>
        <mc:AlternateContent>
          <mc:Choice Requires="wps">
            <w:drawing>
              <wp:anchor distT="0" distB="0" distL="114300" distR="114300" simplePos="0" relativeHeight="251636736" behindDoc="0" locked="0" layoutInCell="1" allowOverlap="1" wp14:anchorId="3D85996F" wp14:editId="5BFEC779">
                <wp:simplePos x="0" y="0"/>
                <wp:positionH relativeFrom="column">
                  <wp:posOffset>4143412</wp:posOffset>
                </wp:positionH>
                <wp:positionV relativeFrom="paragraph">
                  <wp:posOffset>1072698</wp:posOffset>
                </wp:positionV>
                <wp:extent cx="1481516" cy="704137"/>
                <wp:effectExtent l="0" t="0" r="23495" b="20320"/>
                <wp:wrapNone/>
                <wp:docPr id="22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516" cy="704137"/>
                        </a:xfrm>
                        <a:prstGeom prst="rect">
                          <a:avLst/>
                        </a:prstGeom>
                        <a:solidFill>
                          <a:srgbClr val="C6D9F1"/>
                        </a:solidFill>
                        <a:ln w="9525">
                          <a:solidFill>
                            <a:srgbClr val="000000"/>
                          </a:solidFill>
                          <a:miter lim="800000"/>
                          <a:headEnd/>
                          <a:tailEnd/>
                        </a:ln>
                      </wps:spPr>
                      <wps:txbx>
                        <w:txbxContent>
                          <w:p w14:paraId="0082A1EC" w14:textId="37AE32B2" w:rsidR="00792309" w:rsidRPr="00CB7AA8" w:rsidRDefault="00792309" w:rsidP="00E44314">
                            <w:pPr>
                              <w:spacing w:line="240" w:lineRule="auto"/>
                              <w:jc w:val="center"/>
                              <w:rPr>
                                <w:sz w:val="18"/>
                                <w:szCs w:val="18"/>
                                <w:lang w:val="de-DE"/>
                              </w:rPr>
                            </w:pPr>
                            <w:r w:rsidRPr="00CB7AA8">
                              <w:rPr>
                                <w:sz w:val="18"/>
                                <w:szCs w:val="18"/>
                                <w:lang w:val="de-DE"/>
                              </w:rPr>
                              <w:t>Die neue Etage wird unterhalb der ausgewählten Etage angezeigt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5996F" id="_x0000_s1041" type="#_x0000_t202" style="position:absolute;margin-left:326.25pt;margin-top:84.45pt;width:116.65pt;height:55.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" fillcolor="#c6d9f1">
                <v:textbox>
                  <w:txbxContent>
                    <w:p w14:paraId="0082A1EC" w14:textId="37AE32B2" w:rsidR="00792309" w:rsidRPr="00CB7AA8" w:rsidRDefault="00792309" w:rsidP="00E44314">
                      <w:pPr>
                        <w:spacing w:line="240" w:lineRule="auto"/>
                        <w:jc w:val="center"/>
                        <w:rPr>
                          <w:sz w:val="18"/>
                          <w:szCs w:val="18"/>
                          <w:lang w:val="de-DE"/>
                        </w:rPr>
                      </w:pPr>
                      <w:r w:rsidRPr="00CB7AA8">
                        <w:rPr>
                          <w:sz w:val="18"/>
                          <w:szCs w:val="18"/>
                          <w:lang w:val="de-DE"/>
                        </w:rPr>
                        <w:t>Die neue Etage wird unterhalb der ausgewählten Etage angezeigt</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4FEE7DEE" wp14:editId="2F6D7463">
                <wp:simplePos x="0" y="0"/>
                <wp:positionH relativeFrom="column">
                  <wp:posOffset>3335856</wp:posOffset>
                </wp:positionH>
                <wp:positionV relativeFrom="paragraph">
                  <wp:posOffset>1025821</wp:posOffset>
                </wp:positionV>
                <wp:extent cx="464535" cy="151585"/>
                <wp:effectExtent l="0" t="0" r="12065" b="20320"/>
                <wp:wrapNone/>
                <wp:docPr id="64" name="Rectangle 64"/>
                <wp:cNvGraphicFramePr/>
                <a:graphic xmlns:a="http://schemas.openxmlformats.org/drawingml/2006/main">
                  <a:graphicData uri="http://schemas.microsoft.com/office/word/2010/wordprocessingShape">
                    <wps:wsp>
                      <wps:cNvSpPr/>
                      <wps:spPr>
                        <a:xfrm>
                          <a:off x="0" y="0"/>
                          <a:ext cx="464535" cy="151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B1C18" id="Rectangle 64" o:spid="_x0000_s1026" style="position:absolute;margin-left:262.65pt;margin-top:80.75pt;width:36.6pt;height:1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" filled="f" strokecolor="red" strokeweight="1pt">
                <v:stroke endcap="square"/>
              </v:rect>
            </w:pict>
          </mc:Fallback>
        </mc:AlternateContent>
      </w:r>
      <w:r w:rsidR="00827A4F">
        <w:rPr>
          <w:noProof/>
          <w:lang w:eastAsia="en-GB"/>
        </w:rPr>
        <mc:AlternateContent>
          <mc:Choice Requires="wps">
            <w:drawing>
              <wp:anchor distT="0" distB="0" distL="114300" distR="114300" simplePos="0" relativeHeight="251684864" behindDoc="0" locked="0" layoutInCell="1" allowOverlap="1" wp14:anchorId="04EA98D7" wp14:editId="070EE3B9">
                <wp:simplePos x="0" y="0"/>
                <wp:positionH relativeFrom="column">
                  <wp:posOffset>3406456</wp:posOffset>
                </wp:positionH>
                <wp:positionV relativeFrom="paragraph">
                  <wp:posOffset>196582</wp:posOffset>
                </wp:positionV>
                <wp:extent cx="479204" cy="298280"/>
                <wp:effectExtent l="0" t="0" r="35560" b="26035"/>
                <wp:wrapNone/>
                <wp:docPr id="318" name="Straight Connector 318"/>
                <wp:cNvGraphicFramePr/>
                <a:graphic xmlns:a="http://schemas.openxmlformats.org/drawingml/2006/main">
                  <a:graphicData uri="http://schemas.microsoft.com/office/word/2010/wordprocessingShape">
                    <wps:wsp>
                      <wps:cNvCnPr/>
                      <wps:spPr>
                        <a:xfrm>
                          <a:off x="0" y="0"/>
                          <a:ext cx="479204" cy="2982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71C6EE" id="Straight Connector 31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68.2pt,15.5pt" to="305.9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" strokecolor="red" strokeweight="1pt">
                <v:stroke endcap="square"/>
              </v:line>
            </w:pict>
          </mc:Fallback>
        </mc:AlternateContent>
      </w:r>
      <w:r w:rsidR="00827A4F" w:rsidRPr="00D254CB">
        <w:rPr>
          <w:noProof/>
          <w:lang w:eastAsia="en-GB"/>
        </w:rPr>
        <mc:AlternateContent>
          <mc:Choice Requires="wps">
            <w:drawing>
              <wp:anchor distT="0" distB="0" distL="114300" distR="114300" simplePos="0" relativeHeight="251637760" behindDoc="0" locked="0" layoutInCell="1" allowOverlap="1" wp14:anchorId="5ABA7936" wp14:editId="4FE6E83A">
                <wp:simplePos x="0" y="0"/>
                <wp:positionH relativeFrom="column">
                  <wp:posOffset>3902587</wp:posOffset>
                </wp:positionH>
                <wp:positionV relativeFrom="paragraph">
                  <wp:posOffset>427698</wp:posOffset>
                </wp:positionV>
                <wp:extent cx="1238250" cy="252730"/>
                <wp:effectExtent l="0" t="0" r="19050" b="13970"/>
                <wp:wrapNone/>
                <wp:docPr id="22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52730"/>
                        </a:xfrm>
                        <a:prstGeom prst="rect">
                          <a:avLst/>
                        </a:prstGeom>
                        <a:solidFill>
                          <a:srgbClr val="C6D9F1"/>
                        </a:solidFill>
                        <a:ln w="9525">
                          <a:solidFill>
                            <a:srgbClr val="000000"/>
                          </a:solidFill>
                          <a:miter lim="800000"/>
                          <a:headEnd/>
                          <a:tailEnd/>
                        </a:ln>
                      </wps:spPr>
                      <wps:txbx>
                        <w:txbxContent>
                          <w:p w14:paraId="21F65EC8" w14:textId="77777777" w:rsidR="00792309" w:rsidRPr="00CB7AA8" w:rsidRDefault="00792309" w:rsidP="00E44314">
                            <w:pPr>
                              <w:jc w:val="center"/>
                              <w:rPr>
                                <w:sz w:val="18"/>
                                <w:szCs w:val="18"/>
                              </w:rPr>
                            </w:pPr>
                            <w:proofErr w:type="spellStart"/>
                            <w:r w:rsidRPr="00CB7AA8">
                              <w:rPr>
                                <w:sz w:val="18"/>
                                <w:szCs w:val="18"/>
                              </w:rPr>
                              <w:t>Etage</w:t>
                            </w:r>
                            <w:proofErr w:type="spellEnd"/>
                            <w:r w:rsidRPr="00CB7AA8">
                              <w:rPr>
                                <w:sz w:val="18"/>
                                <w:szCs w:val="18"/>
                              </w:rPr>
                              <w:t xml:space="preserve"> </w:t>
                            </w:r>
                            <w:proofErr w:type="spellStart"/>
                            <w:r w:rsidRPr="00CB7AA8">
                              <w:rPr>
                                <w:sz w:val="18"/>
                                <w:szCs w:val="18"/>
                              </w:rPr>
                              <w:t>hinzufügen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A7936" id="_x0000_s1042" type="#_x0000_t202" style="position:absolute;margin-left:307.3pt;margin-top:33.7pt;width:97.5pt;height:19.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" fillcolor="#c6d9f1">
                <v:textbox>
                  <w:txbxContent>
                    <w:p w14:paraId="21F65EC8" w14:textId="77777777" w:rsidR="00792309" w:rsidRPr="00CB7AA8" w:rsidRDefault="00792309" w:rsidP="00E44314">
                      <w:pPr>
                        <w:jc w:val="center"/>
                        <w:rPr>
                          <w:sz w:val="18"/>
                          <w:szCs w:val="18"/>
                        </w:rPr>
                      </w:pPr>
                      <w:proofErr w:type="spellStart"/>
                      <w:r w:rsidRPr="00CB7AA8">
                        <w:rPr>
                          <w:sz w:val="18"/>
                          <w:szCs w:val="18"/>
                        </w:rPr>
                        <w:t>Etage</w:t>
                      </w:r>
                      <w:proofErr w:type="spellEnd"/>
                      <w:r w:rsidRPr="00CB7AA8">
                        <w:rPr>
                          <w:sz w:val="18"/>
                          <w:szCs w:val="18"/>
                        </w:rPr>
                        <w:t xml:space="preserve"> </w:t>
                      </w:r>
                      <w:proofErr w:type="spellStart"/>
                      <w:r w:rsidRPr="00CB7AA8">
                        <w:rPr>
                          <w:sz w:val="18"/>
                          <w:szCs w:val="18"/>
                        </w:rPr>
                        <w:t>hinzufügen</w:t>
                      </w:r>
                      <w:proofErr w:type="spellEnd"/>
                    </w:p>
                  </w:txbxContent>
                </v:textbox>
              </v:shape>
            </w:pict>
          </mc:Fallback>
        </mc:AlternateContent>
      </w:r>
      <w:r w:rsidR="00827A4F">
        <w:rPr>
          <w:noProof/>
          <w:lang w:eastAsia="en-GB"/>
        </w:rPr>
        <w:drawing>
          <wp:inline distT="0" distB="0" distL="0" distR="0" wp14:anchorId="2D590C0C" wp14:editId="70394608">
            <wp:extent cx="2510572" cy="1802250"/>
            <wp:effectExtent l="0" t="0" r="4445"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18913" cy="1808238"/>
                    </a:xfrm>
                    <a:prstGeom prst="rect">
                      <a:avLst/>
                    </a:prstGeom>
                  </pic:spPr>
                </pic:pic>
              </a:graphicData>
            </a:graphic>
          </wp:inline>
        </w:drawing>
      </w:r>
      <w:r w:rsidR="00827A4F" w:rsidRPr="00CB7AA8">
        <w:rPr>
          <w:noProof/>
          <w:lang w:val="de-DE" w:eastAsia="ja-JP"/>
        </w:rPr>
        <w:t xml:space="preserve">         </w:t>
      </w:r>
      <w:r w:rsidR="00827A4F">
        <w:rPr>
          <w:noProof/>
          <w:lang w:eastAsia="en-GB"/>
        </w:rPr>
        <w:drawing>
          <wp:inline distT="0" distB="0" distL="0" distR="0" wp14:anchorId="2D2FCD18" wp14:editId="46ACC397">
            <wp:extent cx="2297020" cy="1802539"/>
            <wp:effectExtent l="0" t="0" r="8255"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12334" cy="1814557"/>
                    </a:xfrm>
                    <a:prstGeom prst="rect">
                      <a:avLst/>
                    </a:prstGeom>
                  </pic:spPr>
                </pic:pic>
              </a:graphicData>
            </a:graphic>
          </wp:inline>
        </w:drawing>
      </w:r>
    </w:p>
    <w:p w14:paraId="3223D5A5" w14:textId="12BA6793" w:rsidR="00E44314" w:rsidRPr="003D08AF" w:rsidRDefault="006728C5" w:rsidP="00B72223">
      <w:pPr>
        <w:numPr>
          <w:ilvl w:val="0"/>
          <w:numId w:val="7"/>
        </w:numPr>
        <w:rPr>
          <w:rFonts w:cs="Arial"/>
          <w:sz w:val="16"/>
          <w:szCs w:val="16"/>
          <w:lang w:val="de-DE"/>
        </w:rPr>
      </w:pPr>
      <w:bookmarkStart w:id="32" w:name="_Ref389831189"/>
      <w:r w:rsidRPr="003D08AF">
        <w:rPr>
          <w:sz w:val="16"/>
          <w:lang w:val="de-DE"/>
        </w:rPr>
        <w:t>Sekundäre Objekte einfügen</w:t>
      </w:r>
      <w:bookmarkEnd w:id="32"/>
    </w:p>
    <w:p w14:paraId="23C7F814" w14:textId="77777777" w:rsidR="00E44314" w:rsidRPr="00D254CB" w:rsidRDefault="00E44314" w:rsidP="00E44314">
      <w:pPr>
        <w:rPr>
          <w:rFonts w:cs="Arial"/>
          <w:lang w:val="de-DE"/>
        </w:rPr>
      </w:pPr>
    </w:p>
    <w:p w14:paraId="4984E8A3" w14:textId="77777777" w:rsidR="00E44314" w:rsidRPr="00D254CB" w:rsidRDefault="006728C5" w:rsidP="00E44314">
      <w:pPr>
        <w:rPr>
          <w:rFonts w:cs="Arial"/>
          <w:lang w:val="de-DE"/>
        </w:rPr>
      </w:pPr>
      <w:r w:rsidRPr="00D254CB">
        <w:rPr>
          <w:lang w:val="de-DE"/>
        </w:rPr>
        <w:t>Verwenden Sie die grünen Pfeile, um die Objekte in der Liste nach oben oder unten zu verschieben und die Liste zu sortieren. Mithilfe der blauen Dreiecke können Sie Objekte unterhalb eines übergeordneten Elements alphabetisch sortieren, z. B. Etagen in Gebäuden oder Gebäude an einem Standort usw.</w:t>
      </w:r>
    </w:p>
    <w:p w14:paraId="0ADD9919" w14:textId="77777777" w:rsidR="00E44314" w:rsidRPr="00D254CB" w:rsidRDefault="00E44314" w:rsidP="00E44314">
      <w:pPr>
        <w:rPr>
          <w:rFonts w:cs="Arial"/>
          <w:lang w:val="de-DE"/>
        </w:rPr>
      </w:pPr>
    </w:p>
    <w:p w14:paraId="72470C6D" w14:textId="4C5AF4E0" w:rsidR="00E44314" w:rsidRPr="00D254CB" w:rsidRDefault="006728C5" w:rsidP="00C17D15">
      <w:pPr>
        <w:pStyle w:val="Heading2"/>
        <w:rPr>
          <w:lang w:val="de-DE"/>
        </w:rPr>
      </w:pPr>
      <w:bookmarkStart w:id="33" w:name="_Toc394077374"/>
      <w:bookmarkStart w:id="34" w:name="_Toc3462893"/>
      <w:r w:rsidRPr="00D254CB">
        <w:rPr>
          <w:lang w:val="de-DE"/>
        </w:rPr>
        <w:t>Projektstruktur durchsuchen</w:t>
      </w:r>
      <w:bookmarkEnd w:id="33"/>
      <w:bookmarkEnd w:id="34"/>
    </w:p>
    <w:p w14:paraId="2AB4A237" w14:textId="77777777" w:rsidR="00E44314" w:rsidRPr="00D254CB" w:rsidRDefault="00E44314" w:rsidP="00E44314">
      <w:pPr>
        <w:rPr>
          <w:rFonts w:cs="Arial"/>
          <w:lang w:val="de-DE"/>
        </w:rPr>
      </w:pPr>
    </w:p>
    <w:p w14:paraId="6EBFF21E" w14:textId="3182849E" w:rsidR="00E44314" w:rsidRPr="00D254CB" w:rsidRDefault="00A85FA2" w:rsidP="00E44314">
      <w:pPr>
        <w:rPr>
          <w:rFonts w:cs="Arial"/>
          <w:lang w:val="de-DE"/>
        </w:rPr>
      </w:pPr>
      <w:r w:rsidRPr="00D254CB">
        <w:rPr>
          <w:noProof/>
          <w:lang w:eastAsia="en-GB"/>
        </w:rPr>
        <mc:AlternateContent>
          <mc:Choice Requires="wpg">
            <w:drawing>
              <wp:anchor distT="0" distB="0" distL="114300" distR="114300" simplePos="0" relativeHeight="251642880" behindDoc="0" locked="0" layoutInCell="1" allowOverlap="1" wp14:anchorId="544EA625" wp14:editId="53230F32">
                <wp:simplePos x="0" y="0"/>
                <wp:positionH relativeFrom="column">
                  <wp:posOffset>3175</wp:posOffset>
                </wp:positionH>
                <wp:positionV relativeFrom="paragraph">
                  <wp:posOffset>11529060</wp:posOffset>
                </wp:positionV>
                <wp:extent cx="2012315" cy="3191510"/>
                <wp:effectExtent l="0" t="0" r="26035" b="27940"/>
                <wp:wrapNone/>
                <wp:docPr id="21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315" cy="3191510"/>
                          <a:chOff x="0" y="1506"/>
                          <a:chExt cx="20124" cy="31928"/>
                        </a:xfrm>
                      </wpg:grpSpPr>
                      <wps:wsp>
                        <wps:cNvPr id="211" name="Text Box 20"/>
                        <wps:cNvSpPr txBox="1">
                          <a:spLocks noChangeArrowheads="1"/>
                        </wps:cNvSpPr>
                        <wps:spPr bwMode="auto">
                          <a:xfrm>
                            <a:off x="7811" y="3090"/>
                            <a:ext cx="11565" cy="2388"/>
                          </a:xfrm>
                          <a:prstGeom prst="rect">
                            <a:avLst/>
                          </a:prstGeom>
                          <a:solidFill>
                            <a:srgbClr val="C6D9F1"/>
                          </a:solidFill>
                          <a:ln w="9525">
                            <a:solidFill>
                              <a:srgbClr val="000000"/>
                            </a:solidFill>
                            <a:miter lim="800000"/>
                            <a:headEnd/>
                            <a:tailEnd/>
                          </a:ln>
                        </wps:spPr>
                        <wps:txbx>
                          <w:txbxContent>
                            <w:p w14:paraId="68774987" w14:textId="77777777" w:rsidR="00792309" w:rsidRPr="00413E40" w:rsidRDefault="00792309" w:rsidP="00E44314">
                              <w:pPr>
                                <w:jc w:val="center"/>
                              </w:pPr>
                              <w:proofErr w:type="spellStart"/>
                              <w:r>
                                <w:t>Suche</w:t>
                              </w:r>
                              <w:proofErr w:type="spellEnd"/>
                              <w:r>
                                <w:t xml:space="preserve"> </w:t>
                              </w:r>
                              <w:proofErr w:type="spellStart"/>
                              <w:r>
                                <w:t>löschen</w:t>
                              </w:r>
                              <w:proofErr w:type="spellEnd"/>
                            </w:p>
                          </w:txbxContent>
                        </wps:txbx>
                        <wps:bodyPr rot="0" vert="horz" wrap="square" lIns="91440" tIns="45720" rIns="91440" bIns="45720" anchor="t" anchorCtr="0" upright="1">
                          <a:noAutofit/>
                        </wps:bodyPr>
                      </wps:wsp>
                      <wps:wsp>
                        <wps:cNvPr id="212" name="Text Box 21"/>
                        <wps:cNvSpPr txBox="1">
                          <a:spLocks noChangeArrowheads="1"/>
                        </wps:cNvSpPr>
                        <wps:spPr bwMode="auto">
                          <a:xfrm>
                            <a:off x="9780" y="30608"/>
                            <a:ext cx="6396" cy="2826"/>
                          </a:xfrm>
                          <a:prstGeom prst="rect">
                            <a:avLst/>
                          </a:prstGeom>
                          <a:solidFill>
                            <a:srgbClr val="C6D9F1"/>
                          </a:solidFill>
                          <a:ln w="9525">
                            <a:solidFill>
                              <a:srgbClr val="000000"/>
                            </a:solidFill>
                            <a:miter lim="800000"/>
                            <a:headEnd/>
                            <a:tailEnd/>
                          </a:ln>
                        </wps:spPr>
                        <wps:txbx>
                          <w:txbxContent>
                            <w:p w14:paraId="72A49097" w14:textId="77777777" w:rsidR="00792309" w:rsidRPr="00BA60E5" w:rsidRDefault="00792309" w:rsidP="00E44314">
                              <w:pPr>
                                <w:jc w:val="center"/>
                              </w:pPr>
                              <w:proofErr w:type="spellStart"/>
                              <w:r>
                                <w:t>Suchen</w:t>
                              </w:r>
                              <w:proofErr w:type="spellEnd"/>
                            </w:p>
                          </w:txbxContent>
                        </wps:txbx>
                        <wps:bodyPr rot="0" vert="horz" wrap="square" lIns="91440" tIns="45720" rIns="91440" bIns="45720" anchor="t" anchorCtr="0" upright="1">
                          <a:noAutofit/>
                        </wps:bodyPr>
                      </wps:wsp>
                      <wps:wsp>
                        <wps:cNvPr id="213" name="Straight Connector 246"/>
                        <wps:cNvCnPr/>
                        <wps:spPr bwMode="auto">
                          <a:xfrm>
                            <a:off x="16786" y="5479"/>
                            <a:ext cx="2585" cy="30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Straight Connector 255"/>
                        <wps:cNvCnPr/>
                        <wps:spPr bwMode="auto">
                          <a:xfrm flipV="1">
                            <a:off x="5254" y="1506"/>
                            <a:ext cx="0" cy="6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258"/>
                        <wps:cNvSpPr>
                          <a:spLocks noChangeArrowheads="1"/>
                        </wps:cNvSpPr>
                        <wps:spPr bwMode="auto">
                          <a:xfrm>
                            <a:off x="0" y="8330"/>
                            <a:ext cx="10712" cy="20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Oval 261"/>
                        <wps:cNvSpPr>
                          <a:spLocks noChangeArrowheads="1"/>
                        </wps:cNvSpPr>
                        <wps:spPr bwMode="auto">
                          <a:xfrm>
                            <a:off x="19038" y="8481"/>
                            <a:ext cx="1086" cy="1702"/>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EA625" id="Group 265" o:spid="_x0000_s1043" style="position:absolute;margin-left:.25pt;margin-top:907.8pt;width:158.45pt;height:251.3pt;z-index:251642880" coordorigin=",1506" coordsize="20124,3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">
                <v:shape id="Text Box 20" o:spid="_x0000_s1044" type="#_x0000_t202" style="position:absolute;left:7811;top:3090;width:11565;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" fillcolor="#c6d9f1">
                  <v:textbox>
                    <w:txbxContent>
                      <w:p w14:paraId="68774987" w14:textId="77777777" w:rsidR="00792309" w:rsidRPr="00413E40" w:rsidRDefault="00792309" w:rsidP="00E44314">
                        <w:pPr>
                          <w:jc w:val="center"/>
                        </w:pPr>
                        <w:proofErr w:type="spellStart"/>
                        <w:r>
                          <w:t>Suche</w:t>
                        </w:r>
                        <w:proofErr w:type="spellEnd"/>
                        <w:r>
                          <w:t xml:space="preserve"> </w:t>
                        </w:r>
                        <w:proofErr w:type="spellStart"/>
                        <w:r>
                          <w:t>löschen</w:t>
                        </w:r>
                        <w:proofErr w:type="spellEnd"/>
                      </w:p>
                    </w:txbxContent>
                  </v:textbox>
                </v:shape>
                <v:shape id="Text Box 21" o:spid="_x0000_s1045" type="#_x0000_t202" style="position:absolute;left:9780;top:30608;width:639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" fillcolor="#c6d9f1">
                  <v:textbox>
                    <w:txbxContent>
                      <w:p w14:paraId="72A49097" w14:textId="77777777" w:rsidR="00792309" w:rsidRPr="00BA60E5" w:rsidRDefault="00792309" w:rsidP="00E44314">
                        <w:pPr>
                          <w:jc w:val="center"/>
                        </w:pPr>
                        <w:proofErr w:type="spellStart"/>
                        <w:r>
                          <w:t>Suchen</w:t>
                        </w:r>
                        <w:proofErr w:type="spellEnd"/>
                      </w:p>
                    </w:txbxContent>
                  </v:textbox>
                </v:shape>
                <v:line id="Straight Connector 246" o:spid="_x0000_s1046" style="position:absolute;visibility:visible;mso-wrap-style:square" from="16786,5479" to="1937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Straight Connector 255" o:spid="_x0000_s1047" style="position:absolute;flip:y;visibility:visible;mso-wrap-style:square" from="5254,1506" to="5254,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258" o:spid="_x0000_s1048" style="position:absolute;top:8330;width:1071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" filled="f" strokecolor="red" strokeweight="1pt"/>
                <v:oval id="Oval 261" o:spid="_x0000_s1049" style="position:absolute;left:19038;top:8481;width:1086;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" filled="f" strokecolor="red" strokeweight="1pt"/>
              </v:group>
            </w:pict>
          </mc:Fallback>
        </mc:AlternateContent>
      </w:r>
      <w:r w:rsidR="006728C5" w:rsidRPr="00D254CB">
        <w:rPr>
          <w:lang w:val="de-DE"/>
        </w:rPr>
        <w:t>Mithilfe der Suchleiste am unteren Rand der Organisationskonsole können Sie innerhalb dieser Konsole nach Objekten suchen (siehe</w:t>
      </w:r>
      <w:r w:rsidR="005476EF">
        <w:rPr>
          <w:lang w:val="de-DE"/>
        </w:rPr>
        <w:t xml:space="preserve"> </w:t>
      </w:r>
      <w:r w:rsidR="005476EF">
        <w:rPr>
          <w:lang w:val="de-DE"/>
        </w:rPr>
        <w:fldChar w:fldCharType="begin"/>
      </w:r>
      <w:r w:rsidR="005476EF">
        <w:rPr>
          <w:lang w:val="de-DE"/>
        </w:rPr>
        <w:instrText xml:space="preserve"> REF _Ref490827220 \r \h </w:instrText>
      </w:r>
      <w:r w:rsidR="005476EF">
        <w:rPr>
          <w:lang w:val="de-DE"/>
        </w:rPr>
      </w:r>
      <w:r w:rsidR="005476EF">
        <w:rPr>
          <w:lang w:val="de-DE"/>
        </w:rPr>
        <w:fldChar w:fldCharType="separate"/>
      </w:r>
      <w:r w:rsidR="00EE6C00">
        <w:rPr>
          <w:lang w:val="de-DE"/>
        </w:rPr>
        <w:t>Abb. 8</w:t>
      </w:r>
      <w:r w:rsidR="005476EF">
        <w:rPr>
          <w:lang w:val="de-DE"/>
        </w:rPr>
        <w:fldChar w:fldCharType="end"/>
      </w:r>
      <w:r w:rsidR="006728C5" w:rsidRPr="00D254CB">
        <w:rPr>
          <w:lang w:val="de-DE"/>
        </w:rPr>
        <w:t xml:space="preserve">). Standardmäßig wird nach dem Objektnamen gesucht. Sie können jedoch auch andere Datenfelder bei der Suche berücksichtigen, indem Sie auf die Symbolschaltfläche „Suchen“ </w:t>
      </w:r>
      <w:r w:rsidR="006728C5" w:rsidRPr="00D254CB">
        <w:rPr>
          <w:noProof/>
          <w:lang w:eastAsia="en-GB"/>
        </w:rPr>
        <w:drawing>
          <wp:inline distT="0" distB="0" distL="0" distR="0" wp14:anchorId="00BD18C5" wp14:editId="030AD9C5">
            <wp:extent cx="200025" cy="142875"/>
            <wp:effectExtent l="0" t="0" r="9525" b="9525"/>
            <wp:docPr id="7"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006728C5" w:rsidRPr="00D254CB">
        <w:rPr>
          <w:lang w:val="de-DE"/>
        </w:rPr>
        <w:t xml:space="preserve"> links neben dem Suchfeld klicken, die Ebene auswählen, auf der Sie weitere Datenfelder berücksichtigen möchten, und dann im eingeblendeten Dialogfeld die Kontrollkästchen für die zu berücksichtigenden Felder aktivieren (siehe </w:t>
      </w:r>
      <w:r w:rsidR="006728C5" w:rsidRPr="00D254CB">
        <w:rPr>
          <w:lang w:val="de-DE"/>
        </w:rPr>
        <w:fldChar w:fldCharType="begin"/>
      </w:r>
      <w:r w:rsidR="006728C5" w:rsidRPr="00D254CB">
        <w:rPr>
          <w:lang w:val="de-DE"/>
        </w:rPr>
        <w:instrText xml:space="preserve"> REF _Ref393703667 \r \h </w:instrText>
      </w:r>
      <w:r w:rsidR="006728C5" w:rsidRPr="00D254CB">
        <w:rPr>
          <w:lang w:val="de-DE"/>
        </w:rPr>
      </w:r>
      <w:r w:rsidR="006728C5" w:rsidRPr="00D254CB">
        <w:rPr>
          <w:lang w:val="de-DE"/>
        </w:rPr>
        <w:fldChar w:fldCharType="separate"/>
      </w:r>
      <w:r w:rsidR="00EE6C00">
        <w:rPr>
          <w:lang w:val="de-DE"/>
        </w:rPr>
        <w:t>Abb. 9</w:t>
      </w:r>
      <w:r w:rsidR="006728C5" w:rsidRPr="00D254CB">
        <w:rPr>
          <w:lang w:val="de-DE"/>
        </w:rPr>
        <w:fldChar w:fldCharType="end"/>
      </w:r>
      <w:r w:rsidR="006728C5" w:rsidRPr="00D254CB">
        <w:rPr>
          <w:lang w:val="de-DE"/>
        </w:rPr>
        <w:t>).</w:t>
      </w:r>
    </w:p>
    <w:p w14:paraId="54B85671" w14:textId="77777777" w:rsidR="00E44314" w:rsidRPr="00D254CB" w:rsidRDefault="00E44314" w:rsidP="00E44314">
      <w:pPr>
        <w:rPr>
          <w:rFonts w:cs="Arial"/>
          <w:lang w:val="de-DE"/>
        </w:rPr>
      </w:pPr>
    </w:p>
    <w:p w14:paraId="3ED91C78" w14:textId="6D569A54" w:rsidR="00E44314" w:rsidRPr="00D254CB" w:rsidRDefault="006728C5" w:rsidP="00E44314">
      <w:pPr>
        <w:rPr>
          <w:rFonts w:cs="Arial"/>
          <w:lang w:val="de-DE"/>
        </w:rPr>
      </w:pPr>
      <w:r w:rsidRPr="00D254CB">
        <w:rPr>
          <w:b/>
          <w:color w:val="00709E"/>
          <w:sz w:val="22"/>
          <w:lang w:val="de-DE"/>
        </w:rPr>
        <w:t>Hinweis</w:t>
      </w:r>
      <w:r w:rsidRPr="00564A65">
        <w:rPr>
          <w:b/>
          <w:color w:val="4F81BD"/>
          <w:lang w:val="de-DE"/>
        </w:rPr>
        <w:t>:</w:t>
      </w:r>
      <w:r w:rsidRPr="00D254CB">
        <w:rPr>
          <w:lang w:val="de-DE"/>
        </w:rPr>
        <w:t xml:space="preserve"> Die Suche hat die Funktion eines Filters, mit ihr werden Objekte in der Ansicht ausgeblendet. Wenn Sie wieder alle Standorte, Gebäude und Etagen anzeigen möchten, müssen Sie sämtliche Einträge in der Suchleiste mithilfe der Symbolschaltfläche „Graues Kreuz“ rechts neben dem Suchfeld löschen (</w:t>
      </w:r>
      <w:r w:rsidR="005476EF">
        <w:rPr>
          <w:lang w:val="de-DE"/>
        </w:rPr>
        <w:t xml:space="preserve">siehe </w:t>
      </w:r>
      <w:r w:rsidR="005476EF">
        <w:rPr>
          <w:lang w:val="de-DE"/>
        </w:rPr>
        <w:fldChar w:fldCharType="begin"/>
      </w:r>
      <w:r w:rsidR="005476EF">
        <w:rPr>
          <w:lang w:val="de-DE"/>
        </w:rPr>
        <w:instrText xml:space="preserve"> REF _Ref490827220 \r \h </w:instrText>
      </w:r>
      <w:r w:rsidR="005476EF">
        <w:rPr>
          <w:lang w:val="de-DE"/>
        </w:rPr>
      </w:r>
      <w:r w:rsidR="005476EF">
        <w:rPr>
          <w:lang w:val="de-DE"/>
        </w:rPr>
        <w:fldChar w:fldCharType="separate"/>
      </w:r>
      <w:r w:rsidR="00EE6C00">
        <w:rPr>
          <w:lang w:val="de-DE"/>
        </w:rPr>
        <w:t>Abb. 8</w:t>
      </w:r>
      <w:r w:rsidR="005476EF">
        <w:rPr>
          <w:lang w:val="de-DE"/>
        </w:rPr>
        <w:fldChar w:fldCharType="end"/>
      </w:r>
      <w:r w:rsidR="005476EF">
        <w:rPr>
          <w:lang w:val="de-DE"/>
        </w:rPr>
        <w:t>).</w:t>
      </w:r>
    </w:p>
    <w:p w14:paraId="2A260541" w14:textId="4C13ECDD" w:rsidR="00E44314" w:rsidRDefault="00E44314" w:rsidP="00E44314">
      <w:pPr>
        <w:rPr>
          <w:rFonts w:cs="Arial"/>
          <w:lang w:val="de-DE"/>
        </w:rPr>
      </w:pPr>
    </w:p>
    <w:p w14:paraId="10EF04D5" w14:textId="2F892252" w:rsidR="00A85FA2" w:rsidRPr="00320BBE" w:rsidRDefault="00C17D15" w:rsidP="00E44314">
      <w:pPr>
        <w:rPr>
          <w:rFonts w:cs="Arial"/>
          <w:lang w:val="de-DE"/>
        </w:rPr>
      </w:pPr>
      <w:r>
        <w:rPr>
          <w:rFonts w:cs="Arial"/>
          <w:noProof/>
          <w:lang w:eastAsia="en-GB"/>
        </w:rPr>
        <w:lastRenderedPageBreak/>
        <mc:AlternateContent>
          <mc:Choice Requires="wps">
            <w:drawing>
              <wp:anchor distT="0" distB="0" distL="114300" distR="114300" simplePos="0" relativeHeight="251695104" behindDoc="0" locked="0" layoutInCell="1" allowOverlap="1" wp14:anchorId="102BA6F5" wp14:editId="666AAF7B">
                <wp:simplePos x="0" y="0"/>
                <wp:positionH relativeFrom="column">
                  <wp:posOffset>1810335</wp:posOffset>
                </wp:positionH>
                <wp:positionV relativeFrom="paragraph">
                  <wp:posOffset>1995503</wp:posOffset>
                </wp:positionV>
                <wp:extent cx="253497" cy="226337"/>
                <wp:effectExtent l="19050" t="19050" r="70485" b="59690"/>
                <wp:wrapNone/>
                <wp:docPr id="81" name="Straight Arrow Connector 81"/>
                <wp:cNvGraphicFramePr/>
                <a:graphic xmlns:a="http://schemas.openxmlformats.org/drawingml/2006/main">
                  <a:graphicData uri="http://schemas.microsoft.com/office/word/2010/wordprocessingShape">
                    <wps:wsp>
                      <wps:cNvCnPr/>
                      <wps:spPr>
                        <a:xfrm>
                          <a:off x="0" y="0"/>
                          <a:ext cx="253497" cy="2263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55A30B" id="Straight Arrow Connector 81" o:spid="_x0000_s1026" type="#_x0000_t32" style="position:absolute;margin-left:142.55pt;margin-top:157.15pt;width:19.95pt;height:1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" strokecolor="black [3200]" strokeweight="1pt">
                <v:stroke endarrow="block" endcap="square"/>
              </v:shape>
            </w:pict>
          </mc:Fallback>
        </mc:AlternateContent>
      </w:r>
      <w:r>
        <w:rPr>
          <w:noProof/>
          <w:lang w:eastAsia="en-GB"/>
        </w:rPr>
        <w:drawing>
          <wp:inline distT="0" distB="0" distL="0" distR="0" wp14:anchorId="0CFAA80C" wp14:editId="070D89DD">
            <wp:extent cx="2117550" cy="313249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36984" cy="3161248"/>
                    </a:xfrm>
                    <a:prstGeom prst="rect">
                      <a:avLst/>
                    </a:prstGeom>
                  </pic:spPr>
                </pic:pic>
              </a:graphicData>
            </a:graphic>
          </wp:inline>
        </w:drawing>
      </w:r>
      <w:r>
        <w:rPr>
          <w:noProof/>
          <w:lang w:eastAsia="en-GB"/>
        </w:rPr>
        <mc:AlternateContent>
          <mc:Choice Requires="wps">
            <w:drawing>
              <wp:anchor distT="0" distB="0" distL="114300" distR="114300" simplePos="0" relativeHeight="251693056" behindDoc="0" locked="0" layoutInCell="1" allowOverlap="1" wp14:anchorId="251D5E73" wp14:editId="5B509A36">
                <wp:simplePos x="0" y="0"/>
                <wp:positionH relativeFrom="column">
                  <wp:posOffset>1979729</wp:posOffset>
                </wp:positionH>
                <wp:positionV relativeFrom="paragraph">
                  <wp:posOffset>2240789</wp:posOffset>
                </wp:positionV>
                <wp:extent cx="167878" cy="117095"/>
                <wp:effectExtent l="0" t="0" r="22860" b="16510"/>
                <wp:wrapNone/>
                <wp:docPr id="76" name="Oval 76"/>
                <wp:cNvGraphicFramePr/>
                <a:graphic xmlns:a="http://schemas.openxmlformats.org/drawingml/2006/main">
                  <a:graphicData uri="http://schemas.microsoft.com/office/word/2010/wordprocessingShape">
                    <wps:wsp>
                      <wps:cNvSpPr/>
                      <wps:spPr>
                        <a:xfrm>
                          <a:off x="0" y="0"/>
                          <a:ext cx="167878" cy="1170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EFED9" id="Oval 76" o:spid="_x0000_s1026" style="position:absolute;margin-left:155.9pt;margin-top:176.45pt;width:13.2pt;height: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" filled="f" strokecolor="red" strokeweight="1pt">
                <v:stroke endcap="square"/>
              </v:oval>
            </w:pict>
          </mc:Fallback>
        </mc:AlternateContent>
      </w:r>
      <w:r>
        <w:rPr>
          <w:noProof/>
          <w:lang w:eastAsia="en-GB"/>
        </w:rPr>
        <mc:AlternateContent>
          <mc:Choice Requires="wps">
            <w:drawing>
              <wp:anchor distT="0" distB="0" distL="114300" distR="114300" simplePos="0" relativeHeight="251691008" behindDoc="0" locked="0" layoutInCell="1" allowOverlap="1" wp14:anchorId="3E3183AD" wp14:editId="0D02AAC8">
                <wp:simplePos x="0" y="0"/>
                <wp:positionH relativeFrom="column">
                  <wp:posOffset>325566</wp:posOffset>
                </wp:positionH>
                <wp:positionV relativeFrom="paragraph">
                  <wp:posOffset>1533776</wp:posOffset>
                </wp:positionV>
                <wp:extent cx="54321" cy="669957"/>
                <wp:effectExtent l="19050" t="19050" r="60325" b="53975"/>
                <wp:wrapNone/>
                <wp:docPr id="74" name="Straight Arrow Connector 74"/>
                <wp:cNvGraphicFramePr/>
                <a:graphic xmlns:a="http://schemas.openxmlformats.org/drawingml/2006/main">
                  <a:graphicData uri="http://schemas.microsoft.com/office/word/2010/wordprocessingShape">
                    <wps:wsp>
                      <wps:cNvCnPr/>
                      <wps:spPr>
                        <a:xfrm>
                          <a:off x="0" y="0"/>
                          <a:ext cx="54321" cy="6699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8DFB5" id="Straight Arrow Connector 74" o:spid="_x0000_s1026" type="#_x0000_t32" style="position:absolute;margin-left:25.65pt;margin-top:120.75pt;width:4.3pt;height:5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692032" behindDoc="0" locked="0" layoutInCell="1" allowOverlap="1" wp14:anchorId="5BBFB94A" wp14:editId="16D82015">
                <wp:simplePos x="0" y="0"/>
                <wp:positionH relativeFrom="column">
                  <wp:posOffset>142692</wp:posOffset>
                </wp:positionH>
                <wp:positionV relativeFrom="paragraph">
                  <wp:posOffset>2238105</wp:posOffset>
                </wp:positionV>
                <wp:extent cx="444975" cy="136916"/>
                <wp:effectExtent l="0" t="0" r="12700" b="15875"/>
                <wp:wrapNone/>
                <wp:docPr id="75" name="Rectangle 75"/>
                <wp:cNvGraphicFramePr/>
                <a:graphic xmlns:a="http://schemas.openxmlformats.org/drawingml/2006/main">
                  <a:graphicData uri="http://schemas.microsoft.com/office/word/2010/wordprocessingShape">
                    <wps:wsp>
                      <wps:cNvSpPr/>
                      <wps:spPr>
                        <a:xfrm>
                          <a:off x="0" y="0"/>
                          <a:ext cx="444975" cy="1369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77E1E" id="Rectangle 75" o:spid="_x0000_s1026" style="position:absolute;margin-left:11.25pt;margin-top:176.25pt;width:35.05pt;height:10.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" filled="f" strokecolor="red" strokeweight="1pt">
                <v:stroke endcap="square"/>
              </v:rect>
            </w:pict>
          </mc:Fallback>
        </mc:AlternateContent>
      </w:r>
      <w:r w:rsidR="003922EC" w:rsidRPr="00A85FA2">
        <w:rPr>
          <w:rFonts w:cs="Arial"/>
          <w:noProof/>
          <w:lang w:eastAsia="en-GB"/>
        </w:rPr>
        <mc:AlternateContent>
          <mc:Choice Requires="wps">
            <w:drawing>
              <wp:anchor distT="45720" distB="45720" distL="114300" distR="114300" simplePos="0" relativeHeight="251694080" behindDoc="0" locked="0" layoutInCell="1" allowOverlap="1" wp14:anchorId="0AF856B9" wp14:editId="09A9A582">
                <wp:simplePos x="0" y="0"/>
                <wp:positionH relativeFrom="column">
                  <wp:posOffset>1269522</wp:posOffset>
                </wp:positionH>
                <wp:positionV relativeFrom="paragraph">
                  <wp:posOffset>1717550</wp:posOffset>
                </wp:positionV>
                <wp:extent cx="1031756" cy="285305"/>
                <wp:effectExtent l="0" t="0" r="16510" b="19685"/>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756" cy="285305"/>
                        </a:xfrm>
                        <a:prstGeom prst="rect">
                          <a:avLst/>
                        </a:prstGeom>
                        <a:solidFill>
                          <a:schemeClr val="accent1">
                            <a:lumMod val="20000"/>
                            <a:lumOff val="80000"/>
                          </a:schemeClr>
                        </a:solidFill>
                        <a:ln w="9525">
                          <a:solidFill>
                            <a:srgbClr val="000000"/>
                          </a:solidFill>
                          <a:miter lim="800000"/>
                          <a:headEnd/>
                          <a:tailEnd/>
                        </a:ln>
                      </wps:spPr>
                      <wps:txbx>
                        <w:txbxContent>
                          <w:p w14:paraId="230A8776" w14:textId="4A0A3AB6" w:rsidR="00792309" w:rsidRPr="00CB7AA8" w:rsidRDefault="00792309">
                            <w:pPr>
                              <w:rPr>
                                <w:sz w:val="18"/>
                                <w:szCs w:val="18"/>
                                <w:lang w:val="de-DE"/>
                              </w:rPr>
                            </w:pPr>
                            <w:proofErr w:type="spellStart"/>
                            <w:r w:rsidRPr="00CB7AA8">
                              <w:rPr>
                                <w:sz w:val="18"/>
                                <w:szCs w:val="18"/>
                              </w:rPr>
                              <w:t>Suche</w:t>
                            </w:r>
                            <w:proofErr w:type="spellEnd"/>
                            <w:r w:rsidRPr="00CB7AA8">
                              <w:rPr>
                                <w:sz w:val="18"/>
                                <w:szCs w:val="18"/>
                              </w:rPr>
                              <w:t xml:space="preserve"> l</w:t>
                            </w:r>
                            <w:proofErr w:type="spellStart"/>
                            <w:r w:rsidRPr="00CB7AA8">
                              <w:rPr>
                                <w:sz w:val="18"/>
                                <w:szCs w:val="18"/>
                                <w:lang w:val="de-DE"/>
                              </w:rPr>
                              <w:t>öschen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856B9" id="Text Box 2" o:spid="_x0000_s1050" type="#_x0000_t202" style="position:absolute;margin-left:99.95pt;margin-top:135.25pt;width:81.25pt;height:22.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" fillcolor="#d3e9f6 [660]">
                <v:textbox>
                  <w:txbxContent>
                    <w:p w14:paraId="230A8776" w14:textId="4A0A3AB6" w:rsidR="00792309" w:rsidRPr="00CB7AA8" w:rsidRDefault="00792309">
                      <w:pPr>
                        <w:rPr>
                          <w:sz w:val="18"/>
                          <w:szCs w:val="18"/>
                          <w:lang w:val="de-DE"/>
                        </w:rPr>
                      </w:pPr>
                      <w:proofErr w:type="spellStart"/>
                      <w:r w:rsidRPr="00CB7AA8">
                        <w:rPr>
                          <w:sz w:val="18"/>
                          <w:szCs w:val="18"/>
                        </w:rPr>
                        <w:t>Suche</w:t>
                      </w:r>
                      <w:proofErr w:type="spellEnd"/>
                      <w:r w:rsidRPr="00CB7AA8">
                        <w:rPr>
                          <w:sz w:val="18"/>
                          <w:szCs w:val="18"/>
                        </w:rPr>
                        <w:t xml:space="preserve"> l</w:t>
                      </w:r>
                      <w:proofErr w:type="spellStart"/>
                      <w:r w:rsidRPr="00CB7AA8">
                        <w:rPr>
                          <w:sz w:val="18"/>
                          <w:szCs w:val="18"/>
                          <w:lang w:val="de-DE"/>
                        </w:rPr>
                        <w:t>öschen</w:t>
                      </w:r>
                      <w:proofErr w:type="spellEnd"/>
                    </w:p>
                  </w:txbxContent>
                </v:textbox>
              </v:shape>
            </w:pict>
          </mc:Fallback>
        </mc:AlternateContent>
      </w:r>
      <w:r w:rsidR="00A85FA2" w:rsidRPr="00A85FA2">
        <w:rPr>
          <w:noProof/>
          <w:lang w:eastAsia="en-GB"/>
        </w:rPr>
        <mc:AlternateContent>
          <mc:Choice Requires="wps">
            <w:drawing>
              <wp:anchor distT="45720" distB="45720" distL="114300" distR="114300" simplePos="0" relativeHeight="251689984" behindDoc="0" locked="0" layoutInCell="1" allowOverlap="1" wp14:anchorId="4589F491" wp14:editId="0A2BCB11">
                <wp:simplePos x="0" y="0"/>
                <wp:positionH relativeFrom="margin">
                  <wp:align>left</wp:align>
                </wp:positionH>
                <wp:positionV relativeFrom="paragraph">
                  <wp:posOffset>1218317</wp:posOffset>
                </wp:positionV>
                <wp:extent cx="1789430" cy="297815"/>
                <wp:effectExtent l="0" t="0" r="20320" b="2603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297815"/>
                        </a:xfrm>
                        <a:prstGeom prst="rect">
                          <a:avLst/>
                        </a:prstGeom>
                        <a:solidFill>
                          <a:schemeClr val="accent1">
                            <a:lumMod val="20000"/>
                            <a:lumOff val="80000"/>
                          </a:schemeClr>
                        </a:solidFill>
                        <a:ln w="9525">
                          <a:solidFill>
                            <a:srgbClr val="000000"/>
                          </a:solidFill>
                          <a:miter lim="800000"/>
                          <a:headEnd/>
                          <a:tailEnd/>
                        </a:ln>
                      </wps:spPr>
                      <wps:txbx>
                        <w:txbxContent>
                          <w:p w14:paraId="3B4E8A6C" w14:textId="07A7678C" w:rsidR="00792309" w:rsidRPr="00CB7AA8" w:rsidRDefault="00792309">
                            <w:pPr>
                              <w:rPr>
                                <w:sz w:val="18"/>
                                <w:szCs w:val="18"/>
                              </w:rPr>
                            </w:pPr>
                            <w:proofErr w:type="spellStart"/>
                            <w:r w:rsidRPr="00CB7AA8">
                              <w:rPr>
                                <w:sz w:val="18"/>
                                <w:szCs w:val="18"/>
                              </w:rPr>
                              <w:t>Projektstruktur</w:t>
                            </w:r>
                            <w:proofErr w:type="spellEnd"/>
                            <w:r w:rsidRPr="00CB7AA8">
                              <w:rPr>
                                <w:sz w:val="18"/>
                                <w:szCs w:val="18"/>
                              </w:rPr>
                              <w:t xml:space="preserve"> </w:t>
                            </w:r>
                            <w:proofErr w:type="spellStart"/>
                            <w:r w:rsidRPr="00CB7AA8">
                              <w:rPr>
                                <w:sz w:val="18"/>
                                <w:szCs w:val="18"/>
                              </w:rPr>
                              <w:t>durchsuchen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9F491" id="_x0000_s1051" type="#_x0000_t202" style="position:absolute;margin-left:0;margin-top:95.95pt;width:140.9pt;height:23.4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" fillcolor="#d3e9f6 [660]">
                <v:textbox>
                  <w:txbxContent>
                    <w:p w14:paraId="3B4E8A6C" w14:textId="07A7678C" w:rsidR="00792309" w:rsidRPr="00CB7AA8" w:rsidRDefault="00792309">
                      <w:pPr>
                        <w:rPr>
                          <w:sz w:val="18"/>
                          <w:szCs w:val="18"/>
                        </w:rPr>
                      </w:pPr>
                      <w:proofErr w:type="spellStart"/>
                      <w:r w:rsidRPr="00CB7AA8">
                        <w:rPr>
                          <w:sz w:val="18"/>
                          <w:szCs w:val="18"/>
                        </w:rPr>
                        <w:t>Projektstruktur</w:t>
                      </w:r>
                      <w:proofErr w:type="spellEnd"/>
                      <w:r w:rsidRPr="00CB7AA8">
                        <w:rPr>
                          <w:sz w:val="18"/>
                          <w:szCs w:val="18"/>
                        </w:rPr>
                        <w:t xml:space="preserve"> </w:t>
                      </w:r>
                      <w:proofErr w:type="spellStart"/>
                      <w:r w:rsidRPr="00CB7AA8">
                        <w:rPr>
                          <w:sz w:val="18"/>
                          <w:szCs w:val="18"/>
                        </w:rPr>
                        <w:t>durchsuchen</w:t>
                      </w:r>
                      <w:proofErr w:type="spellEnd"/>
                    </w:p>
                  </w:txbxContent>
                </v:textbox>
                <w10:wrap anchorx="margin"/>
              </v:shape>
            </w:pict>
          </mc:Fallback>
        </mc:AlternateContent>
      </w:r>
    </w:p>
    <w:p w14:paraId="465551C9" w14:textId="0DEBF240" w:rsidR="003D08AF" w:rsidRPr="00D254CB" w:rsidRDefault="003D08AF" w:rsidP="00B72223">
      <w:pPr>
        <w:numPr>
          <w:ilvl w:val="0"/>
          <w:numId w:val="7"/>
        </w:numPr>
        <w:rPr>
          <w:rFonts w:cs="Arial"/>
          <w:sz w:val="16"/>
          <w:szCs w:val="16"/>
          <w:lang w:val="de-DE"/>
        </w:rPr>
      </w:pPr>
      <w:bookmarkStart w:id="35" w:name="_Ref490827220"/>
      <w:r>
        <w:rPr>
          <w:sz w:val="16"/>
          <w:lang w:val="de-DE"/>
        </w:rPr>
        <w:t>Suchen</w:t>
      </w:r>
      <w:bookmarkEnd w:id="35"/>
    </w:p>
    <w:p w14:paraId="6280A409" w14:textId="3790EF64" w:rsidR="00E44314" w:rsidRPr="00D254CB" w:rsidRDefault="00162FF6" w:rsidP="00E44314">
      <w:pPr>
        <w:rPr>
          <w:rFonts w:cs="Arial"/>
          <w:lang w:val="de-DE"/>
        </w:rPr>
      </w:pPr>
      <w:r>
        <w:rPr>
          <w:noProof/>
          <w:lang w:eastAsia="en-GB"/>
        </w:rPr>
        <w:drawing>
          <wp:inline distT="0" distB="0" distL="0" distR="0" wp14:anchorId="25261EC5" wp14:editId="77BDD53C">
            <wp:extent cx="2083665" cy="149596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0160" cy="1522166"/>
                    </a:xfrm>
                    <a:prstGeom prst="rect">
                      <a:avLst/>
                    </a:prstGeom>
                  </pic:spPr>
                </pic:pic>
              </a:graphicData>
            </a:graphic>
          </wp:inline>
        </w:drawing>
      </w:r>
    </w:p>
    <w:p w14:paraId="7C21DF75" w14:textId="19F2A757" w:rsidR="00E44314" w:rsidRPr="00CA18A9" w:rsidRDefault="006728C5" w:rsidP="00B72223">
      <w:pPr>
        <w:numPr>
          <w:ilvl w:val="0"/>
          <w:numId w:val="7"/>
        </w:numPr>
        <w:rPr>
          <w:szCs w:val="16"/>
          <w:lang w:val="de-DE"/>
        </w:rPr>
      </w:pPr>
      <w:bookmarkStart w:id="36" w:name="_Ref393703667"/>
      <w:r w:rsidRPr="00CB7AA8">
        <w:rPr>
          <w:sz w:val="16"/>
          <w:szCs w:val="16"/>
          <w:lang w:val="de-DE"/>
        </w:rPr>
        <w:t>Bei der Suche zu berücksichtigende Standortfelder auswählen</w:t>
      </w:r>
      <w:bookmarkEnd w:id="36"/>
    </w:p>
    <w:p w14:paraId="3A8684D0" w14:textId="77777777" w:rsidR="00E44314" w:rsidRPr="00D254CB" w:rsidRDefault="00E44314" w:rsidP="00E44314">
      <w:pPr>
        <w:rPr>
          <w:rFonts w:cs="Arial"/>
          <w:lang w:val="de-DE"/>
        </w:rPr>
      </w:pPr>
    </w:p>
    <w:p w14:paraId="55A1FC66" w14:textId="77777777" w:rsidR="00E44314" w:rsidRPr="00D254CB" w:rsidRDefault="006728C5" w:rsidP="00E44314">
      <w:pPr>
        <w:rPr>
          <w:rFonts w:cs="Arial"/>
          <w:lang w:val="de-DE"/>
        </w:rPr>
      </w:pPr>
      <w:r w:rsidRPr="00D254CB">
        <w:rPr>
          <w:lang w:val="de-DE"/>
        </w:rPr>
        <w:t>Nachdem der Struktur ein neues Objekt hinzugefügt wurde, können die zugehörigen Detailinformationen in der Detailkonsole oben links im Arbeitsbereich geändert werden.</w:t>
      </w:r>
    </w:p>
    <w:p w14:paraId="425CB0EB" w14:textId="391CB78C" w:rsidR="00E44314" w:rsidRPr="00D254CB" w:rsidRDefault="00162FF6" w:rsidP="00E44314">
      <w:pPr>
        <w:rPr>
          <w:rFonts w:cs="Arial"/>
          <w:lang w:val="de-DE"/>
        </w:rPr>
      </w:pPr>
      <w:r>
        <w:rPr>
          <w:noProof/>
          <w:lang w:eastAsia="en-GB"/>
        </w:rPr>
        <w:drawing>
          <wp:inline distT="0" distB="0" distL="0" distR="0" wp14:anchorId="0E560C34" wp14:editId="4B059501">
            <wp:extent cx="2394258" cy="2074589"/>
            <wp:effectExtent l="0" t="0" r="635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9664" cy="2122598"/>
                    </a:xfrm>
                    <a:prstGeom prst="rect">
                      <a:avLst/>
                    </a:prstGeom>
                  </pic:spPr>
                </pic:pic>
              </a:graphicData>
            </a:graphic>
          </wp:inline>
        </w:drawing>
      </w:r>
    </w:p>
    <w:p w14:paraId="062A3BB2" w14:textId="525EAD51" w:rsidR="00971150" w:rsidRPr="00320BBE" w:rsidRDefault="00D8166A" w:rsidP="00B72223">
      <w:pPr>
        <w:numPr>
          <w:ilvl w:val="0"/>
          <w:numId w:val="7"/>
        </w:numPr>
        <w:rPr>
          <w:rFonts w:cs="Arial"/>
          <w:sz w:val="16"/>
          <w:szCs w:val="16"/>
          <w:lang w:val="de-DE"/>
        </w:rPr>
      </w:pPr>
      <w:r>
        <w:t xml:space="preserve">      </w:t>
      </w:r>
      <w:r w:rsidR="003D08AF">
        <w:rPr>
          <w:sz w:val="16"/>
          <w:szCs w:val="16"/>
          <w:lang w:val="de-DE"/>
        </w:rPr>
        <w:t>Etagendetails</w:t>
      </w:r>
    </w:p>
    <w:p w14:paraId="1273F1B2" w14:textId="0E8D950A" w:rsidR="00E44314" w:rsidRPr="00D254CB" w:rsidRDefault="006728C5" w:rsidP="005E3C23">
      <w:pPr>
        <w:keepNext/>
        <w:rPr>
          <w:rFonts w:cs="Arial"/>
          <w:lang w:val="de-DE"/>
        </w:rPr>
      </w:pPr>
      <w:r w:rsidRPr="00D254CB">
        <w:rPr>
          <w:lang w:val="de-DE"/>
        </w:rPr>
        <w:t xml:space="preserve">Auf Etagenebene können durch Klicken auf die Symbolschaltfläche „Grundriss anhängen“ (Büroklammer) (siehe </w:t>
      </w:r>
      <w:r w:rsidRPr="00D254CB">
        <w:rPr>
          <w:lang w:val="de-DE"/>
        </w:rPr>
        <w:fldChar w:fldCharType="begin"/>
      </w:r>
      <w:r w:rsidRPr="00D254CB">
        <w:rPr>
          <w:lang w:val="de-DE"/>
        </w:rPr>
        <w:instrText xml:space="preserve"> REF _Ref393709642 \r \h </w:instrText>
      </w:r>
      <w:r w:rsidRPr="00D254CB">
        <w:rPr>
          <w:lang w:val="de-DE"/>
        </w:rPr>
      </w:r>
      <w:r w:rsidRPr="00D254CB">
        <w:rPr>
          <w:lang w:val="de-DE"/>
        </w:rPr>
        <w:fldChar w:fldCharType="separate"/>
      </w:r>
      <w:r w:rsidR="00EE6C00">
        <w:rPr>
          <w:b/>
          <w:bCs/>
          <w:lang w:val="en-US"/>
        </w:rPr>
        <w:t>Error! Reference source not found.</w:t>
      </w:r>
      <w:r w:rsidRPr="00D254CB">
        <w:rPr>
          <w:lang w:val="de-DE"/>
        </w:rPr>
        <w:fldChar w:fldCharType="end"/>
      </w:r>
      <w:r w:rsidRPr="00D254CB">
        <w:rPr>
          <w:lang w:val="de-DE"/>
        </w:rPr>
        <w:t xml:space="preserve">) digitale Bilder </w:t>
      </w:r>
      <w:r w:rsidRPr="00D254CB">
        <w:rPr>
          <w:lang w:val="de-DE"/>
        </w:rPr>
        <w:lastRenderedPageBreak/>
        <w:t xml:space="preserve">von Grundrissen angehängt werden. Wurde eine Etage oder eine andere Ebene an der falschen Stelle in der Organisationsstruktur eingefügt, können Sie diese mithilfe der Pfeil-Symbolschaltflächen innerhalb der betreffenden Ebene nach oben oder unten verschieben bzw. über die Symbolschaltfläche „Objekt löschen“ (Papierkorb) (siehe </w:t>
      </w:r>
      <w:r w:rsidRPr="00D254CB">
        <w:rPr>
          <w:lang w:val="de-DE"/>
        </w:rPr>
        <w:fldChar w:fldCharType="begin"/>
      </w:r>
      <w:r w:rsidRPr="00D254CB">
        <w:rPr>
          <w:lang w:val="de-DE"/>
        </w:rPr>
        <w:instrText xml:space="preserve"> REF _Ref393709642 \r \h </w:instrText>
      </w:r>
      <w:r w:rsidRPr="00D254CB">
        <w:rPr>
          <w:lang w:val="de-DE"/>
        </w:rPr>
      </w:r>
      <w:r w:rsidRPr="00D254CB">
        <w:rPr>
          <w:lang w:val="de-DE"/>
        </w:rPr>
        <w:fldChar w:fldCharType="separate"/>
      </w:r>
      <w:r w:rsidR="00EE6C00">
        <w:rPr>
          <w:b/>
          <w:bCs/>
          <w:lang w:val="en-US"/>
        </w:rPr>
        <w:t>Error! Reference source not found.</w:t>
      </w:r>
      <w:r w:rsidRPr="00D254CB">
        <w:rPr>
          <w:lang w:val="de-DE"/>
        </w:rPr>
        <w:fldChar w:fldCharType="end"/>
      </w:r>
      <w:r w:rsidRPr="00D254CB">
        <w:rPr>
          <w:lang w:val="de-DE"/>
        </w:rPr>
        <w:t>) vollständig entfernen.</w:t>
      </w:r>
    </w:p>
    <w:p w14:paraId="050BF95B" w14:textId="5DE22C56" w:rsidR="00E44314" w:rsidRDefault="00E44314" w:rsidP="00E44314">
      <w:pPr>
        <w:rPr>
          <w:rFonts w:cs="Arial"/>
          <w:lang w:val="de-DE"/>
        </w:rPr>
      </w:pPr>
    </w:p>
    <w:p w14:paraId="70D8ADB9" w14:textId="53AE28E8" w:rsidR="00971150" w:rsidRDefault="00971150" w:rsidP="00CB7AA8">
      <w:pPr>
        <w:pStyle w:val="Heading2"/>
        <w:ind w:left="851" w:hanging="851"/>
        <w:rPr>
          <w:lang w:val="de-DE"/>
        </w:rPr>
      </w:pPr>
      <w:bookmarkStart w:id="37" w:name="_Toc3462894"/>
      <w:r>
        <w:rPr>
          <w:lang w:val="de-DE"/>
        </w:rPr>
        <w:t>Projektelemente als vollständig oder unvollständig markieren</w:t>
      </w:r>
      <w:bookmarkEnd w:id="37"/>
    </w:p>
    <w:p w14:paraId="5B642E36" w14:textId="77777777" w:rsidR="00320BBE" w:rsidRPr="00320BBE" w:rsidRDefault="00320BBE" w:rsidP="00320BBE">
      <w:pPr>
        <w:rPr>
          <w:lang w:val="de-DE"/>
        </w:rPr>
      </w:pPr>
    </w:p>
    <w:p w14:paraId="6CE23CE6" w14:textId="3C8C38F8" w:rsidR="00284812" w:rsidRDefault="00284812">
      <w:pPr>
        <w:rPr>
          <w:lang w:val="de-DE"/>
        </w:rPr>
      </w:pPr>
      <w:r>
        <w:rPr>
          <w:lang w:val="de-DE"/>
        </w:rPr>
        <w:t xml:space="preserve">In der Projektstruktur ist es außerdem möglich, einzelne Standorte, Gebäude und Etagen auszuwählen und sie als vollständig zu markieren. Dies ist besonders sinnvoll, wenn mehrere Mitarbeiter gleichzeitig an einem Projekt arbeiten und unterschiedliche Bereiche verschiedenen Personen zugeteilt wurden (siehe Abschnitt </w:t>
      </w:r>
      <w:r w:rsidR="005D4234">
        <w:rPr>
          <w:lang w:val="de-DE"/>
        </w:rPr>
        <w:t xml:space="preserve">4.4 </w:t>
      </w:r>
      <w:r>
        <w:rPr>
          <w:lang w:val="de-DE"/>
        </w:rPr>
        <w:t>für eine detaillierte Beschreibung). Dieses Vorgehen ermöglicht es, einen Überblick darüber zu behalten, wie weit das Projekt fortgeschritten ist.</w:t>
      </w:r>
    </w:p>
    <w:p w14:paraId="00CC43D4" w14:textId="0DF22B71" w:rsidR="00284812" w:rsidRDefault="00284812">
      <w:pPr>
        <w:rPr>
          <w:lang w:val="de-DE"/>
        </w:rPr>
      </w:pPr>
      <w:r>
        <w:rPr>
          <w:lang w:val="de-DE"/>
        </w:rPr>
        <w:t xml:space="preserve">Um ein Projektelement als vollständig zu markieren, wählen Sie es einfach in der Projektstruktur aus und klicken auf den grünen Haken </w:t>
      </w:r>
      <w:r>
        <w:rPr>
          <w:noProof/>
          <w:lang w:eastAsia="en-GB"/>
        </w:rPr>
        <w:drawing>
          <wp:inline distT="0" distB="0" distL="0" distR="0" wp14:anchorId="2D4CF6F2" wp14:editId="1066E017">
            <wp:extent cx="171145" cy="190160"/>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7526" cy="208361"/>
                    </a:xfrm>
                    <a:prstGeom prst="rect">
                      <a:avLst/>
                    </a:prstGeom>
                  </pic:spPr>
                </pic:pic>
              </a:graphicData>
            </a:graphic>
          </wp:inline>
        </w:drawing>
      </w:r>
      <w:r>
        <w:rPr>
          <w:lang w:val="de-DE"/>
        </w:rPr>
        <w:t xml:space="preserve"> in der </w:t>
      </w:r>
      <w:r w:rsidR="005F64AC">
        <w:rPr>
          <w:lang w:val="de-DE"/>
        </w:rPr>
        <w:t>Organisationskonsole. Sobald ein Element als komplett markiert wurde, wird ein grünes Häkchen neben dem Namen sichtbar.</w:t>
      </w:r>
    </w:p>
    <w:p w14:paraId="494A164A" w14:textId="2AA30016" w:rsidR="00971150" w:rsidRDefault="005F64AC" w:rsidP="00320BBE">
      <w:pPr>
        <w:rPr>
          <w:lang w:val="de-DE"/>
        </w:rPr>
      </w:pPr>
      <w:r>
        <w:rPr>
          <w:lang w:val="de-DE"/>
        </w:rPr>
        <w:t xml:space="preserve">Sobald diese Aktualisierungen über die Asset DB Cloud (siehe </w:t>
      </w:r>
      <w:r w:rsidRPr="005D4234">
        <w:rPr>
          <w:lang w:val="de-DE"/>
        </w:rPr>
        <w:t xml:space="preserve">Abschnitt </w:t>
      </w:r>
      <w:r w:rsidR="005D4234">
        <w:rPr>
          <w:lang w:val="de-DE"/>
        </w:rPr>
        <w:fldChar w:fldCharType="begin"/>
      </w:r>
      <w:r w:rsidR="005D4234">
        <w:rPr>
          <w:lang w:val="de-DE"/>
        </w:rPr>
        <w:instrText xml:space="preserve"> REF _Ref490827730 \r \h </w:instrText>
      </w:r>
      <w:r w:rsidR="005D4234">
        <w:rPr>
          <w:lang w:val="de-DE"/>
        </w:rPr>
      </w:r>
      <w:r w:rsidR="005D4234">
        <w:rPr>
          <w:lang w:val="de-DE"/>
        </w:rPr>
        <w:fldChar w:fldCharType="separate"/>
      </w:r>
      <w:r w:rsidR="00EE6C00">
        <w:rPr>
          <w:lang w:val="de-DE"/>
        </w:rPr>
        <w:t>22</w:t>
      </w:r>
      <w:r w:rsidR="005D4234">
        <w:rPr>
          <w:lang w:val="de-DE"/>
        </w:rPr>
        <w:fldChar w:fldCharType="end"/>
      </w:r>
      <w:r>
        <w:rPr>
          <w:lang w:val="de-DE"/>
        </w:rPr>
        <w:t xml:space="preserve">) synchronisiert wurden, können diese von anderen Benutzern heruntergeladen werden. Falls ein Element irrtümlicherweise als vollständig markiert wurde, kann das grüne Häkchen entfernt werden, indem erst das Element in der Projektstruktur und anschließend das rote Kreuz </w:t>
      </w:r>
      <w:r>
        <w:rPr>
          <w:noProof/>
          <w:lang w:eastAsia="en-GB"/>
        </w:rPr>
        <w:drawing>
          <wp:inline distT="0" distB="0" distL="0" distR="0" wp14:anchorId="0B291705" wp14:editId="55AF7F29">
            <wp:extent cx="166254" cy="176034"/>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6030" cy="207562"/>
                    </a:xfrm>
                    <a:prstGeom prst="rect">
                      <a:avLst/>
                    </a:prstGeom>
                  </pic:spPr>
                </pic:pic>
              </a:graphicData>
            </a:graphic>
          </wp:inline>
        </w:drawing>
      </w:r>
      <w:r>
        <w:rPr>
          <w:lang w:val="de-DE"/>
        </w:rPr>
        <w:t xml:space="preserve"> ausgewählt wird. </w:t>
      </w:r>
    </w:p>
    <w:p w14:paraId="157E597B" w14:textId="77777777" w:rsidR="00320BBE" w:rsidRDefault="00320BBE" w:rsidP="00320BBE">
      <w:pPr>
        <w:rPr>
          <w:lang w:val="de-DE"/>
        </w:rPr>
      </w:pPr>
    </w:p>
    <w:p w14:paraId="48CBBA21" w14:textId="5603303C" w:rsidR="00C43A87" w:rsidRDefault="00C43A87" w:rsidP="00CB7AA8">
      <w:pPr>
        <w:pStyle w:val="Heading2"/>
        <w:ind w:left="851" w:hanging="851"/>
        <w:rPr>
          <w:lang w:val="de-DE"/>
        </w:rPr>
      </w:pPr>
      <w:bookmarkStart w:id="38" w:name="_Toc3462895"/>
      <w:r>
        <w:rPr>
          <w:lang w:val="de-DE"/>
        </w:rPr>
        <w:t>Standorte, Gebäude und Etagen zuweisen</w:t>
      </w:r>
      <w:bookmarkEnd w:id="38"/>
    </w:p>
    <w:p w14:paraId="77BA06D3" w14:textId="37DE954E" w:rsidR="00C43A87" w:rsidRPr="00C43A87" w:rsidRDefault="00C43A87">
      <w:pPr>
        <w:rPr>
          <w:lang w:val="de-DE"/>
        </w:rPr>
      </w:pPr>
    </w:p>
    <w:p w14:paraId="3769DAAC" w14:textId="23E28C51" w:rsidR="00E44314" w:rsidRDefault="00C43A87" w:rsidP="00E44314">
      <w:pPr>
        <w:rPr>
          <w:rFonts w:cs="Arial"/>
          <w:lang w:val="de-DE"/>
        </w:rPr>
      </w:pPr>
      <w:r>
        <w:rPr>
          <w:rFonts w:cs="Arial"/>
          <w:lang w:val="de-DE"/>
        </w:rPr>
        <w:t xml:space="preserve">Sobald Sie eine Verbindung mit der Asset DB Cloud und Ihr Projekt synchronisiert haben (vgl. Abschnitt </w:t>
      </w:r>
      <w:r w:rsidR="005D4234">
        <w:rPr>
          <w:rFonts w:cs="Arial"/>
          <w:lang w:val="de-DE"/>
        </w:rPr>
        <w:fldChar w:fldCharType="begin"/>
      </w:r>
      <w:r w:rsidR="005D4234">
        <w:rPr>
          <w:rFonts w:cs="Arial"/>
          <w:lang w:val="de-DE"/>
        </w:rPr>
        <w:instrText xml:space="preserve"> REF _Ref490827791 \r \h </w:instrText>
      </w:r>
      <w:r w:rsidR="005D4234">
        <w:rPr>
          <w:rFonts w:cs="Arial"/>
          <w:lang w:val="de-DE"/>
        </w:rPr>
      </w:r>
      <w:r w:rsidR="005D4234">
        <w:rPr>
          <w:rFonts w:cs="Arial"/>
          <w:lang w:val="de-DE"/>
        </w:rPr>
        <w:fldChar w:fldCharType="separate"/>
      </w:r>
      <w:r w:rsidR="00EE6C00">
        <w:rPr>
          <w:rFonts w:cs="Arial"/>
          <w:lang w:val="de-DE"/>
        </w:rPr>
        <w:t>22</w:t>
      </w:r>
      <w:r w:rsidR="005D4234">
        <w:rPr>
          <w:rFonts w:cs="Arial"/>
          <w:lang w:val="de-DE"/>
        </w:rPr>
        <w:fldChar w:fldCharType="end"/>
      </w:r>
      <w:r>
        <w:rPr>
          <w:rFonts w:cs="Arial"/>
          <w:lang w:val="de-DE"/>
        </w:rPr>
        <w:t>), gibt es die Möglichkeit, jedem Benutzer einen bestimmten Standort, ein Gebäude oder eine Etage zuzuweisen. Dies er</w:t>
      </w:r>
      <w:r w:rsidR="004A2AAB">
        <w:rPr>
          <w:rFonts w:cs="Arial"/>
          <w:lang w:val="de-DE"/>
        </w:rPr>
        <w:t>leichtert</w:t>
      </w:r>
      <w:r>
        <w:rPr>
          <w:rFonts w:cs="Arial"/>
          <w:lang w:val="de-DE"/>
        </w:rPr>
        <w:t xml:space="preserve"> die Zusammenarbeit zwischen mehreren Mitarbeitern an einem Projekt, </w:t>
      </w:r>
      <w:r w:rsidR="00284812">
        <w:rPr>
          <w:rFonts w:cs="Arial"/>
          <w:lang w:val="de-DE"/>
        </w:rPr>
        <w:t xml:space="preserve">da </w:t>
      </w:r>
      <w:r w:rsidR="00040E8F">
        <w:rPr>
          <w:rFonts w:cs="Arial"/>
          <w:lang w:val="de-DE"/>
        </w:rPr>
        <w:t>j</w:t>
      </w:r>
      <w:r w:rsidR="00F3793F">
        <w:rPr>
          <w:rFonts w:cs="Arial"/>
          <w:lang w:val="de-DE"/>
        </w:rPr>
        <w:t>eder</w:t>
      </w:r>
      <w:r w:rsidR="00040E8F">
        <w:rPr>
          <w:rFonts w:cs="Arial"/>
          <w:lang w:val="de-DE"/>
        </w:rPr>
        <w:t xml:space="preserve"> </w:t>
      </w:r>
      <w:r>
        <w:rPr>
          <w:rFonts w:cs="Arial"/>
          <w:lang w:val="de-DE"/>
        </w:rPr>
        <w:t xml:space="preserve">Bereich </w:t>
      </w:r>
      <w:r w:rsidR="00040E8F">
        <w:rPr>
          <w:rFonts w:cs="Arial"/>
          <w:lang w:val="de-DE"/>
        </w:rPr>
        <w:t xml:space="preserve">unmissverständlich </w:t>
      </w:r>
      <w:r w:rsidR="004A2AAB">
        <w:rPr>
          <w:rFonts w:cs="Arial"/>
          <w:lang w:val="de-DE"/>
        </w:rPr>
        <w:t xml:space="preserve">mit dem Namen der Person, die momentan daran arbeitet, </w:t>
      </w:r>
      <w:r w:rsidR="00F3793F">
        <w:rPr>
          <w:rFonts w:cs="Arial"/>
          <w:lang w:val="de-DE"/>
        </w:rPr>
        <w:t>gekennzeichnet</w:t>
      </w:r>
      <w:r w:rsidR="00040E8F">
        <w:rPr>
          <w:rFonts w:cs="Arial"/>
          <w:lang w:val="de-DE"/>
        </w:rPr>
        <w:t xml:space="preserve"> wird.</w:t>
      </w:r>
    </w:p>
    <w:p w14:paraId="7C73D3C9" w14:textId="3DF8D6EC" w:rsidR="004A2AAB" w:rsidRDefault="00040E8F" w:rsidP="00E44314">
      <w:pPr>
        <w:rPr>
          <w:rFonts w:cs="Arial"/>
          <w:lang w:val="de-DE"/>
        </w:rPr>
      </w:pPr>
      <w:r>
        <w:rPr>
          <w:rFonts w:cs="Arial"/>
          <w:lang w:val="de-DE"/>
        </w:rPr>
        <w:t xml:space="preserve">Um einen Bereich oder eine Etage einer Person zuzuweisen, </w:t>
      </w:r>
      <w:r w:rsidR="00F3793F">
        <w:rPr>
          <w:rFonts w:cs="Arial"/>
          <w:lang w:val="de-DE"/>
        </w:rPr>
        <w:t>doppel</w:t>
      </w:r>
      <w:r>
        <w:rPr>
          <w:rFonts w:cs="Arial"/>
          <w:lang w:val="de-DE"/>
        </w:rPr>
        <w:t xml:space="preserve">klicken Sie </w:t>
      </w:r>
      <w:r w:rsidR="00F3793F">
        <w:rPr>
          <w:rFonts w:cs="Arial"/>
          <w:lang w:val="de-DE"/>
        </w:rPr>
        <w:t xml:space="preserve">mit der Maus </w:t>
      </w:r>
      <w:r>
        <w:rPr>
          <w:rFonts w:cs="Arial"/>
          <w:lang w:val="de-DE"/>
        </w:rPr>
        <w:t>auf einen Standort, ein Gebäude oder ei</w:t>
      </w:r>
      <w:r w:rsidR="00F3793F">
        <w:rPr>
          <w:rFonts w:cs="Arial"/>
          <w:lang w:val="de-DE"/>
        </w:rPr>
        <w:t xml:space="preserve">ne Etage in der Projektstruktur: Eine </w:t>
      </w:r>
      <w:r>
        <w:rPr>
          <w:rFonts w:cs="Arial"/>
          <w:lang w:val="de-DE"/>
        </w:rPr>
        <w:t>zweite Linie wird sichtbar, in der der Name des jeweiligen Mitar</w:t>
      </w:r>
      <w:r w:rsidR="004A2AAB">
        <w:rPr>
          <w:rFonts w:cs="Arial"/>
          <w:lang w:val="de-DE"/>
        </w:rPr>
        <w:t xml:space="preserve">beiters eingetragen werden kann (siehe Abbildung </w:t>
      </w:r>
      <w:r w:rsidR="005D4234">
        <w:rPr>
          <w:rFonts w:cs="Arial"/>
          <w:lang w:val="de-DE"/>
        </w:rPr>
        <w:fldChar w:fldCharType="begin"/>
      </w:r>
      <w:r w:rsidR="005D4234">
        <w:rPr>
          <w:rFonts w:cs="Arial"/>
          <w:lang w:val="de-DE"/>
        </w:rPr>
        <w:instrText xml:space="preserve"> REF _Ref490827855 \r \h </w:instrText>
      </w:r>
      <w:r w:rsidR="005D4234">
        <w:rPr>
          <w:rFonts w:cs="Arial"/>
          <w:lang w:val="de-DE"/>
        </w:rPr>
      </w:r>
      <w:r w:rsidR="005D4234">
        <w:rPr>
          <w:rFonts w:cs="Arial"/>
          <w:lang w:val="de-DE"/>
        </w:rPr>
        <w:fldChar w:fldCharType="separate"/>
      </w:r>
      <w:r w:rsidR="00EE6C00">
        <w:rPr>
          <w:rFonts w:cs="Arial"/>
          <w:lang w:val="de-DE"/>
        </w:rPr>
        <w:t>Abb. 11</w:t>
      </w:r>
      <w:r w:rsidR="005D4234">
        <w:rPr>
          <w:rFonts w:cs="Arial"/>
          <w:lang w:val="de-DE"/>
        </w:rPr>
        <w:fldChar w:fldCharType="end"/>
      </w:r>
      <w:r w:rsidR="004A2AAB">
        <w:rPr>
          <w:rFonts w:cs="Arial"/>
          <w:lang w:val="de-DE"/>
        </w:rPr>
        <w:t>):</w:t>
      </w:r>
    </w:p>
    <w:p w14:paraId="0E59E4A5" w14:textId="77777777" w:rsidR="00EE6C00" w:rsidRDefault="00EE6C00" w:rsidP="00E44314">
      <w:pPr>
        <w:rPr>
          <w:rFonts w:cs="Arial"/>
          <w:lang w:val="de-DE"/>
        </w:rPr>
      </w:pPr>
    </w:p>
    <w:p w14:paraId="284CF3BD" w14:textId="06C3A478" w:rsidR="004A2AAB" w:rsidRDefault="004A2AAB" w:rsidP="00E44314">
      <w:pPr>
        <w:rPr>
          <w:rFonts w:cs="Arial"/>
          <w:lang w:val="de-DE"/>
        </w:rPr>
      </w:pPr>
      <w:r>
        <w:rPr>
          <w:noProof/>
          <w:lang w:eastAsia="en-GB"/>
        </w:rPr>
        <w:lastRenderedPageBreak/>
        <w:drawing>
          <wp:inline distT="0" distB="0" distL="0" distR="0" wp14:anchorId="1A893CEE" wp14:editId="48AE398F">
            <wp:extent cx="2706733" cy="1435066"/>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04695" cy="1487004"/>
                    </a:xfrm>
                    <a:prstGeom prst="rect">
                      <a:avLst/>
                    </a:prstGeom>
                  </pic:spPr>
                </pic:pic>
              </a:graphicData>
            </a:graphic>
          </wp:inline>
        </w:drawing>
      </w:r>
    </w:p>
    <w:p w14:paraId="7F176F56" w14:textId="50DCF67D" w:rsidR="00D8166A" w:rsidRPr="00EB2668" w:rsidRDefault="00D8166A" w:rsidP="00B72223">
      <w:pPr>
        <w:numPr>
          <w:ilvl w:val="0"/>
          <w:numId w:val="7"/>
        </w:numPr>
        <w:rPr>
          <w:rFonts w:cs="Arial"/>
          <w:sz w:val="16"/>
          <w:szCs w:val="16"/>
          <w:lang w:val="de-DE"/>
        </w:rPr>
      </w:pPr>
      <w:r>
        <w:t xml:space="preserve">      </w:t>
      </w:r>
      <w:bookmarkStart w:id="39" w:name="_Ref490827855"/>
      <w:r>
        <w:rPr>
          <w:sz w:val="16"/>
          <w:szCs w:val="16"/>
          <w:lang w:val="de-DE"/>
        </w:rPr>
        <w:t>Etagen zuweisen</w:t>
      </w:r>
      <w:bookmarkEnd w:id="39"/>
    </w:p>
    <w:p w14:paraId="0C4D1BAC" w14:textId="25B6BCE1" w:rsidR="004A2AAB" w:rsidRDefault="004A2AAB" w:rsidP="00E44314">
      <w:pPr>
        <w:rPr>
          <w:rFonts w:cs="Arial"/>
          <w:lang w:val="de-DE"/>
        </w:rPr>
      </w:pPr>
    </w:p>
    <w:p w14:paraId="3FE7292B" w14:textId="77777777" w:rsidR="004A2AAB" w:rsidRDefault="004A2AAB" w:rsidP="00E44314">
      <w:pPr>
        <w:rPr>
          <w:rFonts w:cs="Arial"/>
          <w:lang w:val="de-DE"/>
        </w:rPr>
      </w:pPr>
      <w:r>
        <w:rPr>
          <w:rFonts w:cs="Arial"/>
          <w:lang w:val="de-DE"/>
        </w:rPr>
        <w:t>Wählen Sie ENTER aus, um den Namen zu speichern. Falls eine andere Person gleichzeitig an dem Projekt arbeitet und ebenfalls mit der Asset DB Cloud verbunden ist, wird diese Aktualisierungen sofort erhalten.</w:t>
      </w:r>
    </w:p>
    <w:p w14:paraId="7FB8618D" w14:textId="77777777" w:rsidR="004A2AAB" w:rsidRDefault="004A2AAB" w:rsidP="00E44314">
      <w:pPr>
        <w:rPr>
          <w:rFonts w:cs="Arial"/>
          <w:lang w:val="de-DE"/>
        </w:rPr>
      </w:pPr>
    </w:p>
    <w:p w14:paraId="57A74CD4" w14:textId="1A962488" w:rsidR="00040E8F" w:rsidRDefault="004A2AAB" w:rsidP="00E44314">
      <w:pPr>
        <w:rPr>
          <w:rFonts w:cs="Arial"/>
          <w:lang w:val="de-DE"/>
        </w:rPr>
      </w:pPr>
      <w:r>
        <w:rPr>
          <w:rFonts w:cs="Arial"/>
          <w:lang w:val="de-DE"/>
        </w:rPr>
        <w:t>Bitte beachten Sie, dass, wenn ein Projekt dupliziert wird, das Namen mit zugewiesenen Personen in der Projektstruktur enthält, dann we</w:t>
      </w:r>
      <w:r w:rsidR="00D62F78">
        <w:rPr>
          <w:rFonts w:cs="Arial"/>
          <w:lang w:val="de-DE"/>
        </w:rPr>
        <w:t>rden diese Zuweisungen gelöscht</w:t>
      </w:r>
      <w:r>
        <w:rPr>
          <w:rFonts w:cs="Arial"/>
          <w:lang w:val="de-DE"/>
        </w:rPr>
        <w:t xml:space="preserve">, da sie </w:t>
      </w:r>
      <w:r w:rsidR="00D62F78">
        <w:rPr>
          <w:rFonts w:cs="Arial"/>
          <w:lang w:val="de-DE"/>
        </w:rPr>
        <w:t xml:space="preserve">lediglich </w:t>
      </w:r>
      <w:r>
        <w:rPr>
          <w:rFonts w:cs="Arial"/>
          <w:lang w:val="de-DE"/>
        </w:rPr>
        <w:t xml:space="preserve">auf dem Server gespeichert sind und nicht im Projekt selbst. </w:t>
      </w:r>
    </w:p>
    <w:p w14:paraId="0D043507" w14:textId="7F92E812" w:rsidR="00D62F78" w:rsidRDefault="00D62F78" w:rsidP="00E44314">
      <w:pPr>
        <w:rPr>
          <w:rFonts w:cs="Arial"/>
          <w:lang w:val="de-DE"/>
        </w:rPr>
      </w:pPr>
    </w:p>
    <w:p w14:paraId="41DDF7BF" w14:textId="152B8D50" w:rsidR="00D62F78" w:rsidRDefault="00D62F78" w:rsidP="00320BBE">
      <w:pPr>
        <w:pStyle w:val="Heading2"/>
        <w:ind w:left="851" w:hanging="851"/>
        <w:rPr>
          <w:lang w:val="de-DE"/>
        </w:rPr>
      </w:pPr>
      <w:bookmarkStart w:id="40" w:name="_Toc3462896"/>
      <w:r>
        <w:rPr>
          <w:lang w:val="de-DE"/>
        </w:rPr>
        <w:t>Projektkontakte</w:t>
      </w:r>
      <w:bookmarkEnd w:id="40"/>
    </w:p>
    <w:p w14:paraId="42D900D7" w14:textId="77777777" w:rsidR="00E13D55" w:rsidRPr="00E13D55" w:rsidRDefault="00E13D55">
      <w:pPr>
        <w:rPr>
          <w:lang w:val="de-DE"/>
        </w:rPr>
      </w:pPr>
    </w:p>
    <w:p w14:paraId="039D0D76" w14:textId="6E95573E" w:rsidR="00D62F78" w:rsidRDefault="00E13D55" w:rsidP="00E44314">
      <w:pPr>
        <w:rPr>
          <w:rFonts w:cs="Arial"/>
          <w:lang w:val="de-DE"/>
        </w:rPr>
      </w:pPr>
      <w:r>
        <w:rPr>
          <w:rFonts w:cs="Arial"/>
          <w:lang w:val="de-DE"/>
        </w:rPr>
        <w:t>Projektk</w:t>
      </w:r>
      <w:r w:rsidR="00D62F78">
        <w:rPr>
          <w:rFonts w:cs="Arial"/>
          <w:lang w:val="de-DE"/>
        </w:rPr>
        <w:t>ontakte sind projektspezifisch und sie werden mit dem Projekt zusammen mit der Asset DB Cloud synchronisiert. Projektkontakte können auf verschiedene Weise hinzugefügt werden:</w:t>
      </w:r>
    </w:p>
    <w:p w14:paraId="17A0FA4E" w14:textId="5E3C4BB6" w:rsidR="00D62F78" w:rsidRDefault="00E13D55" w:rsidP="00E44314">
      <w:pPr>
        <w:rPr>
          <w:rFonts w:cs="Arial"/>
          <w:lang w:val="de-DE"/>
        </w:rPr>
      </w:pPr>
      <w:r>
        <w:rPr>
          <w:rFonts w:cs="Arial"/>
          <w:lang w:val="de-DE"/>
        </w:rPr>
        <w:t xml:space="preserve">Die erste Möglichkeit ist über die </w:t>
      </w:r>
      <w:r>
        <w:rPr>
          <w:noProof/>
          <w:lang w:eastAsia="en-GB"/>
        </w:rPr>
        <w:drawing>
          <wp:inline distT="0" distB="0" distL="0" distR="0" wp14:anchorId="6E042F34" wp14:editId="5EE311D7">
            <wp:extent cx="205373" cy="177368"/>
            <wp:effectExtent l="0" t="0" r="444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1929" cy="191666"/>
                    </a:xfrm>
                    <a:prstGeom prst="rect">
                      <a:avLst/>
                    </a:prstGeom>
                  </pic:spPr>
                </pic:pic>
              </a:graphicData>
            </a:graphic>
          </wp:inline>
        </w:drawing>
      </w:r>
      <w:r>
        <w:rPr>
          <w:rFonts w:cs="Arial"/>
          <w:lang w:val="de-DE"/>
        </w:rPr>
        <w:t xml:space="preserve"> Funktion: Diese öffnet eine Dialogbox in welcher eine Liste von Kontakten hinzugefügt werden kann. Um einen neuen Kontakt zu erstellen, klicken Sie den </w:t>
      </w:r>
      <w:r w:rsidR="008810EE">
        <w:rPr>
          <w:noProof/>
          <w:lang w:eastAsia="en-GB"/>
        </w:rPr>
        <w:drawing>
          <wp:inline distT="0" distB="0" distL="0" distR="0" wp14:anchorId="2EEDDB01" wp14:editId="48305EB7">
            <wp:extent cx="190704" cy="209160"/>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0529" cy="230903"/>
                    </a:xfrm>
                    <a:prstGeom prst="rect">
                      <a:avLst/>
                    </a:prstGeom>
                  </pic:spPr>
                </pic:pic>
              </a:graphicData>
            </a:graphic>
          </wp:inline>
        </w:drawing>
      </w:r>
      <w:r>
        <w:rPr>
          <w:rFonts w:cs="Arial"/>
          <w:lang w:val="de-DE"/>
        </w:rPr>
        <w:t>Knopf, ergänzen Sie die notwendigen Informationen und klicken Sie „Hinzufügen“. Um einen Kontakt zu bearbeiten, wählen Sie ihn zunächst in der Liste aus, fügen Sie die fehlenden Informationen hinzu, und klicken Sie „Aktualisieren“.</w:t>
      </w:r>
    </w:p>
    <w:p w14:paraId="6270CA40" w14:textId="213F27B9" w:rsidR="00D62F78" w:rsidRDefault="00D62F78" w:rsidP="00E44314">
      <w:pPr>
        <w:rPr>
          <w:rFonts w:cs="Arial"/>
          <w:lang w:val="de-DE"/>
        </w:rPr>
      </w:pPr>
    </w:p>
    <w:p w14:paraId="47E06A2F" w14:textId="585D586D" w:rsidR="00040E8F" w:rsidRDefault="008810EE" w:rsidP="00E44314">
      <w:pPr>
        <w:rPr>
          <w:rFonts w:cs="Arial"/>
          <w:lang w:val="de-DE"/>
        </w:rPr>
      </w:pPr>
      <w:r>
        <w:rPr>
          <w:rFonts w:cs="Arial"/>
          <w:lang w:val="de-DE"/>
        </w:rPr>
        <w:t xml:space="preserve">Die zweite Möglichkeit, Kontakte hinzuzufügen, ist, diese direkt über das „Kontakt“ Feld </w:t>
      </w:r>
      <w:r w:rsidR="002B4E5C">
        <w:rPr>
          <w:rFonts w:cs="Arial"/>
          <w:lang w:val="de-DE"/>
        </w:rPr>
        <w:t xml:space="preserve">in der Standort-Information </w:t>
      </w:r>
      <w:r>
        <w:rPr>
          <w:rFonts w:cs="Arial"/>
          <w:lang w:val="de-DE"/>
        </w:rPr>
        <w:t xml:space="preserve">einzugeben. Klicken Sie dazu auf das Vergrößerungsglas: Dieses öffnet die Liste existierender Kontakte mit der Option, neue Kontakte hinzuzufügen. </w:t>
      </w:r>
    </w:p>
    <w:p w14:paraId="07422021" w14:textId="2725B289" w:rsidR="00037653" w:rsidRDefault="00D06C9B" w:rsidP="00E44314">
      <w:pPr>
        <w:rPr>
          <w:rFonts w:cs="Arial"/>
          <w:lang w:val="de-DE"/>
        </w:rPr>
      </w:pPr>
      <w:r>
        <w:rPr>
          <w:rFonts w:cs="Arial"/>
          <w:lang w:val="de-DE"/>
        </w:rPr>
        <w:t xml:space="preserve">Wählen Sie </w:t>
      </w:r>
      <w:r>
        <w:rPr>
          <w:noProof/>
          <w:lang w:eastAsia="en-GB"/>
        </w:rPr>
        <w:drawing>
          <wp:inline distT="0" distB="0" distL="0" distR="0" wp14:anchorId="79111C0A" wp14:editId="02AE64C1">
            <wp:extent cx="190704" cy="209160"/>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0529" cy="230903"/>
                    </a:xfrm>
                    <a:prstGeom prst="rect">
                      <a:avLst/>
                    </a:prstGeom>
                  </pic:spPr>
                </pic:pic>
              </a:graphicData>
            </a:graphic>
          </wp:inline>
        </w:drawing>
      </w:r>
      <w:r>
        <w:rPr>
          <w:rFonts w:cs="Arial"/>
          <w:lang w:val="de-DE"/>
        </w:rPr>
        <w:t>, um neue Kontakte hinzuzufügen.</w:t>
      </w:r>
    </w:p>
    <w:p w14:paraId="6C3EEE89" w14:textId="04F556F3" w:rsidR="00037653" w:rsidRDefault="00037653" w:rsidP="00E44314">
      <w:pPr>
        <w:rPr>
          <w:rFonts w:cs="Arial"/>
          <w:lang w:val="de-DE"/>
        </w:rPr>
      </w:pPr>
      <w:r>
        <w:rPr>
          <w:noProof/>
          <w:lang w:eastAsia="en-GB"/>
        </w:rPr>
        <w:lastRenderedPageBreak/>
        <w:drawing>
          <wp:inline distT="0" distB="0" distL="0" distR="0" wp14:anchorId="53156186" wp14:editId="775C0485">
            <wp:extent cx="2918419" cy="1824012"/>
            <wp:effectExtent l="0" t="0" r="0" b="508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41969" cy="1838731"/>
                    </a:xfrm>
                    <a:prstGeom prst="rect">
                      <a:avLst/>
                    </a:prstGeom>
                  </pic:spPr>
                </pic:pic>
              </a:graphicData>
            </a:graphic>
          </wp:inline>
        </w:drawing>
      </w:r>
    </w:p>
    <w:p w14:paraId="42977DB3" w14:textId="3E53744A" w:rsidR="00037653" w:rsidRPr="00D8166A" w:rsidRDefault="00D8166A" w:rsidP="00B72223">
      <w:pPr>
        <w:numPr>
          <w:ilvl w:val="0"/>
          <w:numId w:val="7"/>
        </w:numPr>
        <w:rPr>
          <w:rFonts w:cs="Arial"/>
          <w:sz w:val="16"/>
          <w:szCs w:val="16"/>
          <w:lang w:val="de-DE"/>
        </w:rPr>
      </w:pPr>
      <w:r>
        <w:t xml:space="preserve">      </w:t>
      </w:r>
      <w:r>
        <w:rPr>
          <w:sz w:val="16"/>
          <w:szCs w:val="16"/>
          <w:lang w:val="de-DE"/>
        </w:rPr>
        <w:t>Kontakte hinzufügen</w:t>
      </w:r>
    </w:p>
    <w:p w14:paraId="71666DAF" w14:textId="77777777" w:rsidR="00037653" w:rsidRDefault="00037653" w:rsidP="00E44314">
      <w:pPr>
        <w:rPr>
          <w:rFonts w:cs="Arial"/>
          <w:lang w:val="de-DE"/>
        </w:rPr>
      </w:pPr>
    </w:p>
    <w:p w14:paraId="5E0D1E54" w14:textId="7EC8835F" w:rsidR="002B4E5C" w:rsidRDefault="002B4E5C" w:rsidP="00E44314">
      <w:pPr>
        <w:rPr>
          <w:rFonts w:cs="Arial"/>
          <w:lang w:val="de-DE"/>
        </w:rPr>
      </w:pPr>
      <w:r>
        <w:rPr>
          <w:rFonts w:cs="Arial"/>
          <w:lang w:val="de-DE"/>
        </w:rPr>
        <w:t xml:space="preserve">Tragen Sie alle Kontaktdetails ein, und </w:t>
      </w:r>
      <w:r w:rsidR="00037653">
        <w:rPr>
          <w:rFonts w:cs="Arial"/>
          <w:lang w:val="de-DE"/>
        </w:rPr>
        <w:t>wählen Sie „Erstellen“ aus.</w:t>
      </w:r>
    </w:p>
    <w:p w14:paraId="22B5F9AD" w14:textId="7F4F3F16" w:rsidR="00037653" w:rsidRDefault="00037653" w:rsidP="00E44314">
      <w:pPr>
        <w:rPr>
          <w:rFonts w:cs="Arial"/>
          <w:lang w:val="de-DE"/>
        </w:rPr>
      </w:pPr>
      <w:r>
        <w:rPr>
          <w:rFonts w:cs="Arial"/>
          <w:lang w:val="de-DE"/>
        </w:rPr>
        <w:t>Wenn eine Liste mit Kontakten erstellt wurde, können diese Kontakte Gebäuden und Geräten zugeordnet werden. Um die Kontakte bestimmten Geräten zuzuordnen, müssen die Symbolanpassungen verändert werden, um die Kontaktinformationen zu zeigen (siehe Ab</w:t>
      </w:r>
      <w:r w:rsidR="005D4234">
        <w:rPr>
          <w:rFonts w:cs="Arial"/>
          <w:lang w:val="de-DE"/>
        </w:rPr>
        <w:t xml:space="preserve">schnitt </w:t>
      </w:r>
      <w:r w:rsidR="005D4234">
        <w:rPr>
          <w:rFonts w:cs="Arial"/>
          <w:lang w:val="de-DE"/>
        </w:rPr>
        <w:fldChar w:fldCharType="begin"/>
      </w:r>
      <w:r w:rsidR="005D4234">
        <w:rPr>
          <w:rFonts w:cs="Arial"/>
          <w:lang w:val="de-DE"/>
        </w:rPr>
        <w:instrText xml:space="preserve"> REF _Ref490828133 \r \h </w:instrText>
      </w:r>
      <w:r w:rsidR="005D4234">
        <w:rPr>
          <w:rFonts w:cs="Arial"/>
          <w:lang w:val="de-DE"/>
        </w:rPr>
      </w:r>
      <w:r w:rsidR="005D4234">
        <w:rPr>
          <w:rFonts w:cs="Arial"/>
          <w:lang w:val="de-DE"/>
        </w:rPr>
        <w:fldChar w:fldCharType="separate"/>
      </w:r>
      <w:r w:rsidR="00EE6C00">
        <w:rPr>
          <w:rFonts w:cs="Arial"/>
          <w:lang w:val="de-DE"/>
        </w:rPr>
        <w:t>19</w:t>
      </w:r>
      <w:r w:rsidR="005D4234">
        <w:rPr>
          <w:rFonts w:cs="Arial"/>
          <w:lang w:val="de-DE"/>
        </w:rPr>
        <w:fldChar w:fldCharType="end"/>
      </w:r>
      <w:r>
        <w:rPr>
          <w:rFonts w:cs="Arial"/>
          <w:lang w:val="de-DE"/>
        </w:rPr>
        <w:t xml:space="preserve">). </w:t>
      </w:r>
    </w:p>
    <w:p w14:paraId="0DB0C7B6" w14:textId="1D72B893" w:rsidR="00037653" w:rsidRDefault="00037653" w:rsidP="00E44314">
      <w:pPr>
        <w:rPr>
          <w:rFonts w:cs="Arial"/>
          <w:lang w:val="de-DE"/>
        </w:rPr>
      </w:pPr>
      <w:r>
        <w:rPr>
          <w:rFonts w:cs="Arial"/>
          <w:lang w:val="de-DE"/>
        </w:rPr>
        <w:t xml:space="preserve">Um einen existierenden Kontakt zuzuordnen, tippen Sie die ersten Buchstaben des Kontaktnamens, oder die </w:t>
      </w:r>
      <w:r w:rsidR="00EE6C00">
        <w:rPr>
          <w:rFonts w:cs="Arial"/>
          <w:lang w:val="de-DE"/>
        </w:rPr>
        <w:t>E-Mail</w:t>
      </w:r>
      <w:r>
        <w:rPr>
          <w:rFonts w:cs="Arial"/>
          <w:lang w:val="de-DE"/>
        </w:rPr>
        <w:t>-</w:t>
      </w:r>
      <w:r w:rsidR="00DB478C">
        <w:rPr>
          <w:rFonts w:cs="Arial"/>
          <w:lang w:val="de-DE"/>
        </w:rPr>
        <w:t xml:space="preserve"> </w:t>
      </w:r>
      <w:r>
        <w:rPr>
          <w:rFonts w:cs="Arial"/>
          <w:lang w:val="de-DE"/>
        </w:rPr>
        <w:t>Adresse oder Telefonnummer im Kontaktfeld</w:t>
      </w:r>
      <w:r w:rsidR="00451BE3">
        <w:rPr>
          <w:rFonts w:cs="Arial"/>
          <w:lang w:val="de-DE"/>
        </w:rPr>
        <w:t xml:space="preserve"> und wählen Sie diese von der Dropdown-</w:t>
      </w:r>
      <w:r>
        <w:rPr>
          <w:rFonts w:cs="Arial"/>
          <w:lang w:val="de-DE"/>
        </w:rPr>
        <w:t>Liste aus.</w:t>
      </w:r>
    </w:p>
    <w:p w14:paraId="64CE270E" w14:textId="77777777" w:rsidR="002B4E5C" w:rsidRPr="00D254CB" w:rsidRDefault="002B4E5C" w:rsidP="00E44314">
      <w:pPr>
        <w:rPr>
          <w:rFonts w:cs="Arial"/>
          <w:lang w:val="de-DE"/>
        </w:rPr>
      </w:pPr>
    </w:p>
    <w:p w14:paraId="72F6BE51" w14:textId="72794A37" w:rsidR="00E44314" w:rsidRPr="00D254CB" w:rsidRDefault="00C43A87" w:rsidP="00320BBE">
      <w:pPr>
        <w:pStyle w:val="Heading2"/>
        <w:ind w:left="851" w:hanging="851"/>
        <w:rPr>
          <w:lang w:val="de-DE"/>
        </w:rPr>
      </w:pPr>
      <w:bookmarkStart w:id="41" w:name="_Toc141761109"/>
      <w:bookmarkStart w:id="42" w:name="_Toc359924296"/>
      <w:bookmarkStart w:id="43" w:name="_Toc394077375"/>
      <w:r>
        <w:rPr>
          <w:lang w:val="de-DE"/>
        </w:rPr>
        <w:t xml:space="preserve"> </w:t>
      </w:r>
      <w:bookmarkStart w:id="44" w:name="_Toc3462897"/>
      <w:r w:rsidR="006728C5" w:rsidRPr="00D254CB">
        <w:rPr>
          <w:lang w:val="de-DE"/>
        </w:rPr>
        <w:t>Erforderliches Format für Grundrisse</w:t>
      </w:r>
      <w:bookmarkEnd w:id="41"/>
      <w:bookmarkEnd w:id="42"/>
      <w:bookmarkEnd w:id="43"/>
      <w:bookmarkEnd w:id="44"/>
    </w:p>
    <w:p w14:paraId="7EF00E5A" w14:textId="77777777" w:rsidR="00E44314" w:rsidRPr="00D254CB" w:rsidRDefault="00E44314" w:rsidP="00E44314">
      <w:pPr>
        <w:rPr>
          <w:rFonts w:cs="Arial"/>
          <w:lang w:val="de-DE"/>
        </w:rPr>
      </w:pPr>
    </w:p>
    <w:p w14:paraId="5A63864F" w14:textId="331A0EDE" w:rsidR="00E44314" w:rsidRPr="00D254CB" w:rsidRDefault="006728C5" w:rsidP="00E44314">
      <w:pPr>
        <w:rPr>
          <w:rFonts w:cs="Arial"/>
          <w:lang w:val="de-DE"/>
        </w:rPr>
      </w:pPr>
      <w:r w:rsidRPr="00D254CB">
        <w:rPr>
          <w:noProof/>
          <w:lang w:eastAsia="en-GB"/>
        </w:rPr>
        <mc:AlternateContent>
          <mc:Choice Requires="wps">
            <w:drawing>
              <wp:anchor distT="0" distB="0" distL="114300" distR="114300" simplePos="0" relativeHeight="251601920" behindDoc="0" locked="0" layoutInCell="1" allowOverlap="1" wp14:anchorId="66D73797" wp14:editId="20265C4E">
                <wp:simplePos x="0" y="0"/>
                <wp:positionH relativeFrom="column">
                  <wp:posOffset>-6057900</wp:posOffset>
                </wp:positionH>
                <wp:positionV relativeFrom="paragraph">
                  <wp:posOffset>232410</wp:posOffset>
                </wp:positionV>
                <wp:extent cx="1371600" cy="571500"/>
                <wp:effectExtent l="0" t="0" r="19050" b="19050"/>
                <wp:wrapNone/>
                <wp:docPr id="2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2F0D44FF" w14:textId="77777777" w:rsidR="00792309" w:rsidRDefault="007923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73797" id="Text Box 7" o:spid="_x0000_s1052" type="#_x0000_t202" style="position:absolute;margin-left:-477pt;margin-top:18.3pt;width:108pt;height: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WILAIAAFo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">
                <v:textbox>
                  <w:txbxContent>
                    <w:p w14:paraId="2F0D44FF" w14:textId="77777777" w:rsidR="00792309" w:rsidRDefault="00792309"/>
                  </w:txbxContent>
                </v:textbox>
              </v:shape>
            </w:pict>
          </mc:Fallback>
        </mc:AlternateContent>
      </w:r>
      <w:r w:rsidRPr="00D254CB">
        <w:rPr>
          <w:lang w:val="de-DE"/>
        </w:rPr>
        <w:t>Damit Grundrisse in Asset</w:t>
      </w:r>
      <w:r w:rsidR="009D0E0D">
        <w:rPr>
          <w:lang w:val="de-DE"/>
        </w:rPr>
        <w:t xml:space="preserve"> </w:t>
      </w:r>
      <w:r w:rsidRPr="00D254CB">
        <w:rPr>
          <w:lang w:val="de-DE"/>
        </w:rPr>
        <w:t>DB verwendet werden können, müssen sie im A3-Format mit einer Auflösung von 300 dpi und einer Farbtiefe von maximal 8 Bit vorliegen. Grundrisse dürfen nicht mehr als 2400 x 1700 Pixel aufweisen. Diese Einstellungen gewährleisten eine optimale Navigationsgeschwindigkeit und sind für das erfolgreiche Hinzufügen von Grundrissen unerlässlich. Grundrisse mit höherer Pixelanzahl können nicht hinzugefügt werden.</w:t>
      </w:r>
    </w:p>
    <w:p w14:paraId="37246907" w14:textId="77777777" w:rsidR="00E44314" w:rsidRPr="00D254CB" w:rsidRDefault="00E44314" w:rsidP="00E44314">
      <w:pPr>
        <w:rPr>
          <w:rFonts w:cs="Arial"/>
          <w:lang w:val="de-DE"/>
        </w:rPr>
      </w:pPr>
    </w:p>
    <w:p w14:paraId="0ADE13B4" w14:textId="77777777" w:rsidR="00E44314" w:rsidRPr="00D254CB" w:rsidRDefault="006728C5" w:rsidP="00E44314">
      <w:pPr>
        <w:rPr>
          <w:rFonts w:cs="Arial"/>
          <w:lang w:val="de-DE"/>
        </w:rPr>
      </w:pPr>
      <w:r w:rsidRPr="00D254CB">
        <w:rPr>
          <w:lang w:val="de-DE"/>
        </w:rPr>
        <w:t>Unterstützte Dateiformate:</w:t>
      </w:r>
    </w:p>
    <w:p w14:paraId="04A691EC" w14:textId="77777777" w:rsidR="00E44314" w:rsidRPr="00D254CB" w:rsidRDefault="00E44314" w:rsidP="00E44314">
      <w:pPr>
        <w:rPr>
          <w:rFonts w:cs="Arial"/>
          <w:lang w:val="de-DE"/>
        </w:rPr>
      </w:pPr>
    </w:p>
    <w:p w14:paraId="0538C0B0" w14:textId="77777777" w:rsidR="00E44314" w:rsidRPr="00D254CB" w:rsidRDefault="006728C5" w:rsidP="00B72223">
      <w:pPr>
        <w:numPr>
          <w:ilvl w:val="0"/>
          <w:numId w:val="12"/>
        </w:numPr>
        <w:rPr>
          <w:rFonts w:cs="Arial"/>
          <w:lang w:val="de-DE"/>
        </w:rPr>
      </w:pPr>
      <w:r w:rsidRPr="00D254CB">
        <w:rPr>
          <w:lang w:val="de-DE"/>
        </w:rPr>
        <w:t>PNG (bevorzugtes Format für computergenerierte Bilder)</w:t>
      </w:r>
    </w:p>
    <w:p w14:paraId="6D44CB05" w14:textId="77777777" w:rsidR="00E44314" w:rsidRPr="00D254CB" w:rsidRDefault="006728C5" w:rsidP="00B72223">
      <w:pPr>
        <w:numPr>
          <w:ilvl w:val="0"/>
          <w:numId w:val="12"/>
        </w:numPr>
        <w:rPr>
          <w:rFonts w:cs="Arial"/>
          <w:lang w:val="de-DE"/>
        </w:rPr>
      </w:pPr>
      <w:r w:rsidRPr="00D254CB">
        <w:rPr>
          <w:lang w:val="de-DE"/>
        </w:rPr>
        <w:t xml:space="preserve">JPEG (bevorzugtes Format für gescannte Bilder) </w:t>
      </w:r>
    </w:p>
    <w:p w14:paraId="032D69AB" w14:textId="40ADA98A" w:rsidR="00E44314" w:rsidRPr="00CA18A9" w:rsidRDefault="006728C5" w:rsidP="00B72223">
      <w:pPr>
        <w:numPr>
          <w:ilvl w:val="0"/>
          <w:numId w:val="12"/>
        </w:numPr>
        <w:rPr>
          <w:rFonts w:cs="Arial"/>
          <w:lang w:val="de-DE"/>
        </w:rPr>
      </w:pPr>
      <w:r w:rsidRPr="00D254CB">
        <w:rPr>
          <w:lang w:val="de-DE"/>
        </w:rPr>
        <w:t>TIFF</w:t>
      </w:r>
    </w:p>
    <w:p w14:paraId="614DFCEE" w14:textId="69492C69" w:rsidR="00451BE3" w:rsidRPr="00D254CB" w:rsidRDefault="00451BE3" w:rsidP="00B72223">
      <w:pPr>
        <w:numPr>
          <w:ilvl w:val="0"/>
          <w:numId w:val="12"/>
        </w:numPr>
        <w:rPr>
          <w:rFonts w:cs="Arial"/>
          <w:lang w:val="de-DE"/>
        </w:rPr>
      </w:pPr>
      <w:r>
        <w:rPr>
          <w:lang w:val="de-DE"/>
        </w:rPr>
        <w:t>GIF</w:t>
      </w:r>
    </w:p>
    <w:p w14:paraId="003B7980" w14:textId="77777777" w:rsidR="00E44314" w:rsidRPr="00D254CB" w:rsidRDefault="00E44314" w:rsidP="00E44314">
      <w:pPr>
        <w:rPr>
          <w:rFonts w:cs="Arial"/>
          <w:lang w:val="de-DE"/>
        </w:rPr>
      </w:pPr>
    </w:p>
    <w:p w14:paraId="575B3587" w14:textId="5BFC739B" w:rsidR="00E44314" w:rsidRPr="00D254CB" w:rsidRDefault="006728C5" w:rsidP="00E44314">
      <w:pPr>
        <w:rPr>
          <w:rFonts w:cs="Arial"/>
          <w:lang w:val="de-DE"/>
        </w:rPr>
      </w:pPr>
      <w:r w:rsidRPr="00D254CB">
        <w:rPr>
          <w:lang w:val="de-DE"/>
        </w:rPr>
        <w:t>Das optimale Format ist eine computergenerierte PNG-Datei mit weniger als 2 MB pro Etage. Übersteigt Ihr Grundriss die empfohlene maximale Größe, wird das Bild in Asset DB automatisch auf die empfohlene maximale Größe skaliert. Der Grundriss kann Ihrem Projekt nur erfolgreich hinzugefügt werden, wenn er den oben angegebenen Größenbeschränkungen entspricht.</w:t>
      </w:r>
    </w:p>
    <w:p w14:paraId="61216923" w14:textId="6EE04F1E" w:rsidR="00E44314" w:rsidRPr="00D254CB" w:rsidRDefault="006728C5" w:rsidP="00320BBE">
      <w:pPr>
        <w:pStyle w:val="Heading2"/>
        <w:ind w:left="851" w:hanging="851"/>
        <w:rPr>
          <w:lang w:val="de-DE"/>
        </w:rPr>
      </w:pPr>
      <w:bookmarkStart w:id="45" w:name="_Toc359924297"/>
      <w:bookmarkStart w:id="46" w:name="_Toc394077376"/>
      <w:bookmarkStart w:id="47" w:name="_Toc3462898"/>
      <w:r w:rsidRPr="00D254CB">
        <w:rPr>
          <w:lang w:val="de-DE"/>
        </w:rPr>
        <w:lastRenderedPageBreak/>
        <w:t>Grundrisse in Asset</w:t>
      </w:r>
      <w:r w:rsidR="00451BE3">
        <w:rPr>
          <w:lang w:val="de-DE"/>
        </w:rPr>
        <w:t xml:space="preserve"> </w:t>
      </w:r>
      <w:r w:rsidRPr="00D254CB">
        <w:rPr>
          <w:lang w:val="de-DE"/>
        </w:rPr>
        <w:t>DB ändern</w:t>
      </w:r>
      <w:bookmarkEnd w:id="45"/>
      <w:bookmarkEnd w:id="46"/>
      <w:bookmarkEnd w:id="47"/>
    </w:p>
    <w:p w14:paraId="59CB4F89" w14:textId="77777777" w:rsidR="00E44314" w:rsidRPr="00D254CB" w:rsidRDefault="00E44314" w:rsidP="00E44314">
      <w:pPr>
        <w:keepNext/>
        <w:rPr>
          <w:rFonts w:cs="Arial"/>
          <w:lang w:val="de-DE"/>
        </w:rPr>
      </w:pPr>
    </w:p>
    <w:p w14:paraId="67B72338" w14:textId="77777777" w:rsidR="00E44314" w:rsidRPr="00D254CB" w:rsidRDefault="006728C5" w:rsidP="00E44314">
      <w:pPr>
        <w:keepNext/>
        <w:rPr>
          <w:rFonts w:cs="Arial"/>
          <w:lang w:val="de-DE"/>
        </w:rPr>
      </w:pPr>
      <w:r w:rsidRPr="00D254CB">
        <w:rPr>
          <w:lang w:val="de-DE"/>
        </w:rPr>
        <w:t>Nachdem Sie einen Grundriss für den Import ausgewählt haben, wird ein Dialogfeld mit Optionen zur Grundrissanpassung eingeblendet.</w:t>
      </w:r>
    </w:p>
    <w:p w14:paraId="77CEFD1F" w14:textId="77777777" w:rsidR="00E44314" w:rsidRPr="00D254CB" w:rsidRDefault="00E44314" w:rsidP="00E44314">
      <w:pPr>
        <w:keepNext/>
        <w:rPr>
          <w:rFonts w:cs="Arial"/>
          <w:lang w:val="de-DE"/>
        </w:rPr>
      </w:pPr>
    </w:p>
    <w:p w14:paraId="348F9A30" w14:textId="3724F2F3" w:rsidR="00E44314" w:rsidRPr="00DA2731" w:rsidRDefault="00451BE3" w:rsidP="00E44314">
      <w:r w:rsidRPr="00CB7AA8">
        <w:rPr>
          <w:noProof/>
          <w:lang w:val="de-DE" w:eastAsia="ja-JP"/>
        </w:rPr>
        <w:t xml:space="preserve"> </w:t>
      </w:r>
      <w:r>
        <w:rPr>
          <w:noProof/>
          <w:lang w:eastAsia="en-GB"/>
        </w:rPr>
        <w:drawing>
          <wp:inline distT="0" distB="0" distL="0" distR="0" wp14:anchorId="415BA28C" wp14:editId="66F15821">
            <wp:extent cx="5198035" cy="3471545"/>
            <wp:effectExtent l="0" t="0" r="317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98035" cy="3471545"/>
                    </a:xfrm>
                    <a:prstGeom prst="rect">
                      <a:avLst/>
                    </a:prstGeom>
                  </pic:spPr>
                </pic:pic>
              </a:graphicData>
            </a:graphic>
          </wp:inline>
        </w:drawing>
      </w:r>
    </w:p>
    <w:p w14:paraId="29E9138E" w14:textId="7F39442C" w:rsidR="00D8166A" w:rsidRPr="00EB2668" w:rsidRDefault="00D8166A" w:rsidP="00B72223">
      <w:pPr>
        <w:numPr>
          <w:ilvl w:val="0"/>
          <w:numId w:val="7"/>
        </w:numPr>
        <w:rPr>
          <w:rFonts w:cs="Arial"/>
          <w:sz w:val="16"/>
          <w:szCs w:val="16"/>
          <w:lang w:val="de-DE"/>
        </w:rPr>
      </w:pPr>
      <w:r>
        <w:t xml:space="preserve">     </w:t>
      </w:r>
      <w:r>
        <w:rPr>
          <w:sz w:val="16"/>
          <w:szCs w:val="16"/>
          <w:lang w:val="de-DE"/>
        </w:rPr>
        <w:t>Dialogfeld „Grundriss anhängen“</w:t>
      </w:r>
    </w:p>
    <w:p w14:paraId="18E9902F" w14:textId="77777777" w:rsidR="00E44314" w:rsidRPr="00D254CB" w:rsidRDefault="00E44314" w:rsidP="00E44314">
      <w:pPr>
        <w:rPr>
          <w:rFonts w:cs="Arial"/>
          <w:lang w:val="de-DE"/>
        </w:rPr>
      </w:pPr>
    </w:p>
    <w:p w14:paraId="534D2999" w14:textId="77777777" w:rsidR="00E44314" w:rsidRPr="00D254CB" w:rsidRDefault="006728C5" w:rsidP="00E44314">
      <w:pPr>
        <w:rPr>
          <w:rFonts w:cs="Arial"/>
          <w:lang w:val="de-DE"/>
        </w:rPr>
      </w:pPr>
      <w:r w:rsidRPr="00D254CB">
        <w:rPr>
          <w:lang w:val="de-DE"/>
        </w:rPr>
        <w:t>In diesem Dialogfeld können Sie den Grundriss verkleinern, in Graustufen konvertieren und drehen. Änderungen dieser Art sollten Sie vor dem Einzeichnen von Symbolen auf dem Grundriss vornehmen, da die Symbole nicht mit dem Grundriss skaliert bzw. gedreht werden können.</w:t>
      </w:r>
      <w:bookmarkStart w:id="48" w:name="_Toc141761111"/>
      <w:bookmarkStart w:id="49" w:name="_Ref289155093"/>
    </w:p>
    <w:p w14:paraId="5241BA35" w14:textId="77777777" w:rsidR="00E44314" w:rsidRPr="00D254CB" w:rsidRDefault="00E44314">
      <w:pPr>
        <w:rPr>
          <w:rFonts w:cs="Arial"/>
          <w:b/>
          <w:color w:val="1F497D"/>
          <w:lang w:val="de-DE"/>
        </w:rPr>
      </w:pPr>
    </w:p>
    <w:p w14:paraId="3E91651C" w14:textId="77777777" w:rsidR="00E44314" w:rsidRPr="00D254CB" w:rsidRDefault="006728C5" w:rsidP="00320BBE">
      <w:pPr>
        <w:pStyle w:val="Heading1"/>
        <w:rPr>
          <w:lang w:val="de-DE"/>
        </w:rPr>
      </w:pPr>
      <w:bookmarkStart w:id="50" w:name="_Toc359924298"/>
      <w:bookmarkStart w:id="51" w:name="_Ref393710476"/>
      <w:bookmarkStart w:id="52" w:name="_Toc394077377"/>
      <w:bookmarkStart w:id="53" w:name="_Ref490828357"/>
      <w:bookmarkStart w:id="54" w:name="_Toc3462899"/>
      <w:r w:rsidRPr="00320BBE">
        <w:t>Grundrisse</w:t>
      </w:r>
      <w:bookmarkEnd w:id="48"/>
      <w:r w:rsidRPr="00D254CB">
        <w:rPr>
          <w:lang w:val="de-DE"/>
        </w:rPr>
        <w:t xml:space="preserve"> skalieren</w:t>
      </w:r>
      <w:bookmarkEnd w:id="49"/>
      <w:bookmarkEnd w:id="50"/>
      <w:bookmarkEnd w:id="51"/>
      <w:bookmarkEnd w:id="52"/>
      <w:bookmarkEnd w:id="53"/>
      <w:bookmarkEnd w:id="54"/>
    </w:p>
    <w:p w14:paraId="4C079F05" w14:textId="1A97B22B" w:rsidR="00E44314" w:rsidRPr="00D254CB" w:rsidRDefault="006728C5" w:rsidP="00E44314">
      <w:pPr>
        <w:rPr>
          <w:rFonts w:cs="Arial"/>
          <w:lang w:val="de-DE"/>
        </w:rPr>
      </w:pPr>
      <w:bookmarkStart w:id="55" w:name="_Toc141761112"/>
      <w:r w:rsidRPr="00D254CB">
        <w:rPr>
          <w:lang w:val="de-DE"/>
        </w:rPr>
        <w:t xml:space="preserve">Damit Sie Abstände präzise messen können, muss der Grundriss maßstabsgetreu gezeichnet werden und Sie müssen den Maßstab mit dem Tool „Etage skalieren“ festlegen. Zum Festlegen des Grundrissmaßstabs müssen Sie die Länge eines bestimmten Abschnitts auf dem Grundriss in Metern kennen. In der Regel handelt es sich hierbei um die Länge einer Mauer oder Wand oder die Breite einer Tür. </w:t>
      </w:r>
    </w:p>
    <w:p w14:paraId="5B6C52C3" w14:textId="77777777" w:rsidR="00E44314" w:rsidRPr="00D254CB" w:rsidRDefault="00E44314" w:rsidP="00E44314">
      <w:pPr>
        <w:rPr>
          <w:rFonts w:cs="Arial"/>
          <w:lang w:val="de-DE"/>
        </w:rPr>
      </w:pPr>
    </w:p>
    <w:p w14:paraId="65AFFBC6" w14:textId="0ACB1F9D" w:rsidR="00E44314" w:rsidRDefault="006728C5" w:rsidP="00E44314">
      <w:pPr>
        <w:rPr>
          <w:lang w:val="de-DE"/>
        </w:rPr>
      </w:pPr>
      <w:r w:rsidRPr="00D254CB">
        <w:rPr>
          <w:lang w:val="de-DE"/>
        </w:rPr>
        <w:t>Sie können den Grundrissmaßstab entweder über „Projekt“ &gt; „Etage skalieren“ &gt; „Grundriss skalieren (STRG+UMSCHALTTASTE+S)“ im Hauptmenü oder über die Schaltfläche „Grundriss skalieren“ auf der Registerkarte „Statistik“ festlegen.</w:t>
      </w:r>
    </w:p>
    <w:p w14:paraId="2D8889A7" w14:textId="77777777" w:rsidR="006961E4" w:rsidRPr="00D254CB" w:rsidRDefault="006961E4" w:rsidP="00E44314">
      <w:pPr>
        <w:rPr>
          <w:rFonts w:cs="Arial"/>
          <w:lang w:val="de-DE"/>
        </w:rPr>
      </w:pPr>
    </w:p>
    <w:p w14:paraId="1B247F26" w14:textId="14E7B05A" w:rsidR="00E44314" w:rsidRPr="00D254CB" w:rsidRDefault="00451BE3" w:rsidP="00E44314">
      <w:pPr>
        <w:rPr>
          <w:rFonts w:cs="Arial"/>
          <w:lang w:val="de-DE"/>
        </w:rPr>
      </w:pPr>
      <w:r>
        <w:rPr>
          <w:noProof/>
          <w:lang w:eastAsia="en-GB"/>
        </w:rPr>
        <w:lastRenderedPageBreak/>
        <w:drawing>
          <wp:inline distT="0" distB="0" distL="0" distR="0" wp14:anchorId="44DA1491" wp14:editId="698D167B">
            <wp:extent cx="4191415" cy="2583832"/>
            <wp:effectExtent l="0" t="0" r="0" b="698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99058" cy="2588543"/>
                    </a:xfrm>
                    <a:prstGeom prst="rect">
                      <a:avLst/>
                    </a:prstGeom>
                  </pic:spPr>
                </pic:pic>
              </a:graphicData>
            </a:graphic>
          </wp:inline>
        </w:drawing>
      </w:r>
    </w:p>
    <w:p w14:paraId="1C7A39FE" w14:textId="058E4A6C" w:rsidR="00D8166A" w:rsidRPr="00EB2668" w:rsidRDefault="00D8166A" w:rsidP="00B72223">
      <w:pPr>
        <w:numPr>
          <w:ilvl w:val="0"/>
          <w:numId w:val="7"/>
        </w:numPr>
        <w:rPr>
          <w:rFonts w:cs="Arial"/>
          <w:sz w:val="16"/>
          <w:szCs w:val="16"/>
          <w:lang w:val="de-DE"/>
        </w:rPr>
      </w:pPr>
      <w:bookmarkStart w:id="56" w:name="_Ref391643944"/>
      <w:r>
        <w:t xml:space="preserve">      </w:t>
      </w:r>
      <w:r>
        <w:rPr>
          <w:sz w:val="16"/>
          <w:szCs w:val="16"/>
          <w:lang w:val="de-DE"/>
        </w:rPr>
        <w:t>Skalierungstool auswählen</w:t>
      </w:r>
    </w:p>
    <w:bookmarkEnd w:id="56"/>
    <w:p w14:paraId="31458044" w14:textId="77777777" w:rsidR="00E44314" w:rsidRPr="00D254CB" w:rsidRDefault="00E44314" w:rsidP="00E44314">
      <w:pPr>
        <w:rPr>
          <w:rFonts w:cs="Arial"/>
          <w:lang w:val="de-DE"/>
        </w:rPr>
      </w:pPr>
    </w:p>
    <w:p w14:paraId="52567556" w14:textId="519EF2F2" w:rsidR="00E44314" w:rsidRPr="00D254CB" w:rsidRDefault="006728C5" w:rsidP="00E44314">
      <w:pPr>
        <w:rPr>
          <w:rFonts w:cs="Arial"/>
          <w:lang w:val="de-DE"/>
        </w:rPr>
      </w:pPr>
      <w:r w:rsidRPr="00D254CB">
        <w:rPr>
          <w:lang w:val="de-DE"/>
        </w:rPr>
        <w:t xml:space="preserve">Sobald Sie die entsprechende Option ausgewählt haben, wird Ihr Mauszeiger als Fadenkreuz angezeigt. Legen Sie durch Klicken den Ausgangspunkt des Objekts fest, das Sie als Grundrissmaßstab verwenden wollen. Am Cursor wird daraufhin ein Doppelpfeil angezeigt. Gehen Sie von dieser Stelle zum Endpunkt und klicken Sie erneut, um die Pfeillänge festzulegen. Sobald Sie Ihre Maßstabslinie gezogen haben, legen Sie im eingeblendeten Dialogfeld die Länge dieser Linie in Meter (oder Fuß) fest (siehe </w:t>
      </w:r>
      <w:r w:rsidRPr="00D254CB">
        <w:rPr>
          <w:lang w:val="de-DE"/>
        </w:rPr>
        <w:fldChar w:fldCharType="begin"/>
      </w:r>
      <w:r w:rsidRPr="00D254CB">
        <w:rPr>
          <w:lang w:val="de-DE"/>
        </w:rPr>
        <w:instrText xml:space="preserve"> REF _Ref288743610 \r \h  \* MERGEFORMAT </w:instrText>
      </w:r>
      <w:r w:rsidRPr="00D254CB">
        <w:rPr>
          <w:lang w:val="de-DE"/>
        </w:rPr>
      </w:r>
      <w:r w:rsidRPr="00D254CB">
        <w:rPr>
          <w:lang w:val="de-DE"/>
        </w:rPr>
        <w:fldChar w:fldCharType="separate"/>
      </w:r>
      <w:r w:rsidR="00EE6C00">
        <w:rPr>
          <w:lang w:val="de-DE"/>
        </w:rPr>
        <w:t>Abb. 15</w:t>
      </w:r>
      <w:r w:rsidRPr="00D254CB">
        <w:rPr>
          <w:lang w:val="de-DE"/>
        </w:rPr>
        <w:fldChar w:fldCharType="end"/>
      </w:r>
      <w:r w:rsidRPr="00D254CB">
        <w:rPr>
          <w:lang w:val="de-DE"/>
        </w:rPr>
        <w:t>).</w:t>
      </w:r>
    </w:p>
    <w:p w14:paraId="59E04CC4" w14:textId="77777777" w:rsidR="00E44314" w:rsidRPr="00D254CB" w:rsidRDefault="00E44314" w:rsidP="00E44314">
      <w:pPr>
        <w:rPr>
          <w:rFonts w:cs="Arial"/>
          <w:lang w:val="de-DE"/>
        </w:rPr>
      </w:pPr>
    </w:p>
    <w:p w14:paraId="1D4EDEEF" w14:textId="4655F50A" w:rsidR="00E44314" w:rsidRPr="00320BBE" w:rsidRDefault="006961E4" w:rsidP="00E44314">
      <w:pPr>
        <w:rPr>
          <w:rFonts w:cs="Arial"/>
        </w:rPr>
      </w:pPr>
      <w:r w:rsidRPr="00CB7AA8">
        <w:rPr>
          <w:noProof/>
          <w:lang w:val="de-DE" w:eastAsia="ja-JP"/>
        </w:rPr>
        <w:t xml:space="preserve"> </w:t>
      </w:r>
      <w:r>
        <w:rPr>
          <w:noProof/>
          <w:lang w:eastAsia="en-GB"/>
        </w:rPr>
        <w:drawing>
          <wp:inline distT="0" distB="0" distL="0" distR="0" wp14:anchorId="579CDE45" wp14:editId="64AEA362">
            <wp:extent cx="2606503" cy="1149265"/>
            <wp:effectExtent l="0" t="0" r="381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7249" cy="1154003"/>
                    </a:xfrm>
                    <a:prstGeom prst="rect">
                      <a:avLst/>
                    </a:prstGeom>
                  </pic:spPr>
                </pic:pic>
              </a:graphicData>
            </a:graphic>
          </wp:inline>
        </w:drawing>
      </w:r>
    </w:p>
    <w:p w14:paraId="3607D58A" w14:textId="421CF540" w:rsidR="00D06F98" w:rsidRPr="00EB2668" w:rsidRDefault="00D06F98" w:rsidP="00B72223">
      <w:pPr>
        <w:numPr>
          <w:ilvl w:val="0"/>
          <w:numId w:val="7"/>
        </w:numPr>
        <w:rPr>
          <w:rFonts w:cs="Arial"/>
          <w:sz w:val="16"/>
          <w:szCs w:val="16"/>
          <w:lang w:val="de-DE"/>
        </w:rPr>
      </w:pPr>
      <w:bookmarkStart w:id="57" w:name="_Ref288743610"/>
      <w:r w:rsidRPr="00CB7AA8">
        <w:rPr>
          <w:lang w:val="de-DE"/>
        </w:rPr>
        <w:t xml:space="preserve">     </w:t>
      </w:r>
      <w:r>
        <w:rPr>
          <w:sz w:val="16"/>
          <w:szCs w:val="16"/>
          <w:lang w:val="de-DE"/>
        </w:rPr>
        <w:t>Maßstab für die gezogene Linie eingeben</w:t>
      </w:r>
    </w:p>
    <w:bookmarkEnd w:id="57"/>
    <w:p w14:paraId="11A6552B" w14:textId="77777777" w:rsidR="00E44314" w:rsidRPr="00D254CB" w:rsidRDefault="00E44314" w:rsidP="00E44314">
      <w:pPr>
        <w:rPr>
          <w:rFonts w:cs="Arial"/>
          <w:b/>
          <w:lang w:val="de-DE"/>
        </w:rPr>
      </w:pPr>
    </w:p>
    <w:p w14:paraId="351E142F" w14:textId="490B71E6" w:rsidR="00E44314" w:rsidRPr="00D254CB" w:rsidRDefault="006728C5" w:rsidP="00E44314">
      <w:pPr>
        <w:rPr>
          <w:rFonts w:cs="Arial"/>
          <w:lang w:val="de-DE"/>
        </w:rPr>
      </w:pPr>
      <w:r w:rsidRPr="00D254CB">
        <w:rPr>
          <w:b/>
          <w:color w:val="1F497D"/>
          <w:lang w:val="de-DE"/>
        </w:rPr>
        <w:t>Tipp</w:t>
      </w:r>
      <w:r w:rsidRPr="003E6574">
        <w:rPr>
          <w:b/>
          <w:color w:val="737373" w:themeColor="text2"/>
          <w:lang w:val="de-DE"/>
        </w:rPr>
        <w:t>:</w:t>
      </w:r>
      <w:r w:rsidRPr="00D254CB">
        <w:rPr>
          <w:lang w:val="de-DE"/>
        </w:rPr>
        <w:t xml:space="preserve"> Standardtüren sind meist 0,9</w:t>
      </w:r>
      <w:r w:rsidR="006961E4">
        <w:rPr>
          <w:lang w:val="de-DE"/>
        </w:rPr>
        <w:t xml:space="preserve"> </w:t>
      </w:r>
      <w:r w:rsidRPr="00D254CB">
        <w:rPr>
          <w:lang w:val="de-DE"/>
        </w:rPr>
        <w:t>Meter (bzw. 3</w:t>
      </w:r>
      <w:r w:rsidR="006961E4">
        <w:rPr>
          <w:lang w:val="de-DE"/>
        </w:rPr>
        <w:t xml:space="preserve"> </w:t>
      </w:r>
      <w:r w:rsidRPr="00D254CB">
        <w:rPr>
          <w:lang w:val="de-DE"/>
        </w:rPr>
        <w:t>Fuß) breit.</w:t>
      </w:r>
    </w:p>
    <w:p w14:paraId="5DF92670" w14:textId="77777777" w:rsidR="00E44314" w:rsidRPr="00D254CB" w:rsidRDefault="00E44314" w:rsidP="00E44314">
      <w:pPr>
        <w:rPr>
          <w:rFonts w:cs="Arial"/>
          <w:lang w:val="de-DE"/>
        </w:rPr>
      </w:pPr>
    </w:p>
    <w:p w14:paraId="3A448EF3" w14:textId="4596C853" w:rsidR="00E44314" w:rsidRPr="00D254CB" w:rsidRDefault="006728C5" w:rsidP="00E44314">
      <w:pPr>
        <w:rPr>
          <w:rFonts w:cs="Arial"/>
          <w:lang w:val="de-DE"/>
        </w:rPr>
      </w:pPr>
      <w:r w:rsidRPr="00D254CB">
        <w:rPr>
          <w:lang w:val="de-DE"/>
        </w:rPr>
        <w:t xml:space="preserve">Verwenden Sie zum Überprüfen des Maßstabs das Messwerkzeug, wie in Abschnitt </w:t>
      </w:r>
      <w:r w:rsidRPr="00D254CB">
        <w:rPr>
          <w:lang w:val="de-DE"/>
        </w:rPr>
        <w:fldChar w:fldCharType="begin"/>
      </w:r>
      <w:r w:rsidRPr="00D254CB">
        <w:rPr>
          <w:lang w:val="de-DE"/>
        </w:rPr>
        <w:instrText xml:space="preserve"> REF _Ref357524439 \r \h  \* MERGEFORMAT </w:instrText>
      </w:r>
      <w:r w:rsidRPr="00D254CB">
        <w:rPr>
          <w:lang w:val="de-DE"/>
        </w:rPr>
      </w:r>
      <w:r w:rsidRPr="00D254CB">
        <w:rPr>
          <w:lang w:val="de-DE"/>
        </w:rPr>
        <w:fldChar w:fldCharType="separate"/>
      </w:r>
      <w:r w:rsidR="00EE6C00">
        <w:rPr>
          <w:lang w:val="de-DE"/>
        </w:rPr>
        <w:t>0</w:t>
      </w:r>
      <w:r w:rsidRPr="00D254CB">
        <w:rPr>
          <w:lang w:val="de-DE"/>
        </w:rPr>
        <w:fldChar w:fldCharType="end"/>
      </w:r>
      <w:r w:rsidRPr="00D254CB">
        <w:rPr>
          <w:lang w:val="de-DE"/>
        </w:rPr>
        <w:t xml:space="preserve"> beschrieben.</w:t>
      </w:r>
    </w:p>
    <w:p w14:paraId="732CC835" w14:textId="77777777" w:rsidR="00E44314" w:rsidRPr="00D254CB" w:rsidRDefault="00E44314" w:rsidP="00E44314">
      <w:pPr>
        <w:rPr>
          <w:rFonts w:cs="Arial"/>
          <w:lang w:val="de-DE"/>
        </w:rPr>
      </w:pPr>
    </w:p>
    <w:p w14:paraId="1809817B" w14:textId="6168CD43" w:rsidR="00E44314" w:rsidRPr="00D254CB" w:rsidRDefault="006728C5" w:rsidP="00E44314">
      <w:pPr>
        <w:rPr>
          <w:rFonts w:cs="Arial"/>
          <w:lang w:val="de-DE"/>
        </w:rPr>
      </w:pPr>
      <w:r w:rsidRPr="00D254CB">
        <w:rPr>
          <w:lang w:val="de-DE"/>
        </w:rPr>
        <w:t xml:space="preserve">Der Maßstab wird im Grundriss angezeigt. Unter „Projekt“ &gt; „Etage skalieren“ &gt; „Messwert anzeigen (STRG+UMSCHALTTASTE+M)“ können Sie die Anzeige des grünen Maßstabpfeils aktivieren bzw. deaktivieren. Dadurch werden der Pfeil und der eingegebene Messwert ein- oder ausgeblendet (siehe </w:t>
      </w:r>
      <w:r w:rsidRPr="00D254CB">
        <w:rPr>
          <w:lang w:val="de-DE"/>
        </w:rPr>
        <w:fldChar w:fldCharType="begin"/>
      </w:r>
      <w:r w:rsidRPr="00D254CB">
        <w:rPr>
          <w:lang w:val="de-DE"/>
        </w:rPr>
        <w:instrText xml:space="preserve"> REF _Ref288743610 \r \h </w:instrText>
      </w:r>
      <w:r w:rsidRPr="00D254CB">
        <w:rPr>
          <w:lang w:val="de-DE"/>
        </w:rPr>
      </w:r>
      <w:r w:rsidRPr="00D254CB">
        <w:rPr>
          <w:lang w:val="de-DE"/>
        </w:rPr>
        <w:fldChar w:fldCharType="separate"/>
      </w:r>
      <w:r w:rsidR="00EE6C00">
        <w:rPr>
          <w:lang w:val="de-DE"/>
        </w:rPr>
        <w:t>Abb. 15</w:t>
      </w:r>
      <w:r w:rsidRPr="00D254CB">
        <w:rPr>
          <w:lang w:val="de-DE"/>
        </w:rPr>
        <w:fldChar w:fldCharType="end"/>
      </w:r>
      <w:r w:rsidRPr="00D254CB">
        <w:rPr>
          <w:lang w:val="de-DE"/>
        </w:rPr>
        <w:t>).</w:t>
      </w:r>
    </w:p>
    <w:p w14:paraId="3FB918A3" w14:textId="77777777" w:rsidR="00E44314" w:rsidRPr="00D254CB" w:rsidRDefault="00E44314" w:rsidP="00E44314">
      <w:pPr>
        <w:rPr>
          <w:rFonts w:cs="Arial"/>
          <w:lang w:val="de-DE"/>
        </w:rPr>
      </w:pPr>
    </w:p>
    <w:p w14:paraId="1491CBE5" w14:textId="5B9CAA66" w:rsidR="00E44314" w:rsidRPr="00320BBE" w:rsidRDefault="005A2647" w:rsidP="00E44314">
      <w:pPr>
        <w:rPr>
          <w:rFonts w:cs="Arial"/>
        </w:rPr>
      </w:pPr>
      <w:r w:rsidRPr="00CB7AA8">
        <w:rPr>
          <w:noProof/>
          <w:lang w:val="de-DE" w:eastAsia="ja-JP"/>
        </w:rPr>
        <w:lastRenderedPageBreak/>
        <w:t xml:space="preserve"> </w:t>
      </w:r>
      <w:r>
        <w:rPr>
          <w:noProof/>
          <w:lang w:eastAsia="en-GB"/>
        </w:rPr>
        <w:drawing>
          <wp:inline distT="0" distB="0" distL="0" distR="0" wp14:anchorId="7E8F2A03" wp14:editId="2395F8F7">
            <wp:extent cx="1106709" cy="753086"/>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14425" cy="758336"/>
                    </a:xfrm>
                    <a:prstGeom prst="rect">
                      <a:avLst/>
                    </a:prstGeom>
                  </pic:spPr>
                </pic:pic>
              </a:graphicData>
            </a:graphic>
          </wp:inline>
        </w:drawing>
      </w:r>
    </w:p>
    <w:p w14:paraId="3519C661" w14:textId="3C69CEEB" w:rsidR="00D06F98" w:rsidRPr="00EB2668" w:rsidRDefault="00D06F98" w:rsidP="00B72223">
      <w:pPr>
        <w:numPr>
          <w:ilvl w:val="0"/>
          <w:numId w:val="7"/>
        </w:numPr>
        <w:rPr>
          <w:rFonts w:cs="Arial"/>
          <w:sz w:val="16"/>
          <w:szCs w:val="16"/>
          <w:lang w:val="de-DE"/>
        </w:rPr>
      </w:pPr>
      <w:bookmarkStart w:id="58" w:name="_Ref303763984"/>
      <w:r>
        <w:t xml:space="preserve">      </w:t>
      </w:r>
      <w:r>
        <w:rPr>
          <w:sz w:val="16"/>
          <w:szCs w:val="16"/>
          <w:lang w:val="de-DE"/>
        </w:rPr>
        <w:t>Skalierte Etagenmessung angeben</w:t>
      </w:r>
    </w:p>
    <w:bookmarkEnd w:id="58"/>
    <w:p w14:paraId="344427A1" w14:textId="77777777" w:rsidR="00E44314" w:rsidRPr="00D254CB" w:rsidRDefault="00E44314">
      <w:pPr>
        <w:rPr>
          <w:rFonts w:cs="Arial"/>
          <w:b/>
          <w:color w:val="4F81BD"/>
          <w:lang w:val="de-DE"/>
        </w:rPr>
      </w:pPr>
    </w:p>
    <w:p w14:paraId="66A24369" w14:textId="681445D9" w:rsidR="005A2647" w:rsidRDefault="005A2647" w:rsidP="00320BBE">
      <w:pPr>
        <w:pStyle w:val="Heading1"/>
        <w:rPr>
          <w:lang w:val="de-DE"/>
        </w:rPr>
      </w:pPr>
      <w:bookmarkStart w:id="59" w:name="_Toc3462900"/>
      <w:bookmarkStart w:id="60" w:name="_Toc359924299"/>
      <w:bookmarkStart w:id="61" w:name="_Toc394077378"/>
      <w:r w:rsidRPr="00320BBE">
        <w:t>Messwerkzeug</w:t>
      </w:r>
      <w:bookmarkEnd w:id="59"/>
    </w:p>
    <w:p w14:paraId="63768E01" w14:textId="29457833" w:rsidR="001949C0" w:rsidRPr="00D254CB" w:rsidRDefault="001949C0" w:rsidP="001949C0">
      <w:pPr>
        <w:keepNext/>
        <w:rPr>
          <w:rFonts w:cs="Arial"/>
          <w:lang w:val="de-DE"/>
        </w:rPr>
      </w:pPr>
      <w:r w:rsidRPr="00D254CB">
        <w:rPr>
          <w:lang w:val="de-DE"/>
        </w:rPr>
        <w:t>Mit dem Messwerkzeug können Sie den Abstand zwischen Punkten auf einem maßstabgetreuen Grundriss messen und einen kreisförmigen Radius um den Messbereich festlegen. Voraussetzung ist das Festlegen eines Maßstabs für die Etage. Eine Anleitung</w:t>
      </w:r>
      <w:r w:rsidR="00DB478C">
        <w:rPr>
          <w:lang w:val="de-DE"/>
        </w:rPr>
        <w:t xml:space="preserve"> hierzu finden Sie in Abschnitt </w:t>
      </w:r>
      <w:r w:rsidR="00DB478C">
        <w:rPr>
          <w:lang w:val="de-DE"/>
        </w:rPr>
        <w:fldChar w:fldCharType="begin"/>
      </w:r>
      <w:r w:rsidR="00DB478C">
        <w:rPr>
          <w:lang w:val="de-DE"/>
        </w:rPr>
        <w:instrText xml:space="preserve"> REF _Ref490828357 \r \h </w:instrText>
      </w:r>
      <w:r w:rsidR="00DB478C">
        <w:rPr>
          <w:lang w:val="de-DE"/>
        </w:rPr>
      </w:r>
      <w:r w:rsidR="00DB478C">
        <w:rPr>
          <w:lang w:val="de-DE"/>
        </w:rPr>
        <w:fldChar w:fldCharType="separate"/>
      </w:r>
      <w:r w:rsidR="00EE6C00">
        <w:rPr>
          <w:lang w:val="de-DE"/>
        </w:rPr>
        <w:t>6</w:t>
      </w:r>
      <w:r w:rsidR="00DB478C">
        <w:rPr>
          <w:lang w:val="de-DE"/>
        </w:rPr>
        <w:fldChar w:fldCharType="end"/>
      </w:r>
      <w:r w:rsidRPr="00D254CB">
        <w:rPr>
          <w:lang w:val="de-DE"/>
        </w:rPr>
        <w:t xml:space="preserve">. </w:t>
      </w:r>
    </w:p>
    <w:p w14:paraId="6E83FA1F" w14:textId="77777777" w:rsidR="001949C0" w:rsidRDefault="001949C0" w:rsidP="00CB7AA8">
      <w:pPr>
        <w:rPr>
          <w:lang w:val="de-DE"/>
        </w:rPr>
      </w:pPr>
    </w:p>
    <w:p w14:paraId="29D06367" w14:textId="191DB739" w:rsidR="005A2647" w:rsidRDefault="005A2647" w:rsidP="00CB7AA8">
      <w:pPr>
        <w:rPr>
          <w:lang w:val="de-DE"/>
        </w:rPr>
      </w:pPr>
    </w:p>
    <w:p w14:paraId="22EF8EE5" w14:textId="076AFF57" w:rsidR="005A2647" w:rsidRPr="00D254CB" w:rsidRDefault="00EC6881" w:rsidP="005A2647">
      <w:pPr>
        <w:rPr>
          <w:rFonts w:cs="Arial"/>
          <w:sz w:val="16"/>
          <w:szCs w:val="16"/>
          <w:lang w:val="de-DE"/>
        </w:rPr>
      </w:pPr>
      <w:r>
        <w:rPr>
          <w:noProof/>
          <w:lang w:eastAsia="en-GB"/>
        </w:rPr>
        <w:drawing>
          <wp:inline distT="0" distB="0" distL="0" distR="0" wp14:anchorId="2ED26387" wp14:editId="4B7CE409">
            <wp:extent cx="3897202" cy="3046681"/>
            <wp:effectExtent l="0" t="0" r="8255" b="190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53310" cy="3090544"/>
                    </a:xfrm>
                    <a:prstGeom prst="rect">
                      <a:avLst/>
                    </a:prstGeom>
                  </pic:spPr>
                </pic:pic>
              </a:graphicData>
            </a:graphic>
          </wp:inline>
        </w:drawing>
      </w:r>
    </w:p>
    <w:p w14:paraId="6A086B95" w14:textId="654B735D" w:rsidR="00D06F98" w:rsidRPr="00EB2668" w:rsidRDefault="00D06F98" w:rsidP="00B72223">
      <w:pPr>
        <w:numPr>
          <w:ilvl w:val="0"/>
          <w:numId w:val="7"/>
        </w:numPr>
        <w:rPr>
          <w:rFonts w:cs="Arial"/>
          <w:sz w:val="16"/>
          <w:szCs w:val="16"/>
          <w:lang w:val="de-DE"/>
        </w:rPr>
      </w:pPr>
      <w:r>
        <w:t xml:space="preserve">      </w:t>
      </w:r>
      <w:r>
        <w:rPr>
          <w:sz w:val="16"/>
          <w:szCs w:val="16"/>
          <w:lang w:val="de-DE"/>
        </w:rPr>
        <w:t>Das Messwerkzeug</w:t>
      </w:r>
    </w:p>
    <w:p w14:paraId="240AC5B3" w14:textId="2DEDF2FA" w:rsidR="005A2647" w:rsidRDefault="005A2647" w:rsidP="00CB7AA8">
      <w:pPr>
        <w:rPr>
          <w:lang w:val="de-DE"/>
        </w:rPr>
      </w:pPr>
    </w:p>
    <w:p w14:paraId="096CC6A4" w14:textId="189DD2E1" w:rsidR="001949C0" w:rsidRDefault="001949C0" w:rsidP="00CB7AA8">
      <w:pPr>
        <w:rPr>
          <w:lang w:val="de-DE"/>
        </w:rPr>
      </w:pPr>
      <w:r w:rsidRPr="00D254CB">
        <w:rPr>
          <w:lang w:val="de-DE"/>
        </w:rPr>
        <w:t>Wählen Sie im Menü „Tools“ die Option „Messen“ aus, klicken Sie auf einen Punkt auf dem Grundriss und ziehen Sie die Maustaste von diesem Punkt weg, um den gemessenen Abstand anzuzeigen. Klicken Sie mit der Maus oder verwenden Sie den Tablet-Stift, um die Anzeige wieder auszublenden. Klicken Sie auf die Symbolschaltfläche „Cursor“, wenn Sie die Auswahl des Messwerkzeugs aufheben möchten.</w:t>
      </w:r>
    </w:p>
    <w:p w14:paraId="79AFB43D" w14:textId="77777777" w:rsidR="00320BBE" w:rsidRPr="00CA18A9" w:rsidRDefault="00320BBE" w:rsidP="00CB7AA8">
      <w:pPr>
        <w:rPr>
          <w:lang w:val="de-DE"/>
        </w:rPr>
      </w:pPr>
    </w:p>
    <w:p w14:paraId="35B12627" w14:textId="349C2E20" w:rsidR="00E44314" w:rsidRPr="0082669B" w:rsidRDefault="006728C5" w:rsidP="0082669B">
      <w:pPr>
        <w:pStyle w:val="Heading1"/>
      </w:pPr>
      <w:bookmarkStart w:id="62" w:name="_Toc3462901"/>
      <w:r w:rsidRPr="0082669B">
        <w:lastRenderedPageBreak/>
        <w:t>Abteilung</w:t>
      </w:r>
      <w:bookmarkEnd w:id="55"/>
      <w:r w:rsidRPr="0082669B">
        <w:t xml:space="preserve"> zuordnen</w:t>
      </w:r>
      <w:bookmarkEnd w:id="60"/>
      <w:bookmarkEnd w:id="61"/>
      <w:bookmarkEnd w:id="62"/>
    </w:p>
    <w:p w14:paraId="012C6CA1" w14:textId="1B464F07" w:rsidR="00E44314" w:rsidRPr="00D254CB" w:rsidRDefault="006728C5" w:rsidP="00E44314">
      <w:pPr>
        <w:rPr>
          <w:rFonts w:cs="Arial"/>
          <w:lang w:val="de-DE"/>
        </w:rPr>
      </w:pPr>
      <w:r w:rsidRPr="00D254CB">
        <w:rPr>
          <w:lang w:val="de-DE"/>
        </w:rPr>
        <w:t>Legen Sie die Abteilungsnamen fest und zeichnen Sie Ihre Abteilungen auf dem Plan ein, bevor Sie mit dem Einzeichnen von Geräten auf dem Grundriss beginnen. Wenn Sie zuerst die Abteilungen festlegen, werden diese zur Beschleunigung des Eingabevorgangs automatisch in die Dropdownliste „Abteilung“ der Detailkonsole für Geräte übernommen (siehe auch Abschnitt 7.1).</w:t>
      </w:r>
    </w:p>
    <w:p w14:paraId="20500879" w14:textId="77777777" w:rsidR="00E44314" w:rsidRPr="00D254CB" w:rsidRDefault="00E44314" w:rsidP="00E44314">
      <w:pPr>
        <w:rPr>
          <w:rFonts w:cs="Arial"/>
          <w:lang w:val="de-DE"/>
        </w:rPr>
      </w:pPr>
    </w:p>
    <w:p w14:paraId="3961D556" w14:textId="322AEAF0" w:rsidR="00E44314" w:rsidRPr="00D254CB" w:rsidRDefault="006728C5" w:rsidP="00E44314">
      <w:pPr>
        <w:rPr>
          <w:rFonts w:cs="Arial"/>
          <w:lang w:val="de-DE"/>
        </w:rPr>
      </w:pPr>
      <w:r w:rsidRPr="00D254CB">
        <w:rPr>
          <w:lang w:val="de-DE"/>
        </w:rPr>
        <w:t xml:space="preserve">Über die Registerkarte „Abteilungen“ in der Toolkonsole können Sie die Abteilungen definieren (siehe </w:t>
      </w:r>
      <w:r w:rsidRPr="00D254CB">
        <w:rPr>
          <w:lang w:val="de-DE"/>
        </w:rPr>
        <w:fldChar w:fldCharType="begin"/>
      </w:r>
      <w:r w:rsidRPr="00D254CB">
        <w:rPr>
          <w:lang w:val="de-DE"/>
        </w:rPr>
        <w:instrText xml:space="preserve"> REF _Ref288743949 \r \h </w:instrText>
      </w:r>
      <w:r w:rsidRPr="00D254CB">
        <w:rPr>
          <w:lang w:val="de-DE"/>
        </w:rPr>
      </w:r>
      <w:r w:rsidRPr="00D254CB">
        <w:rPr>
          <w:lang w:val="de-DE"/>
        </w:rPr>
        <w:fldChar w:fldCharType="separate"/>
      </w:r>
      <w:r w:rsidR="00EE6C00">
        <w:rPr>
          <w:lang w:val="de-DE"/>
        </w:rPr>
        <w:t>Abb. 18</w:t>
      </w:r>
      <w:r w:rsidRPr="00D254CB">
        <w:rPr>
          <w:lang w:val="de-DE"/>
        </w:rPr>
        <w:fldChar w:fldCharType="end"/>
      </w:r>
      <w:r w:rsidRPr="00D254CB">
        <w:rPr>
          <w:lang w:val="de-DE"/>
        </w:rPr>
        <w:t xml:space="preserve">). Klicken Sie hierzu auf die Schaltfläche „Hinzufügen“, legen Sie den Namen der Abteilung fest, und wählen Sie eine Farbe für die Abteilung aus. Wenn Sie die Farbe einer Abteilung ändern möchten, klicken Sie auf die Schaltfläche „Bearbeiten“. Wiederholen Sie diesen Vorgang, bis Sie alle Abteilungen eingerichtet haben. Weitere Abteilungen können bei Bedarf später hinzugefügt werden. </w:t>
      </w:r>
    </w:p>
    <w:p w14:paraId="79421F3D" w14:textId="77777777" w:rsidR="00E44314" w:rsidRPr="00D254CB" w:rsidRDefault="00E44314" w:rsidP="00E44314">
      <w:pPr>
        <w:rPr>
          <w:rFonts w:cs="Arial"/>
          <w:lang w:val="de-DE"/>
        </w:rPr>
      </w:pPr>
    </w:p>
    <w:p w14:paraId="78B56B55" w14:textId="77777777" w:rsidR="00E44314" w:rsidRPr="00D254CB" w:rsidRDefault="006728C5" w:rsidP="00E44314">
      <w:pPr>
        <w:rPr>
          <w:rFonts w:cs="Arial"/>
          <w:lang w:val="de-DE"/>
        </w:rPr>
      </w:pPr>
      <w:r w:rsidRPr="00D254CB">
        <w:rPr>
          <w:b/>
          <w:color w:val="00709E"/>
          <w:lang w:val="de-DE"/>
        </w:rPr>
        <w:t>Tipp:</w:t>
      </w:r>
      <w:r w:rsidRPr="00D254CB">
        <w:rPr>
          <w:lang w:val="de-DE"/>
        </w:rPr>
        <w:t xml:space="preserve"> Wählen Sie für die einzelnen Abteilungen kräftige Farben aus, damit Sie besser steuern können, wie deutlich sie im Grundriss zu erkennen sind.</w:t>
      </w:r>
    </w:p>
    <w:p w14:paraId="62E3859A" w14:textId="0C091D79" w:rsidR="00E44314" w:rsidRDefault="00E44314" w:rsidP="00E44314">
      <w:pPr>
        <w:rPr>
          <w:rFonts w:cs="Arial"/>
          <w:lang w:val="de-DE"/>
        </w:rPr>
      </w:pPr>
    </w:p>
    <w:p w14:paraId="26EF6309" w14:textId="69521252" w:rsidR="00E44314" w:rsidRPr="00320BBE" w:rsidRDefault="00EC6881" w:rsidP="00320BBE">
      <w:pPr>
        <w:rPr>
          <w:rFonts w:cs="Arial"/>
          <w:lang w:val="de-DE"/>
        </w:rPr>
      </w:pPr>
      <w:r>
        <w:rPr>
          <w:noProof/>
          <w:lang w:eastAsia="en-GB"/>
        </w:rPr>
        <w:drawing>
          <wp:inline distT="0" distB="0" distL="0" distR="0" wp14:anchorId="398A6B76" wp14:editId="114511FA">
            <wp:extent cx="3099836" cy="2293029"/>
            <wp:effectExtent l="0" t="0" r="571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2128" cy="2331711"/>
                    </a:xfrm>
                    <a:prstGeom prst="rect">
                      <a:avLst/>
                    </a:prstGeom>
                  </pic:spPr>
                </pic:pic>
              </a:graphicData>
            </a:graphic>
          </wp:inline>
        </w:drawing>
      </w:r>
    </w:p>
    <w:p w14:paraId="32B5A77E" w14:textId="71211408" w:rsidR="00D06F98" w:rsidRPr="00EB2668" w:rsidRDefault="00D06F98" w:rsidP="00B72223">
      <w:pPr>
        <w:numPr>
          <w:ilvl w:val="0"/>
          <w:numId w:val="7"/>
        </w:numPr>
        <w:rPr>
          <w:rFonts w:cs="Arial"/>
          <w:sz w:val="16"/>
          <w:szCs w:val="16"/>
          <w:lang w:val="de-DE"/>
        </w:rPr>
      </w:pPr>
      <w:bookmarkStart w:id="63" w:name="_Ref288743949"/>
      <w:r>
        <w:t xml:space="preserve">     </w:t>
      </w:r>
      <w:r>
        <w:rPr>
          <w:sz w:val="16"/>
          <w:szCs w:val="16"/>
          <w:lang w:val="de-DE"/>
        </w:rPr>
        <w:t>Registerkarte „Abteilungen“</w:t>
      </w:r>
    </w:p>
    <w:bookmarkEnd w:id="63"/>
    <w:p w14:paraId="33E31C59" w14:textId="77777777" w:rsidR="00E44314" w:rsidRPr="00D254CB" w:rsidRDefault="00E44314" w:rsidP="00E44314">
      <w:pPr>
        <w:rPr>
          <w:rFonts w:cs="Arial"/>
          <w:lang w:val="de-DE"/>
        </w:rPr>
      </w:pPr>
    </w:p>
    <w:p w14:paraId="2AC34FE2" w14:textId="6238313E" w:rsidR="00E44314" w:rsidRPr="00D254CB" w:rsidRDefault="006728C5" w:rsidP="00E44314">
      <w:pPr>
        <w:rPr>
          <w:rFonts w:cs="Arial"/>
          <w:lang w:val="de-DE"/>
        </w:rPr>
      </w:pPr>
      <w:r w:rsidRPr="00D254CB">
        <w:rPr>
          <w:lang w:val="de-DE"/>
        </w:rPr>
        <w:t>Bei Bedarf können auch mehrere Abteilungen gleichzeitig hinzugefügt werden. Aktivieren Sie hierzu im eingeblendeten Dialogfeld „Abteilung hinzufügen“ das Kontrollkästchen „Mehrere Abteilungen hinzufügen“. So sind Sie in der Lage, eine Liste von Abteilungen hinzuzufügen, wobei jede einzelne Abteilung in einer neuen Zeile eingefügt wird (siehe</w:t>
      </w:r>
      <w:r w:rsidR="00107A57">
        <w:rPr>
          <w:lang w:val="de-DE"/>
        </w:rPr>
        <w:t xml:space="preserve"> </w:t>
      </w:r>
      <w:r w:rsidR="00107A57">
        <w:rPr>
          <w:lang w:val="de-DE"/>
        </w:rPr>
        <w:fldChar w:fldCharType="begin"/>
      </w:r>
      <w:r w:rsidR="00107A57">
        <w:rPr>
          <w:lang w:val="de-DE"/>
        </w:rPr>
        <w:instrText xml:space="preserve"> REF _Ref491983708 \r \h </w:instrText>
      </w:r>
      <w:r w:rsidR="00107A57">
        <w:rPr>
          <w:lang w:val="de-DE"/>
        </w:rPr>
      </w:r>
      <w:r w:rsidR="00107A57">
        <w:rPr>
          <w:lang w:val="de-DE"/>
        </w:rPr>
        <w:fldChar w:fldCharType="separate"/>
      </w:r>
      <w:r w:rsidR="00EE6C00">
        <w:rPr>
          <w:lang w:val="de-DE"/>
        </w:rPr>
        <w:t>Abb. 19</w:t>
      </w:r>
      <w:r w:rsidR="00107A57">
        <w:rPr>
          <w:lang w:val="de-DE"/>
        </w:rPr>
        <w:fldChar w:fldCharType="end"/>
      </w:r>
      <w:r w:rsidRPr="00D254CB">
        <w:rPr>
          <w:lang w:val="de-DE"/>
        </w:rPr>
        <w:t>). Asset</w:t>
      </w:r>
      <w:r w:rsidR="00EC6881">
        <w:rPr>
          <w:lang w:val="de-DE"/>
        </w:rPr>
        <w:t xml:space="preserve"> </w:t>
      </w:r>
      <w:r w:rsidRPr="00D254CB">
        <w:rPr>
          <w:lang w:val="de-DE"/>
        </w:rPr>
        <w:t>DB weist jedem Eintrag eine zufällig ausgewählte Farbe zu. Sie können die Farbe ändern, indem Sie die Abteilung in der Liste auswählen und auf „Bearbeiten“ klicken.</w:t>
      </w:r>
    </w:p>
    <w:p w14:paraId="1FFC915B" w14:textId="63D3BD65" w:rsidR="005E3C23" w:rsidRPr="00320BBE" w:rsidRDefault="00EC6881" w:rsidP="00320BBE">
      <w:pPr>
        <w:rPr>
          <w:rFonts w:cs="Arial"/>
          <w:lang w:val="de-DE"/>
        </w:rPr>
      </w:pPr>
      <w:r>
        <w:rPr>
          <w:noProof/>
          <w:lang w:eastAsia="en-GB"/>
        </w:rPr>
        <w:lastRenderedPageBreak/>
        <w:drawing>
          <wp:inline distT="0" distB="0" distL="0" distR="0" wp14:anchorId="02925FB5" wp14:editId="2B0CC802">
            <wp:extent cx="2257922" cy="1726165"/>
            <wp:effectExtent l="0" t="0" r="9525"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8118" cy="1772185"/>
                    </a:xfrm>
                    <a:prstGeom prst="rect">
                      <a:avLst/>
                    </a:prstGeom>
                  </pic:spPr>
                </pic:pic>
              </a:graphicData>
            </a:graphic>
          </wp:inline>
        </w:drawing>
      </w:r>
    </w:p>
    <w:p w14:paraId="328BF466" w14:textId="257CBC36" w:rsidR="00D06F98" w:rsidRPr="00EB2668" w:rsidRDefault="00D06F98" w:rsidP="00B72223">
      <w:pPr>
        <w:numPr>
          <w:ilvl w:val="0"/>
          <w:numId w:val="7"/>
        </w:numPr>
        <w:rPr>
          <w:rFonts w:cs="Arial"/>
          <w:sz w:val="16"/>
          <w:szCs w:val="16"/>
          <w:lang w:val="de-DE"/>
        </w:rPr>
      </w:pPr>
      <w:r>
        <w:t xml:space="preserve">     </w:t>
      </w:r>
      <w:bookmarkStart w:id="64" w:name="_Ref491983708"/>
      <w:r>
        <w:rPr>
          <w:sz w:val="16"/>
          <w:szCs w:val="16"/>
          <w:lang w:val="de-DE"/>
        </w:rPr>
        <w:t>Mehrere Abteilungen hinzufügen</w:t>
      </w:r>
      <w:bookmarkEnd w:id="64"/>
    </w:p>
    <w:p w14:paraId="5C4DBD15" w14:textId="77777777" w:rsidR="00E44314" w:rsidRPr="00D254CB" w:rsidRDefault="00E44314" w:rsidP="00E44314">
      <w:pPr>
        <w:rPr>
          <w:rFonts w:cs="Arial"/>
          <w:lang w:val="de-DE"/>
        </w:rPr>
      </w:pPr>
      <w:bookmarkStart w:id="65" w:name="_Drawing_a_Scale"/>
      <w:bookmarkEnd w:id="65"/>
    </w:p>
    <w:p w14:paraId="2D5BAF37" w14:textId="53A225C5" w:rsidR="00E44314" w:rsidRPr="00D254CB" w:rsidRDefault="006728C5" w:rsidP="00320BBE">
      <w:pPr>
        <w:pStyle w:val="Heading2"/>
        <w:ind w:left="851" w:hanging="851"/>
        <w:rPr>
          <w:lang w:val="de-DE"/>
        </w:rPr>
      </w:pPr>
      <w:bookmarkStart w:id="66" w:name="_Toc141761114"/>
      <w:bookmarkStart w:id="67" w:name="_Toc359924300"/>
      <w:bookmarkStart w:id="68" w:name="_Toc394077379"/>
      <w:bookmarkStart w:id="69" w:name="_Toc3462902"/>
      <w:r w:rsidRPr="00D254CB">
        <w:rPr>
          <w:lang w:val="de-DE"/>
        </w:rPr>
        <w:t>Abteilungszonen einzeichnen</w:t>
      </w:r>
      <w:bookmarkEnd w:id="66"/>
      <w:bookmarkEnd w:id="67"/>
      <w:bookmarkEnd w:id="68"/>
      <w:bookmarkEnd w:id="69"/>
    </w:p>
    <w:p w14:paraId="315D89A1" w14:textId="77777777" w:rsidR="00E44314" w:rsidRPr="00D254CB" w:rsidRDefault="00E44314" w:rsidP="00E44314">
      <w:pPr>
        <w:rPr>
          <w:rFonts w:cs="Arial"/>
          <w:lang w:val="de-DE"/>
        </w:rPr>
      </w:pPr>
    </w:p>
    <w:p w14:paraId="6C75A540" w14:textId="77777777" w:rsidR="00E44314" w:rsidRPr="00D254CB" w:rsidRDefault="006728C5" w:rsidP="00E44314">
      <w:pPr>
        <w:rPr>
          <w:rFonts w:cs="Arial"/>
          <w:lang w:val="de-DE"/>
        </w:rPr>
      </w:pPr>
      <w:r w:rsidRPr="00D254CB">
        <w:rPr>
          <w:lang w:val="de-DE"/>
        </w:rPr>
        <w:t xml:space="preserve">Wählen Sie auf der Registerkarte „Abteilungen“ in der zuvor erstellten Liste eine Abteilung aus und klicken Sie auf die Schaltfläche „Zeichnen“. Der Mauszeiger wird als Fadenkreuz angezeigt. Sie können nun eine Abteilung auf der Etage einzeichnen, indem Sie auf eine Ecke klicken und durch Ziehen zur entgegengesetzten Ecke das Rechteck auf die gewünschte Größe ziehen. </w:t>
      </w:r>
    </w:p>
    <w:p w14:paraId="78517831" w14:textId="77777777" w:rsidR="00E44314" w:rsidRPr="00D254CB" w:rsidRDefault="00E44314" w:rsidP="00E44314">
      <w:pPr>
        <w:rPr>
          <w:rFonts w:cs="Arial"/>
          <w:lang w:val="de-DE"/>
        </w:rPr>
      </w:pPr>
    </w:p>
    <w:p w14:paraId="687CD806" w14:textId="77777777" w:rsidR="00E44314" w:rsidRPr="00D254CB" w:rsidRDefault="006728C5" w:rsidP="00E44314">
      <w:pPr>
        <w:rPr>
          <w:rFonts w:cs="Arial"/>
          <w:lang w:val="de-DE"/>
        </w:rPr>
      </w:pPr>
      <w:r w:rsidRPr="00D254CB">
        <w:rPr>
          <w:lang w:val="de-DE"/>
        </w:rPr>
        <w:t xml:space="preserve">Die vier Ecken werden als schwarze Knoten dargestellt, die unabhängig voneinander verschoben werden können, um die gewünschte Form der Abteilung zu erzielen. </w:t>
      </w:r>
    </w:p>
    <w:p w14:paraId="1878517F" w14:textId="77777777" w:rsidR="00E44314" w:rsidRPr="00D254CB" w:rsidRDefault="00E44314" w:rsidP="00E44314">
      <w:pPr>
        <w:rPr>
          <w:rFonts w:cs="Arial"/>
          <w:lang w:val="de-DE"/>
        </w:rPr>
      </w:pPr>
    </w:p>
    <w:p w14:paraId="5ADB3D84" w14:textId="64A9AFE1" w:rsidR="00E44314" w:rsidRPr="00D254CB" w:rsidRDefault="006728C5" w:rsidP="00E44314">
      <w:pPr>
        <w:rPr>
          <w:rFonts w:cs="Arial"/>
          <w:lang w:val="de-DE"/>
        </w:rPr>
      </w:pPr>
      <w:r w:rsidRPr="00D254CB">
        <w:rPr>
          <w:lang w:val="de-DE"/>
        </w:rPr>
        <w:t xml:space="preserve">Sie können bei Bedarf weitere Knoten einfügen, indem Sie auf einen Rand der Abteilung klicken und ziehen (siehe </w:t>
      </w:r>
      <w:r w:rsidRPr="00D254CB">
        <w:rPr>
          <w:lang w:val="de-DE"/>
        </w:rPr>
        <w:fldChar w:fldCharType="begin"/>
      </w:r>
      <w:r w:rsidRPr="00D254CB">
        <w:rPr>
          <w:lang w:val="de-DE"/>
        </w:rPr>
        <w:instrText xml:space="preserve"> REF _Ref288744984 \r \h  \* MERGEFORMAT </w:instrText>
      </w:r>
      <w:r w:rsidRPr="00D254CB">
        <w:rPr>
          <w:lang w:val="de-DE"/>
        </w:rPr>
      </w:r>
      <w:r w:rsidRPr="00D254CB">
        <w:rPr>
          <w:lang w:val="de-DE"/>
        </w:rPr>
        <w:fldChar w:fldCharType="separate"/>
      </w:r>
      <w:r w:rsidR="00EE6C00">
        <w:rPr>
          <w:lang w:val="de-DE"/>
        </w:rPr>
        <w:t>Abb. 20</w:t>
      </w:r>
      <w:r w:rsidRPr="00D254CB">
        <w:rPr>
          <w:lang w:val="de-DE"/>
        </w:rPr>
        <w:fldChar w:fldCharType="end"/>
      </w:r>
      <w:r w:rsidRPr="00D254CB">
        <w:rPr>
          <w:lang w:val="de-DE"/>
        </w:rPr>
        <w:t>).</w:t>
      </w:r>
    </w:p>
    <w:p w14:paraId="27D3DCA0" w14:textId="77777777" w:rsidR="00E44314" w:rsidRPr="00D254CB" w:rsidRDefault="00E44314" w:rsidP="00E44314">
      <w:pPr>
        <w:rPr>
          <w:rFonts w:cs="Arial"/>
          <w:lang w:val="de-DE"/>
        </w:rPr>
      </w:pPr>
    </w:p>
    <w:p w14:paraId="41C2173D" w14:textId="5BFDF779" w:rsidR="00E44314" w:rsidRPr="00320BBE" w:rsidRDefault="006728C5" w:rsidP="00E44314">
      <w:pPr>
        <w:rPr>
          <w:rFonts w:cs="Arial"/>
          <w:lang w:val="de-DE"/>
        </w:rPr>
      </w:pPr>
      <w:r w:rsidRPr="00D254CB">
        <w:rPr>
          <w:noProof/>
          <w:lang w:eastAsia="en-GB"/>
        </w:rPr>
        <w:lastRenderedPageBreak/>
        <mc:AlternateContent>
          <mc:Choice Requires="wps">
            <w:drawing>
              <wp:anchor distT="0" distB="0" distL="114300" distR="114300" simplePos="0" relativeHeight="251610112" behindDoc="0" locked="0" layoutInCell="1" allowOverlap="1" wp14:anchorId="121CA23F" wp14:editId="52255D10">
                <wp:simplePos x="0" y="0"/>
                <wp:positionH relativeFrom="column">
                  <wp:posOffset>1964055</wp:posOffset>
                </wp:positionH>
                <wp:positionV relativeFrom="paragraph">
                  <wp:posOffset>2061211</wp:posOffset>
                </wp:positionV>
                <wp:extent cx="1000125" cy="457200"/>
                <wp:effectExtent l="0" t="0" r="28575" b="19050"/>
                <wp:wrapNone/>
                <wp:docPr id="20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57200"/>
                        </a:xfrm>
                        <a:prstGeom prst="rect">
                          <a:avLst/>
                        </a:prstGeom>
                        <a:solidFill>
                          <a:srgbClr val="C6D9F1"/>
                        </a:solidFill>
                        <a:ln w="9525">
                          <a:solidFill>
                            <a:srgbClr val="000000"/>
                          </a:solidFill>
                          <a:miter lim="800000"/>
                          <a:headEnd/>
                          <a:tailEnd/>
                        </a:ln>
                      </wps:spPr>
                      <wps:txbx>
                        <w:txbxContent>
                          <w:p w14:paraId="063215F5" w14:textId="77777777" w:rsidR="00792309" w:rsidRPr="005E3C23" w:rsidRDefault="00792309" w:rsidP="00E44314">
                            <w:pPr>
                              <w:jc w:val="center"/>
                              <w:rPr>
                                <w:rFonts w:cs="Arial"/>
                              </w:rPr>
                            </w:pPr>
                            <w:proofErr w:type="spellStart"/>
                            <w:r w:rsidRPr="005E3C23">
                              <w:rPr>
                                <w:rFonts w:cs="Arial"/>
                              </w:rPr>
                              <w:t>Neu</w:t>
                            </w:r>
                            <w:proofErr w:type="spellEnd"/>
                            <w:r w:rsidRPr="005E3C23">
                              <w:rPr>
                                <w:rFonts w:cs="Arial"/>
                              </w:rPr>
                              <w:t xml:space="preserve"> </w:t>
                            </w:r>
                            <w:proofErr w:type="spellStart"/>
                            <w:r w:rsidRPr="005E3C23">
                              <w:rPr>
                                <w:rFonts w:cs="Arial"/>
                              </w:rPr>
                              <w:t>erstellter</w:t>
                            </w:r>
                            <w:proofErr w:type="spellEnd"/>
                            <w:r w:rsidRPr="005E3C23">
                              <w:rPr>
                                <w:rFonts w:cs="Arial"/>
                              </w:rPr>
                              <w:t xml:space="preserve"> </w:t>
                            </w:r>
                            <w:proofErr w:type="spellStart"/>
                            <w:r w:rsidRPr="005E3C23">
                              <w:rPr>
                                <w:rFonts w:cs="Arial"/>
                              </w:rPr>
                              <w:t>Knoten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CA23F" id="Text Box 236" o:spid="_x0000_s1053" type="#_x0000_t202" style="position:absolute;margin-left:154.65pt;margin-top:162.3pt;width:78.75pt;height:3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" fillcolor="#c6d9f1">
                <v:textbox>
                  <w:txbxContent>
                    <w:p w14:paraId="063215F5" w14:textId="77777777" w:rsidR="00792309" w:rsidRPr="005E3C23" w:rsidRDefault="00792309" w:rsidP="00E44314">
                      <w:pPr>
                        <w:jc w:val="center"/>
                        <w:rPr>
                          <w:rFonts w:cs="Arial"/>
                        </w:rPr>
                      </w:pPr>
                      <w:proofErr w:type="spellStart"/>
                      <w:r w:rsidRPr="005E3C23">
                        <w:rPr>
                          <w:rFonts w:cs="Arial"/>
                        </w:rPr>
                        <w:t>Neu</w:t>
                      </w:r>
                      <w:proofErr w:type="spellEnd"/>
                      <w:r w:rsidRPr="005E3C23">
                        <w:rPr>
                          <w:rFonts w:cs="Arial"/>
                        </w:rPr>
                        <w:t xml:space="preserve"> </w:t>
                      </w:r>
                      <w:proofErr w:type="spellStart"/>
                      <w:r w:rsidRPr="005E3C23">
                        <w:rPr>
                          <w:rFonts w:cs="Arial"/>
                        </w:rPr>
                        <w:t>erstellter</w:t>
                      </w:r>
                      <w:proofErr w:type="spellEnd"/>
                      <w:r w:rsidRPr="005E3C23">
                        <w:rPr>
                          <w:rFonts w:cs="Arial"/>
                        </w:rPr>
                        <w:t xml:space="preserve"> </w:t>
                      </w:r>
                      <w:proofErr w:type="spellStart"/>
                      <w:r w:rsidRPr="005E3C23">
                        <w:rPr>
                          <w:rFonts w:cs="Arial"/>
                        </w:rPr>
                        <w:t>Knoten</w:t>
                      </w:r>
                      <w:proofErr w:type="spellEnd"/>
                    </w:p>
                  </w:txbxContent>
                </v:textbox>
              </v:shape>
            </w:pict>
          </mc:Fallback>
        </mc:AlternateContent>
      </w:r>
      <w:r w:rsidRPr="00D254CB">
        <w:rPr>
          <w:noProof/>
          <w:lang w:eastAsia="en-GB"/>
        </w:rPr>
        <mc:AlternateContent>
          <mc:Choice Requires="wps">
            <w:drawing>
              <wp:anchor distT="0" distB="0" distL="114300" distR="114300" simplePos="0" relativeHeight="251611136" behindDoc="0" locked="0" layoutInCell="1" allowOverlap="1" wp14:anchorId="78E3014D" wp14:editId="7E6FFF5B">
                <wp:simplePos x="0" y="0"/>
                <wp:positionH relativeFrom="column">
                  <wp:posOffset>2566670</wp:posOffset>
                </wp:positionH>
                <wp:positionV relativeFrom="paragraph">
                  <wp:posOffset>1588770</wp:posOffset>
                </wp:positionV>
                <wp:extent cx="1524000" cy="467995"/>
                <wp:effectExtent l="0" t="57150" r="0" b="27305"/>
                <wp:wrapNone/>
                <wp:docPr id="207"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46799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F1004" id="AutoShape 237" o:spid="_x0000_s1026" type="#_x0000_t32" style="position:absolute;margin-left:202.1pt;margin-top:125.1pt;width:120pt;height:36.85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">
                <v:stroke endarrow="open" endarrowwidth="wide" endarrowlength="long"/>
              </v:shape>
            </w:pict>
          </mc:Fallback>
        </mc:AlternateContent>
      </w:r>
      <w:r w:rsidR="005E3C23" w:rsidRPr="00F431D0">
        <w:rPr>
          <w:noProof/>
          <w:lang w:eastAsia="en-GB"/>
        </w:rPr>
        <w:drawing>
          <wp:inline distT="0" distB="0" distL="0" distR="0" wp14:anchorId="5A2D272D" wp14:editId="29A45061">
            <wp:extent cx="4457700" cy="3495675"/>
            <wp:effectExtent l="0" t="0" r="0" b="9525"/>
            <wp:docPr id="18" name="Picture 11"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3495675"/>
                    </a:xfrm>
                    <a:prstGeom prst="rect">
                      <a:avLst/>
                    </a:prstGeom>
                    <a:noFill/>
                    <a:ln>
                      <a:noFill/>
                    </a:ln>
                  </pic:spPr>
                </pic:pic>
              </a:graphicData>
            </a:graphic>
          </wp:inline>
        </w:drawing>
      </w:r>
    </w:p>
    <w:p w14:paraId="3A2A6BA9" w14:textId="0A181C7E" w:rsidR="00D06F98" w:rsidRPr="00EB2668" w:rsidRDefault="00D06F98" w:rsidP="00B72223">
      <w:pPr>
        <w:numPr>
          <w:ilvl w:val="0"/>
          <w:numId w:val="7"/>
        </w:numPr>
        <w:rPr>
          <w:rFonts w:cs="Arial"/>
          <w:sz w:val="16"/>
          <w:szCs w:val="16"/>
          <w:lang w:val="de-DE"/>
        </w:rPr>
      </w:pPr>
      <w:bookmarkStart w:id="70" w:name="_Ref288744984"/>
      <w:r>
        <w:t xml:space="preserve">      </w:t>
      </w:r>
      <w:r>
        <w:rPr>
          <w:sz w:val="16"/>
          <w:szCs w:val="16"/>
          <w:lang w:val="de-DE"/>
        </w:rPr>
        <w:t>Abteilungen einzeichnen</w:t>
      </w:r>
    </w:p>
    <w:bookmarkEnd w:id="70"/>
    <w:p w14:paraId="4B3CC540" w14:textId="77777777" w:rsidR="00E44314" w:rsidRPr="00D254CB" w:rsidRDefault="00E44314" w:rsidP="00E44314">
      <w:pPr>
        <w:rPr>
          <w:rFonts w:cs="Arial"/>
          <w:lang w:val="de-DE"/>
        </w:rPr>
      </w:pPr>
    </w:p>
    <w:p w14:paraId="7567FAAB" w14:textId="77777777" w:rsidR="00E44314" w:rsidRPr="00D254CB" w:rsidRDefault="006728C5" w:rsidP="00E44314">
      <w:pPr>
        <w:rPr>
          <w:rFonts w:cs="Arial"/>
          <w:lang w:val="de-DE"/>
        </w:rPr>
      </w:pPr>
      <w:r w:rsidRPr="00D254CB">
        <w:rPr>
          <w:lang w:val="de-DE"/>
        </w:rPr>
        <w:t>Sie können zum Einzeichnen einer Abteilung auch auf den Grundriss klicken, um die Eckpunkte der Abteilungszone zu positionieren. Zeigen Sie zum Abschließen des Vorgangs mit der Maus auf den ersten Punkt, bis ein gelber Rand angezeigt wird. Klicken Sie dann erneut auf den ersten Punkt. Klicken Sie zum Auswählen einer gezeichneten Abteilungszone auf eine beliebige Stelle darin. Wie beim Abteilungsrechteck können Sie auch bei dieser Einzeichnungsart durch das Verschieben oder Einfügen von Knoten Änderungen vornehmen.</w:t>
      </w:r>
    </w:p>
    <w:p w14:paraId="31086AD5" w14:textId="77777777" w:rsidR="00E44314" w:rsidRPr="00D254CB" w:rsidRDefault="00E44314" w:rsidP="00E44314">
      <w:pPr>
        <w:rPr>
          <w:rFonts w:cs="Arial"/>
          <w:lang w:val="de-DE"/>
        </w:rPr>
      </w:pPr>
    </w:p>
    <w:p w14:paraId="2AF738D5" w14:textId="77777777" w:rsidR="00E44314" w:rsidRPr="00D254CB" w:rsidRDefault="006728C5" w:rsidP="00E44314">
      <w:pPr>
        <w:rPr>
          <w:rFonts w:cs="Arial"/>
          <w:lang w:val="de-DE"/>
        </w:rPr>
      </w:pPr>
      <w:r w:rsidRPr="00D254CB">
        <w:rPr>
          <w:lang w:val="de-DE"/>
        </w:rPr>
        <w:t>Sie können die Kosten pro Quadratmeter (bzw. Quadratfuß) für eine Abteilungszone in der Detailkonsole auf der linken Seite des Arbeitsbereichs eingeben. Kosten können auf jeder Ebene der Organisationsstruktur eingegeben werden. Die auf einer tieferen Ebene festgelegten Kosten setzen jedoch die auf übergeordneten Ebenen festgelegten Kosten außer Kraft.</w:t>
      </w:r>
    </w:p>
    <w:p w14:paraId="694C19D8" w14:textId="0D3A7324" w:rsidR="00E44314" w:rsidRDefault="00E44314" w:rsidP="00E44314">
      <w:pPr>
        <w:rPr>
          <w:rFonts w:cs="Arial"/>
          <w:lang w:val="de-DE"/>
        </w:rPr>
      </w:pPr>
    </w:p>
    <w:p w14:paraId="369138C3" w14:textId="204F9D96" w:rsidR="00E44314" w:rsidRPr="00320BBE" w:rsidRDefault="00EC6881" w:rsidP="00E44314">
      <w:pPr>
        <w:rPr>
          <w:rFonts w:cs="Arial"/>
          <w:lang w:val="de-DE"/>
        </w:rPr>
      </w:pPr>
      <w:r>
        <w:rPr>
          <w:noProof/>
          <w:lang w:eastAsia="en-GB"/>
        </w:rPr>
        <w:drawing>
          <wp:inline distT="0" distB="0" distL="0" distR="0" wp14:anchorId="64AE558E" wp14:editId="1FAC58B4">
            <wp:extent cx="2322348" cy="1525630"/>
            <wp:effectExtent l="0" t="0" r="190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49451" cy="1543435"/>
                    </a:xfrm>
                    <a:prstGeom prst="rect">
                      <a:avLst/>
                    </a:prstGeom>
                  </pic:spPr>
                </pic:pic>
              </a:graphicData>
            </a:graphic>
          </wp:inline>
        </w:drawing>
      </w:r>
    </w:p>
    <w:p w14:paraId="27082492" w14:textId="2D4DE160" w:rsidR="00D06F98" w:rsidRPr="00EB2668" w:rsidRDefault="00D06F98" w:rsidP="00B72223">
      <w:pPr>
        <w:numPr>
          <w:ilvl w:val="0"/>
          <w:numId w:val="7"/>
        </w:numPr>
        <w:rPr>
          <w:rFonts w:cs="Arial"/>
          <w:sz w:val="16"/>
          <w:szCs w:val="16"/>
          <w:lang w:val="de-DE"/>
        </w:rPr>
      </w:pPr>
      <w:r w:rsidRPr="00CB7AA8">
        <w:rPr>
          <w:lang w:val="de-DE"/>
        </w:rPr>
        <w:t xml:space="preserve">      </w:t>
      </w:r>
      <w:r>
        <w:rPr>
          <w:sz w:val="16"/>
          <w:szCs w:val="16"/>
          <w:lang w:val="de-DE"/>
        </w:rPr>
        <w:t>Kostendetails für die Abteilungszone eingeben</w:t>
      </w:r>
    </w:p>
    <w:p w14:paraId="0FF3D5D1" w14:textId="77777777" w:rsidR="00E44314" w:rsidRPr="00D254CB" w:rsidRDefault="00E44314" w:rsidP="00E44314">
      <w:pPr>
        <w:rPr>
          <w:rFonts w:cs="Arial"/>
          <w:lang w:val="de-DE"/>
        </w:rPr>
      </w:pPr>
    </w:p>
    <w:p w14:paraId="185E5F36" w14:textId="77777777" w:rsidR="00E44314" w:rsidRPr="00D254CB" w:rsidRDefault="006728C5" w:rsidP="006C3E42">
      <w:pPr>
        <w:spacing w:line="300" w:lineRule="auto"/>
        <w:rPr>
          <w:rFonts w:cs="Arial"/>
          <w:lang w:val="de-DE"/>
        </w:rPr>
      </w:pPr>
      <w:r w:rsidRPr="00D254CB">
        <w:rPr>
          <w:lang w:val="de-DE"/>
        </w:rPr>
        <w:lastRenderedPageBreak/>
        <w:t>Nach dem Einzeichnen einer Abteilung wird deren Name in einem Feld in der Abteilungszone angezeigt. Sie können dieses Feld innerhalb der Abteilungszone verschieben, aber nicht außerhalb des eingezeichneten Bereichs. Klicken Sie zum Ändern der Farbe oder Größe der Bezeichnung im Hauptmenü auf „Optionen“ &gt; „Anzeigeoptionen (ALT+EINGABETASTE)“ und dann im eingeblendeten Dialogfeld auf die Registerkarte „Abteilungen“.</w:t>
      </w:r>
    </w:p>
    <w:p w14:paraId="77775B81" w14:textId="77777777" w:rsidR="00E44314" w:rsidRPr="00D254CB" w:rsidRDefault="00E44314" w:rsidP="006C3E42">
      <w:pPr>
        <w:spacing w:line="300" w:lineRule="auto"/>
        <w:rPr>
          <w:rFonts w:cs="Arial"/>
          <w:b/>
          <w:lang w:val="de-DE"/>
        </w:rPr>
      </w:pPr>
    </w:p>
    <w:p w14:paraId="38FE493E" w14:textId="77777777" w:rsidR="00E44314" w:rsidRPr="00D254CB" w:rsidRDefault="006728C5" w:rsidP="006C3E42">
      <w:pPr>
        <w:spacing w:line="300" w:lineRule="auto"/>
        <w:rPr>
          <w:rFonts w:cs="Arial"/>
          <w:lang w:val="de-DE"/>
        </w:rPr>
      </w:pPr>
      <w:r w:rsidRPr="00D254CB">
        <w:rPr>
          <w:lang w:val="de-DE"/>
        </w:rPr>
        <w:t>Wählen Sie zum Löschen einer Abteilungszone die Zone auf dem Grundriss aus. Klicken Sie dann in der Symbolleiste auf die Symbolschaltfläche „Objekt löschen“ oder drücken Sie die Taste ENTF. Beim Löschen einer Abteilungszone aus dem Grundriss werden keine Geräte innerhalb dieser Zone gelöscht. Wenn Sie eine neue Abteilung über die Geräte platzieren, werden diese automatisch der neu erstellten Abteilungszone zugewiesen.</w:t>
      </w:r>
    </w:p>
    <w:p w14:paraId="0E4CA039" w14:textId="77777777" w:rsidR="00E44314" w:rsidRPr="00D254CB" w:rsidRDefault="00E44314">
      <w:pPr>
        <w:rPr>
          <w:rFonts w:cs="Arial"/>
          <w:b/>
          <w:color w:val="4F81BD"/>
          <w:lang w:val="de-DE"/>
        </w:rPr>
      </w:pPr>
    </w:p>
    <w:p w14:paraId="2CAB763C" w14:textId="77777777" w:rsidR="00E44314" w:rsidRPr="0082669B" w:rsidRDefault="006728C5" w:rsidP="00320BBE">
      <w:pPr>
        <w:pStyle w:val="Heading1"/>
      </w:pPr>
      <w:bookmarkStart w:id="71" w:name="_Toc359924301"/>
      <w:bookmarkStart w:id="72" w:name="_Toc394077380"/>
      <w:bookmarkStart w:id="73" w:name="_Toc3462903"/>
      <w:r w:rsidRPr="00320BBE">
        <w:t>Tabellenansicht</w:t>
      </w:r>
      <w:r w:rsidRPr="0082669B">
        <w:t xml:space="preserve"> der Geräte</w:t>
      </w:r>
      <w:bookmarkEnd w:id="71"/>
      <w:bookmarkEnd w:id="72"/>
      <w:bookmarkEnd w:id="73"/>
    </w:p>
    <w:p w14:paraId="48E3B93B" w14:textId="77777777" w:rsidR="00E44314" w:rsidRPr="00D254CB" w:rsidRDefault="00E44314" w:rsidP="00E44314">
      <w:pPr>
        <w:keepNext/>
        <w:rPr>
          <w:rFonts w:cs="Arial"/>
          <w:lang w:val="de-DE"/>
        </w:rPr>
      </w:pPr>
    </w:p>
    <w:p w14:paraId="0E885B9C" w14:textId="2FDD653E" w:rsidR="00E44314" w:rsidRPr="00320BBE" w:rsidRDefault="002B5F6E" w:rsidP="00E44314">
      <w:pPr>
        <w:keepNext/>
      </w:pPr>
      <w:r w:rsidRPr="00DA05BF">
        <w:rPr>
          <w:noProof/>
          <w:lang w:eastAsia="en-GB"/>
        </w:rPr>
        <w:drawing>
          <wp:inline distT="0" distB="0" distL="0" distR="0" wp14:anchorId="28431CA1" wp14:editId="244B1211">
            <wp:extent cx="5149850" cy="1811250"/>
            <wp:effectExtent l="0" t="0" r="0" b="0"/>
            <wp:docPr id="2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155860" cy="1813364"/>
                    </a:xfrm>
                    <a:prstGeom prst="rect">
                      <a:avLst/>
                    </a:prstGeom>
                  </pic:spPr>
                </pic:pic>
              </a:graphicData>
            </a:graphic>
          </wp:inline>
        </w:drawing>
      </w:r>
    </w:p>
    <w:p w14:paraId="6B3BEFF4" w14:textId="353EDDA7" w:rsidR="00AF796F" w:rsidRPr="00EB2668" w:rsidRDefault="00AF796F" w:rsidP="00B72223">
      <w:pPr>
        <w:numPr>
          <w:ilvl w:val="0"/>
          <w:numId w:val="7"/>
        </w:numPr>
        <w:rPr>
          <w:rFonts w:cs="Arial"/>
          <w:sz w:val="16"/>
          <w:szCs w:val="16"/>
          <w:lang w:val="de-DE"/>
        </w:rPr>
      </w:pPr>
      <w:bookmarkStart w:id="74" w:name="_Ref391644241"/>
      <w:r>
        <w:t xml:space="preserve">      </w:t>
      </w:r>
      <w:r>
        <w:rPr>
          <w:sz w:val="16"/>
          <w:szCs w:val="16"/>
          <w:lang w:val="de-DE"/>
        </w:rPr>
        <w:t>Tabellenansicht</w:t>
      </w:r>
    </w:p>
    <w:bookmarkEnd w:id="74"/>
    <w:p w14:paraId="4C588F7C" w14:textId="77777777" w:rsidR="00E44314" w:rsidRPr="00D254CB" w:rsidRDefault="00E44314" w:rsidP="00E44314">
      <w:pPr>
        <w:rPr>
          <w:rFonts w:cs="Arial"/>
          <w:lang w:val="de-DE"/>
        </w:rPr>
      </w:pPr>
    </w:p>
    <w:p w14:paraId="7C855C6A" w14:textId="77777777" w:rsidR="00E44314" w:rsidRPr="00D254CB" w:rsidRDefault="006728C5" w:rsidP="00E44314">
      <w:pPr>
        <w:rPr>
          <w:rFonts w:cs="Arial"/>
          <w:lang w:val="de-DE"/>
        </w:rPr>
      </w:pPr>
      <w:r w:rsidRPr="00D254CB">
        <w:rPr>
          <w:lang w:val="de-DE"/>
        </w:rPr>
        <w:t>In der Tabellenansicht können Sie Geräte anhand verschiedener Kriterien anzeigen und filtern. Sie können mehr oder weniger Tabellenzeilen anzeigen, indem Sie auf den oberen Rand klicken und ihn nach oben oder unten ziehen.</w:t>
      </w:r>
    </w:p>
    <w:p w14:paraId="23373C94" w14:textId="77777777" w:rsidR="00E44314" w:rsidRPr="00D254CB" w:rsidRDefault="006728C5" w:rsidP="00E44314">
      <w:pPr>
        <w:rPr>
          <w:rFonts w:cs="Arial"/>
          <w:lang w:val="de-DE"/>
        </w:rPr>
      </w:pPr>
      <w:r w:rsidRPr="00D254CB">
        <w:rPr>
          <w:lang w:val="de-DE"/>
        </w:rPr>
        <w:t>Wenn Sie die angezeigten Spalten ändern möchten, klicken Sie mit der rechten Maustaste auf eine beliebige Spaltenüberschrift und wählen die geeignete Option aus dem Menü aus. Wenn Sie auf „Mehr“ klicken, wird eine Liste der anzeigbaren Spalten eingeblendet. Dann können Sie entscheiden, welche Spalten in der Tabelle angezeigt werden sollen.</w:t>
      </w:r>
    </w:p>
    <w:p w14:paraId="191BCD2A" w14:textId="77777777" w:rsidR="00E44314" w:rsidRPr="00D254CB" w:rsidRDefault="00E44314" w:rsidP="00E44314">
      <w:pPr>
        <w:rPr>
          <w:rFonts w:cs="Arial"/>
          <w:lang w:val="de-DE"/>
        </w:rPr>
      </w:pPr>
    </w:p>
    <w:p w14:paraId="5A9A7E1A" w14:textId="48D3E98F" w:rsidR="00E44314" w:rsidRPr="00D51B79" w:rsidRDefault="006728C5" w:rsidP="00320BBE">
      <w:pPr>
        <w:pStyle w:val="Heading2"/>
        <w:ind w:left="851" w:hanging="851"/>
        <w:rPr>
          <w:lang w:val="de-DE"/>
        </w:rPr>
      </w:pPr>
      <w:bookmarkStart w:id="75" w:name="_Toc359924302"/>
      <w:bookmarkStart w:id="76" w:name="_Toc394077381"/>
      <w:bookmarkStart w:id="77" w:name="_Toc3462904"/>
      <w:r w:rsidRPr="00D51B79">
        <w:rPr>
          <w:lang w:val="de-DE"/>
        </w:rPr>
        <w:t>Spalten filtern</w:t>
      </w:r>
      <w:bookmarkEnd w:id="75"/>
      <w:bookmarkEnd w:id="76"/>
      <w:bookmarkEnd w:id="77"/>
    </w:p>
    <w:p w14:paraId="73E48DF9" w14:textId="77777777" w:rsidR="00E44314" w:rsidRPr="00D254CB" w:rsidRDefault="00E44314" w:rsidP="00E44314">
      <w:pPr>
        <w:rPr>
          <w:rFonts w:cs="Arial"/>
          <w:lang w:val="de-DE"/>
        </w:rPr>
      </w:pPr>
    </w:p>
    <w:p w14:paraId="22278431" w14:textId="45FB2830" w:rsidR="00E44314" w:rsidRPr="00D254CB" w:rsidRDefault="006728C5" w:rsidP="00E44314">
      <w:pPr>
        <w:rPr>
          <w:rFonts w:cs="Arial"/>
          <w:lang w:val="de-DE"/>
        </w:rPr>
      </w:pPr>
      <w:r w:rsidRPr="00D254CB">
        <w:rPr>
          <w:lang w:val="de-DE"/>
        </w:rPr>
        <w:t xml:space="preserve">Sie können die Spalten filtern, indem Sie mit der Maustaste in den Bereich rechts neben der Spaltenüberschrift klicken (siehe </w:t>
      </w:r>
      <w:r w:rsidRPr="00D254CB">
        <w:rPr>
          <w:lang w:val="de-DE"/>
        </w:rPr>
        <w:fldChar w:fldCharType="begin"/>
      </w:r>
      <w:r w:rsidRPr="00D254CB">
        <w:rPr>
          <w:lang w:val="de-DE"/>
        </w:rPr>
        <w:instrText xml:space="preserve"> REF _Ref389832112 \r \h </w:instrText>
      </w:r>
      <w:r w:rsidRPr="00D254CB">
        <w:rPr>
          <w:lang w:val="de-DE"/>
        </w:rPr>
      </w:r>
      <w:r w:rsidRPr="00D254CB">
        <w:rPr>
          <w:lang w:val="de-DE"/>
        </w:rPr>
        <w:fldChar w:fldCharType="separate"/>
      </w:r>
      <w:r w:rsidR="00EE6C00">
        <w:rPr>
          <w:lang w:val="de-DE"/>
        </w:rPr>
        <w:t>Abb. 23</w:t>
      </w:r>
      <w:r w:rsidRPr="00D254CB">
        <w:rPr>
          <w:lang w:val="de-DE"/>
        </w:rPr>
        <w:fldChar w:fldCharType="end"/>
      </w:r>
      <w:r w:rsidRPr="00D254CB">
        <w:rPr>
          <w:lang w:val="de-DE"/>
        </w:rPr>
        <w:t xml:space="preserve">). Wenn nur ein Gerätefabrikat angezeigt </w:t>
      </w:r>
      <w:r w:rsidRPr="00D254CB">
        <w:rPr>
          <w:lang w:val="de-DE"/>
        </w:rPr>
        <w:lastRenderedPageBreak/>
        <w:t>werden soll, deaktivieren Sie die Kontrollkästchen für die anderen Fabrikate. Sie können den Filter deaktivieren, indem Sie auf „Alle“ klicken oder mit der rechten Maustaste auf die Überschriftenzeile klicken und im Kontextmenü „Alle Filter entfernen“ auswählen.</w:t>
      </w:r>
    </w:p>
    <w:p w14:paraId="610713A8" w14:textId="77777777" w:rsidR="00E44314" w:rsidRPr="00D254CB" w:rsidRDefault="00E44314" w:rsidP="00E44314">
      <w:pPr>
        <w:rPr>
          <w:rFonts w:cs="Arial"/>
          <w:lang w:val="de-DE"/>
        </w:rPr>
      </w:pPr>
    </w:p>
    <w:p w14:paraId="3293E8E2" w14:textId="6D63C895" w:rsidR="00E44314" w:rsidRPr="0082669B" w:rsidRDefault="002B5F6E" w:rsidP="00E44314">
      <w:pPr>
        <w:rPr>
          <w:rFonts w:cs="Arial"/>
          <w:b/>
        </w:rPr>
      </w:pPr>
      <w:r w:rsidRPr="00DA05BF">
        <w:rPr>
          <w:rFonts w:cs="Arial"/>
          <w:b/>
          <w:noProof/>
          <w:lang w:eastAsia="en-GB"/>
        </w:rPr>
        <w:drawing>
          <wp:inline distT="0" distB="0" distL="0" distR="0" wp14:anchorId="7C35DB0B" wp14:editId="6F00D39D">
            <wp:extent cx="2749550" cy="1943354"/>
            <wp:effectExtent l="0" t="0" r="0" b="0"/>
            <wp:docPr id="2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2753558" cy="1946187"/>
                    </a:xfrm>
                    <a:prstGeom prst="rect">
                      <a:avLst/>
                    </a:prstGeom>
                  </pic:spPr>
                </pic:pic>
              </a:graphicData>
            </a:graphic>
          </wp:inline>
        </w:drawing>
      </w:r>
    </w:p>
    <w:p w14:paraId="7EC4A842" w14:textId="120B8E9D" w:rsidR="002647B2" w:rsidRPr="00EB2668" w:rsidRDefault="002647B2" w:rsidP="00B72223">
      <w:pPr>
        <w:numPr>
          <w:ilvl w:val="0"/>
          <w:numId w:val="7"/>
        </w:numPr>
        <w:rPr>
          <w:rFonts w:cs="Arial"/>
          <w:sz w:val="16"/>
          <w:szCs w:val="16"/>
          <w:lang w:val="de-DE"/>
        </w:rPr>
      </w:pPr>
      <w:bookmarkStart w:id="78" w:name="_Ref389832112"/>
      <w:bookmarkStart w:id="79" w:name="_Ref303958557"/>
      <w:r w:rsidRPr="00CB7AA8">
        <w:rPr>
          <w:lang w:val="de-DE"/>
        </w:rPr>
        <w:t xml:space="preserve">      </w:t>
      </w:r>
      <w:r>
        <w:rPr>
          <w:sz w:val="16"/>
          <w:szCs w:val="16"/>
          <w:lang w:val="de-DE"/>
        </w:rPr>
        <w:t>Filteransicht</w:t>
      </w:r>
    </w:p>
    <w:bookmarkEnd w:id="78"/>
    <w:p w14:paraId="6F59E723" w14:textId="665523B5" w:rsidR="00E44314" w:rsidRPr="00D254CB" w:rsidRDefault="00E44314" w:rsidP="00CB7AA8">
      <w:pPr>
        <w:ind w:left="480"/>
        <w:rPr>
          <w:rFonts w:cs="Arial"/>
          <w:sz w:val="16"/>
          <w:szCs w:val="16"/>
          <w:lang w:val="de-DE"/>
        </w:rPr>
      </w:pPr>
    </w:p>
    <w:p w14:paraId="67051D07" w14:textId="77777777" w:rsidR="00E44314" w:rsidRPr="00D254CB" w:rsidRDefault="00E44314">
      <w:pPr>
        <w:rPr>
          <w:rFonts w:cs="Arial"/>
          <w:lang w:val="de-DE"/>
        </w:rPr>
      </w:pPr>
    </w:p>
    <w:p w14:paraId="4A37845D" w14:textId="77777777" w:rsidR="00E44314" w:rsidRPr="00D254CB" w:rsidRDefault="00E44314">
      <w:pPr>
        <w:rPr>
          <w:rFonts w:cs="Arial"/>
          <w:lang w:val="de-DE"/>
        </w:rPr>
      </w:pPr>
    </w:p>
    <w:p w14:paraId="4EDDB010" w14:textId="536FB510" w:rsidR="00E44314" w:rsidRPr="00D254CB" w:rsidRDefault="006728C5" w:rsidP="0082669B">
      <w:pPr>
        <w:pStyle w:val="Heading2"/>
        <w:ind w:left="851" w:hanging="851"/>
        <w:rPr>
          <w:lang w:val="de-DE"/>
        </w:rPr>
      </w:pPr>
      <w:bookmarkStart w:id="80" w:name="_Toc359924303"/>
      <w:bookmarkStart w:id="81" w:name="_Toc394077382"/>
      <w:bookmarkStart w:id="82" w:name="_Toc3462905"/>
      <w:r w:rsidRPr="00D254CB">
        <w:rPr>
          <w:lang w:val="de-DE"/>
        </w:rPr>
        <w:t>Tabellentools</w:t>
      </w:r>
      <w:bookmarkEnd w:id="80"/>
      <w:bookmarkEnd w:id="81"/>
      <w:bookmarkEnd w:id="82"/>
    </w:p>
    <w:p w14:paraId="29B82C35" w14:textId="77777777" w:rsidR="00E44314" w:rsidRPr="00D254CB" w:rsidRDefault="00E44314" w:rsidP="00E44314">
      <w:pPr>
        <w:keepNext/>
        <w:rPr>
          <w:rFonts w:cs="Arial"/>
          <w:lang w:val="de-DE"/>
        </w:rPr>
      </w:pPr>
    </w:p>
    <w:p w14:paraId="1984B14B" w14:textId="77777777" w:rsidR="00E44314" w:rsidRPr="00D254CB" w:rsidRDefault="006728C5" w:rsidP="00E44314">
      <w:pPr>
        <w:keepNext/>
        <w:rPr>
          <w:rFonts w:cs="Arial"/>
          <w:lang w:val="de-DE"/>
        </w:rPr>
      </w:pPr>
      <w:r w:rsidRPr="00D254CB">
        <w:rPr>
          <w:noProof/>
          <w:lang w:eastAsia="en-GB"/>
        </w:rPr>
        <w:drawing>
          <wp:inline distT="0" distB="0" distL="0" distR="0" wp14:anchorId="49871CC3" wp14:editId="0DC32C25">
            <wp:extent cx="323850" cy="1028700"/>
            <wp:effectExtent l="0" t="0" r="0" b="0"/>
            <wp:docPr id="2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1028700"/>
                    </a:xfrm>
                    <a:prstGeom prst="rect">
                      <a:avLst/>
                    </a:prstGeom>
                    <a:noFill/>
                    <a:ln>
                      <a:noFill/>
                    </a:ln>
                  </pic:spPr>
                </pic:pic>
              </a:graphicData>
            </a:graphic>
          </wp:inline>
        </w:drawing>
      </w:r>
    </w:p>
    <w:p w14:paraId="7BBABEEC" w14:textId="5412F045" w:rsidR="00D51B79" w:rsidRPr="00EB2668" w:rsidRDefault="00D51B79" w:rsidP="00B72223">
      <w:pPr>
        <w:numPr>
          <w:ilvl w:val="0"/>
          <w:numId w:val="7"/>
        </w:numPr>
        <w:rPr>
          <w:rFonts w:cs="Arial"/>
          <w:sz w:val="16"/>
          <w:szCs w:val="16"/>
          <w:lang w:val="de-DE"/>
        </w:rPr>
      </w:pPr>
      <w:r w:rsidRPr="00EB2668">
        <w:rPr>
          <w:lang w:val="de-DE"/>
        </w:rPr>
        <w:t xml:space="preserve">      </w:t>
      </w:r>
      <w:r>
        <w:rPr>
          <w:sz w:val="16"/>
          <w:szCs w:val="16"/>
          <w:lang w:val="de-DE"/>
        </w:rPr>
        <w:t>Tabellentools</w:t>
      </w:r>
    </w:p>
    <w:p w14:paraId="12923B07" w14:textId="77777777" w:rsidR="00E44314" w:rsidRPr="00D254CB" w:rsidRDefault="00E44314" w:rsidP="00E44314">
      <w:pPr>
        <w:keepNext/>
        <w:rPr>
          <w:rFonts w:cs="Arial"/>
          <w:lang w:val="de-DE"/>
        </w:rPr>
      </w:pPr>
    </w:p>
    <w:p w14:paraId="0EEF388A" w14:textId="77777777" w:rsidR="00E44314" w:rsidRPr="00D254CB" w:rsidRDefault="006728C5" w:rsidP="00E44314">
      <w:pPr>
        <w:keepNext/>
        <w:rPr>
          <w:rFonts w:cs="Arial"/>
          <w:lang w:val="de-DE"/>
        </w:rPr>
      </w:pPr>
      <w:r w:rsidRPr="00D254CB">
        <w:rPr>
          <w:lang w:val="de-DE"/>
        </w:rPr>
        <w:t>Rechts neben der Tabelle werden vier Symbolschaltflächen für die Arbeit mit der Tabelle angezeigt. Diese Symbolschaltflächen haben folgende Funktion.</w:t>
      </w:r>
    </w:p>
    <w:p w14:paraId="0A58B411" w14:textId="77777777" w:rsidR="00E44314" w:rsidRPr="00D254CB" w:rsidRDefault="00E44314" w:rsidP="00E44314">
      <w:pPr>
        <w:rPr>
          <w:rFonts w:cs="Arial"/>
          <w:lang w:val="de-DE"/>
        </w:rPr>
      </w:pPr>
    </w:p>
    <w:p w14:paraId="0800B0EB" w14:textId="1FADD422" w:rsidR="00E44314" w:rsidRPr="00D254CB" w:rsidRDefault="006728C5" w:rsidP="00B72223">
      <w:pPr>
        <w:pStyle w:val="ListParagraph"/>
        <w:numPr>
          <w:ilvl w:val="0"/>
          <w:numId w:val="8"/>
        </w:numPr>
        <w:rPr>
          <w:rFonts w:ascii="Arial" w:hAnsi="Arial" w:cs="Arial"/>
          <w:szCs w:val="20"/>
          <w:lang w:val="de-DE"/>
        </w:rPr>
      </w:pPr>
      <w:r w:rsidRPr="00D254CB">
        <w:rPr>
          <w:rFonts w:ascii="Arial" w:hAnsi="Arial"/>
          <w:b/>
          <w:lang w:val="de-DE"/>
        </w:rPr>
        <w:t>Gerät einzeichnen</w:t>
      </w:r>
      <w:r w:rsidRPr="00D254CB">
        <w:rPr>
          <w:rFonts w:ascii="Arial" w:hAnsi="Arial"/>
          <w:lang w:val="de-DE"/>
        </w:rPr>
        <w:t xml:space="preserve"> </w:t>
      </w:r>
      <w:r w:rsidRPr="00D254CB">
        <w:rPr>
          <w:rFonts w:ascii="Arial" w:hAnsi="Arial"/>
          <w:noProof/>
          <w:lang w:eastAsia="en-GB"/>
        </w:rPr>
        <w:drawing>
          <wp:inline distT="0" distB="0" distL="0" distR="0" wp14:anchorId="149AA4E1" wp14:editId="13812F88">
            <wp:extent cx="238125" cy="247650"/>
            <wp:effectExtent l="0" t="0" r="9525" b="0"/>
            <wp:docPr id="23"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D254CB">
        <w:rPr>
          <w:rFonts w:ascii="Arial" w:hAnsi="Arial"/>
          <w:lang w:val="de-DE"/>
        </w:rPr>
        <w:t xml:space="preserve">: Mit dieser Symbolschaltfläche können Sie ein Gerät aus Ihrer Tabelle in einen Grundriss einzeichnen, sofern dies dort noch nicht vorhanden ist. Die Funktionsweise wird in Abschnitt </w:t>
      </w:r>
      <w:r w:rsidRPr="00D254CB">
        <w:rPr>
          <w:rFonts w:ascii="Arial" w:hAnsi="Arial"/>
          <w:lang w:val="de-DE"/>
        </w:rPr>
        <w:fldChar w:fldCharType="begin"/>
      </w:r>
      <w:r w:rsidRPr="00D254CB">
        <w:rPr>
          <w:rFonts w:ascii="Arial" w:hAnsi="Arial"/>
          <w:lang w:val="de-DE"/>
        </w:rPr>
        <w:instrText xml:space="preserve"> REF _Ref304299988 \r \h  \* MERGEFORMAT </w:instrText>
      </w:r>
      <w:r w:rsidRPr="00D254CB">
        <w:rPr>
          <w:rFonts w:ascii="Arial" w:hAnsi="Arial"/>
          <w:lang w:val="de-DE"/>
        </w:rPr>
      </w:r>
      <w:r w:rsidRPr="00D254CB">
        <w:rPr>
          <w:rFonts w:ascii="Arial" w:hAnsi="Arial"/>
          <w:lang w:val="de-DE"/>
        </w:rPr>
        <w:fldChar w:fldCharType="separate"/>
      </w:r>
      <w:r w:rsidR="00EE6C00">
        <w:rPr>
          <w:rFonts w:ascii="Arial" w:hAnsi="Arial"/>
          <w:lang w:val="de-DE"/>
        </w:rPr>
        <w:t>10.3</w:t>
      </w:r>
      <w:r w:rsidRPr="00D254CB">
        <w:rPr>
          <w:rFonts w:ascii="Arial" w:hAnsi="Arial"/>
          <w:lang w:val="de-DE"/>
        </w:rPr>
        <w:fldChar w:fldCharType="end"/>
      </w:r>
      <w:r w:rsidRPr="00D254CB">
        <w:rPr>
          <w:rFonts w:ascii="Arial" w:hAnsi="Arial"/>
          <w:lang w:val="de-DE"/>
        </w:rPr>
        <w:t xml:space="preserve"> ausführlicher beschrieben.</w:t>
      </w:r>
    </w:p>
    <w:p w14:paraId="1D8FD874" w14:textId="797C3EE1" w:rsidR="00E44314" w:rsidRPr="00D254CB" w:rsidRDefault="006728C5" w:rsidP="00B72223">
      <w:pPr>
        <w:pStyle w:val="ListParagraph"/>
        <w:numPr>
          <w:ilvl w:val="0"/>
          <w:numId w:val="8"/>
        </w:numPr>
        <w:rPr>
          <w:rFonts w:ascii="Arial" w:hAnsi="Arial" w:cs="Arial"/>
          <w:szCs w:val="20"/>
          <w:lang w:val="de-DE"/>
        </w:rPr>
      </w:pPr>
      <w:r w:rsidRPr="00D254CB">
        <w:rPr>
          <w:rFonts w:ascii="Arial" w:hAnsi="Arial"/>
          <w:b/>
          <w:lang w:val="de-DE"/>
        </w:rPr>
        <w:t>Gerätetyp ändern</w:t>
      </w:r>
      <w:r w:rsidRPr="00D254CB">
        <w:rPr>
          <w:rFonts w:ascii="Arial" w:hAnsi="Arial"/>
          <w:lang w:val="de-DE"/>
        </w:rPr>
        <w:t xml:space="preserve"> </w:t>
      </w:r>
      <w:r w:rsidRPr="00D254CB">
        <w:rPr>
          <w:rFonts w:ascii="Arial" w:hAnsi="Arial"/>
          <w:noProof/>
          <w:lang w:eastAsia="en-GB"/>
        </w:rPr>
        <w:drawing>
          <wp:inline distT="0" distB="0" distL="0" distR="0" wp14:anchorId="16A86C3F" wp14:editId="5E092EB3">
            <wp:extent cx="238125" cy="228600"/>
            <wp:effectExtent l="0" t="0" r="9525" b="0"/>
            <wp:docPr id="2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254CB">
        <w:rPr>
          <w:rFonts w:ascii="Arial" w:hAnsi="Arial"/>
          <w:lang w:val="de-DE"/>
        </w:rPr>
        <w:t>: Beim Importieren eines Gerätemodells in die Tabelle wird diesem von Asset DB ein Gerätetyp zugeordnet (siehe Abschnitt</w:t>
      </w:r>
      <w:r w:rsidRPr="00D254CB">
        <w:rPr>
          <w:rFonts w:ascii="Arial" w:hAnsi="Arial"/>
          <w:lang w:val="de-DE"/>
        </w:rPr>
        <w:fldChar w:fldCharType="begin"/>
      </w:r>
      <w:r w:rsidRPr="00D254CB">
        <w:rPr>
          <w:rFonts w:ascii="Arial" w:hAnsi="Arial"/>
          <w:lang w:val="de-DE"/>
        </w:rPr>
        <w:instrText xml:space="preserve"> REF _Ref360005040 \r \h  \* MERGEFORMAT </w:instrText>
      </w:r>
      <w:r w:rsidRPr="00D254CB">
        <w:rPr>
          <w:rFonts w:ascii="Arial" w:hAnsi="Arial"/>
          <w:lang w:val="de-DE"/>
        </w:rPr>
      </w:r>
      <w:r w:rsidRPr="00D254CB">
        <w:rPr>
          <w:rFonts w:ascii="Arial" w:hAnsi="Arial"/>
          <w:lang w:val="de-DE"/>
        </w:rPr>
        <w:fldChar w:fldCharType="separate"/>
      </w:r>
      <w:r w:rsidR="00EE6C00">
        <w:rPr>
          <w:rFonts w:ascii="Arial" w:hAnsi="Arial"/>
          <w:lang w:val="de-DE"/>
        </w:rPr>
        <w:t>17.2.2</w:t>
      </w:r>
      <w:r w:rsidRPr="00D254CB">
        <w:rPr>
          <w:rFonts w:ascii="Arial" w:hAnsi="Arial"/>
          <w:lang w:val="de-DE"/>
        </w:rPr>
        <w:fldChar w:fldCharType="end"/>
      </w:r>
      <w:r w:rsidRPr="00D254CB">
        <w:rPr>
          <w:rFonts w:ascii="Arial" w:hAnsi="Arial"/>
          <w:lang w:val="de-DE"/>
        </w:rPr>
        <w:t>). Wenn Sie diese Zuordnung ändern möchten, klicken Sie auf die Symbolschaltfläche „Gerätetyp ändern“ und wählen Sie das Symbol für den richtigen Gerätetyp aus.</w:t>
      </w:r>
    </w:p>
    <w:p w14:paraId="326F8CA5" w14:textId="45619DDB" w:rsidR="00E44314" w:rsidRPr="00D254CB" w:rsidRDefault="006728C5" w:rsidP="00B72223">
      <w:pPr>
        <w:pStyle w:val="ListParagraph"/>
        <w:numPr>
          <w:ilvl w:val="0"/>
          <w:numId w:val="8"/>
        </w:numPr>
        <w:rPr>
          <w:rFonts w:ascii="Arial" w:hAnsi="Arial" w:cs="Arial"/>
          <w:szCs w:val="20"/>
          <w:lang w:val="de-DE"/>
        </w:rPr>
      </w:pPr>
      <w:r w:rsidRPr="00D254CB">
        <w:rPr>
          <w:rFonts w:ascii="Arial" w:hAnsi="Arial"/>
          <w:b/>
          <w:lang w:val="de-DE"/>
        </w:rPr>
        <w:lastRenderedPageBreak/>
        <w:t>Verlegen</w:t>
      </w:r>
      <w:r w:rsidRPr="00D254CB">
        <w:rPr>
          <w:rFonts w:ascii="Arial" w:hAnsi="Arial"/>
          <w:lang w:val="de-DE"/>
        </w:rPr>
        <w:t xml:space="preserve"> </w:t>
      </w:r>
      <w:r w:rsidRPr="00D254CB">
        <w:rPr>
          <w:rFonts w:ascii="Arial" w:hAnsi="Arial"/>
          <w:noProof/>
          <w:lang w:eastAsia="en-GB"/>
        </w:rPr>
        <w:drawing>
          <wp:inline distT="0" distB="0" distL="0" distR="0" wp14:anchorId="71F23BE5" wp14:editId="21516F02">
            <wp:extent cx="228600" cy="209550"/>
            <wp:effectExtent l="0" t="0" r="0" b="0"/>
            <wp:docPr id="2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D254CB">
        <w:rPr>
          <w:rFonts w:ascii="Arial" w:hAnsi="Arial"/>
          <w:lang w:val="de-DE"/>
        </w:rPr>
        <w:t xml:space="preserve">: Mit dieser Symbolschaltfläche können Sie ein Gerät auf eine neue Etage verlegen. Weitere Informationen zum Verlegen finden Sie in Abschnitt </w:t>
      </w:r>
      <w:r w:rsidRPr="00D254CB">
        <w:rPr>
          <w:rFonts w:ascii="Arial" w:hAnsi="Arial"/>
          <w:lang w:val="de-DE"/>
        </w:rPr>
        <w:fldChar w:fldCharType="begin"/>
      </w:r>
      <w:r w:rsidRPr="00D254CB">
        <w:rPr>
          <w:rFonts w:ascii="Arial" w:hAnsi="Arial"/>
          <w:lang w:val="de-DE"/>
        </w:rPr>
        <w:instrText xml:space="preserve"> REF _Ref304307912 \r \h  \* MERGEFORMAT </w:instrText>
      </w:r>
      <w:r w:rsidRPr="00D254CB">
        <w:rPr>
          <w:rFonts w:ascii="Arial" w:hAnsi="Arial"/>
          <w:lang w:val="de-DE"/>
        </w:rPr>
      </w:r>
      <w:r w:rsidRPr="00D254CB">
        <w:rPr>
          <w:rFonts w:ascii="Arial" w:hAnsi="Arial"/>
          <w:lang w:val="de-DE"/>
        </w:rPr>
        <w:fldChar w:fldCharType="separate"/>
      </w:r>
      <w:r w:rsidR="00EE6C00">
        <w:rPr>
          <w:rFonts w:ascii="Arial" w:hAnsi="Arial"/>
          <w:lang w:val="de-DE"/>
        </w:rPr>
        <w:t>12.2</w:t>
      </w:r>
      <w:r w:rsidRPr="00D254CB">
        <w:rPr>
          <w:rFonts w:ascii="Arial" w:hAnsi="Arial"/>
          <w:lang w:val="de-DE"/>
        </w:rPr>
        <w:fldChar w:fldCharType="end"/>
      </w:r>
      <w:r w:rsidRPr="00D254CB">
        <w:rPr>
          <w:rFonts w:ascii="Arial" w:hAnsi="Arial"/>
          <w:lang w:val="de-DE"/>
        </w:rPr>
        <w:t>.</w:t>
      </w:r>
    </w:p>
    <w:p w14:paraId="7C7359C0" w14:textId="475FDFE1" w:rsidR="00E44314" w:rsidRPr="00D254CB" w:rsidRDefault="006728C5" w:rsidP="00B72223">
      <w:pPr>
        <w:pStyle w:val="ListParagraph"/>
        <w:numPr>
          <w:ilvl w:val="0"/>
          <w:numId w:val="8"/>
        </w:numPr>
        <w:rPr>
          <w:rFonts w:ascii="Arial" w:hAnsi="Arial" w:cs="Arial"/>
          <w:szCs w:val="20"/>
          <w:lang w:val="de-DE"/>
        </w:rPr>
      </w:pPr>
      <w:r w:rsidRPr="00D254CB">
        <w:rPr>
          <w:rFonts w:ascii="Arial" w:hAnsi="Arial"/>
          <w:b/>
          <w:lang w:val="de-DE"/>
        </w:rPr>
        <w:t>Werkzeugsymbol</w:t>
      </w:r>
      <w:r w:rsidRPr="00D254CB">
        <w:rPr>
          <w:rFonts w:ascii="Arial" w:hAnsi="Arial"/>
          <w:lang w:val="de-DE"/>
        </w:rPr>
        <w:t xml:space="preserve"> </w:t>
      </w:r>
      <w:r w:rsidRPr="00D254CB">
        <w:rPr>
          <w:rFonts w:ascii="Arial" w:hAnsi="Arial"/>
          <w:noProof/>
          <w:lang w:eastAsia="en-GB"/>
        </w:rPr>
        <w:drawing>
          <wp:inline distT="0" distB="0" distL="0" distR="0" wp14:anchorId="4F713E23" wp14:editId="4C1C5B5E">
            <wp:extent cx="238125" cy="238125"/>
            <wp:effectExtent l="0" t="0" r="9525" b="9525"/>
            <wp:docPr id="26"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254CB">
        <w:rPr>
          <w:rFonts w:ascii="Arial" w:hAnsi="Arial"/>
          <w:lang w:val="de-DE"/>
        </w:rPr>
        <w:t>: Mit dieser Symbolschaltfläche können Sie Tabelleneinstellungen ändern. Die Option zum Anzeigen von Geräten ohne Etage findet sich hier.</w:t>
      </w:r>
    </w:p>
    <w:p w14:paraId="70470359" w14:textId="7A7B2974" w:rsidR="00E44314" w:rsidRDefault="00E44314">
      <w:pPr>
        <w:rPr>
          <w:rFonts w:cs="Arial"/>
          <w:b/>
          <w:color w:val="4F81BD"/>
          <w:lang w:val="de-DE"/>
        </w:rPr>
      </w:pPr>
      <w:bookmarkStart w:id="83" w:name="_Toc47248966"/>
      <w:bookmarkStart w:id="84" w:name="_Toc141761115"/>
      <w:bookmarkStart w:id="85" w:name="_Ref288743929"/>
      <w:bookmarkEnd w:id="79"/>
    </w:p>
    <w:p w14:paraId="61F22E2A" w14:textId="3C11CB23" w:rsidR="0082669B" w:rsidRDefault="0082669B">
      <w:pPr>
        <w:rPr>
          <w:rFonts w:cs="Arial"/>
          <w:b/>
          <w:color w:val="4F81BD"/>
          <w:lang w:val="de-DE"/>
        </w:rPr>
      </w:pPr>
    </w:p>
    <w:p w14:paraId="11AAE44B" w14:textId="11607933" w:rsidR="0082669B" w:rsidRDefault="0082669B">
      <w:pPr>
        <w:rPr>
          <w:rFonts w:cs="Arial"/>
          <w:b/>
          <w:color w:val="4F81BD"/>
          <w:lang w:val="de-DE"/>
        </w:rPr>
      </w:pPr>
    </w:p>
    <w:p w14:paraId="3D165B8A" w14:textId="3E727575" w:rsidR="0082669B" w:rsidRDefault="0082669B">
      <w:pPr>
        <w:rPr>
          <w:rFonts w:cs="Arial"/>
          <w:b/>
          <w:color w:val="4F81BD"/>
          <w:lang w:val="de-DE"/>
        </w:rPr>
      </w:pPr>
    </w:p>
    <w:p w14:paraId="4810EC42" w14:textId="42F4AAFB" w:rsidR="0082669B" w:rsidRDefault="0082669B">
      <w:pPr>
        <w:rPr>
          <w:rFonts w:cs="Arial"/>
          <w:b/>
          <w:color w:val="4F81BD"/>
          <w:lang w:val="de-DE"/>
        </w:rPr>
      </w:pPr>
    </w:p>
    <w:p w14:paraId="3F504756" w14:textId="045BECBC" w:rsidR="0082669B" w:rsidRDefault="0082669B">
      <w:pPr>
        <w:rPr>
          <w:rFonts w:cs="Arial"/>
          <w:b/>
          <w:color w:val="4F81BD"/>
          <w:lang w:val="de-DE"/>
        </w:rPr>
      </w:pPr>
    </w:p>
    <w:p w14:paraId="55959541" w14:textId="21345F97" w:rsidR="0082669B" w:rsidRDefault="0082669B">
      <w:pPr>
        <w:rPr>
          <w:rFonts w:cs="Arial"/>
          <w:b/>
          <w:color w:val="4F81BD"/>
          <w:lang w:val="de-DE"/>
        </w:rPr>
      </w:pPr>
    </w:p>
    <w:p w14:paraId="7143EF28" w14:textId="18FF093F" w:rsidR="0082669B" w:rsidRDefault="0082669B">
      <w:pPr>
        <w:rPr>
          <w:rFonts w:cs="Arial"/>
          <w:b/>
          <w:color w:val="4F81BD"/>
          <w:lang w:val="de-DE"/>
        </w:rPr>
      </w:pPr>
    </w:p>
    <w:p w14:paraId="0B127D99" w14:textId="6E74E374" w:rsidR="0082669B" w:rsidRDefault="0082669B">
      <w:pPr>
        <w:rPr>
          <w:rFonts w:cs="Arial"/>
          <w:b/>
          <w:color w:val="4F81BD"/>
          <w:lang w:val="de-DE"/>
        </w:rPr>
      </w:pPr>
    </w:p>
    <w:p w14:paraId="1546BDC6" w14:textId="38A3ECA9" w:rsidR="0082669B" w:rsidRDefault="0082669B">
      <w:pPr>
        <w:rPr>
          <w:rFonts w:cs="Arial"/>
          <w:b/>
          <w:color w:val="4F81BD"/>
          <w:lang w:val="de-DE"/>
        </w:rPr>
      </w:pPr>
    </w:p>
    <w:p w14:paraId="03BAF4A0" w14:textId="7F14F22A" w:rsidR="0082669B" w:rsidRDefault="0082669B">
      <w:pPr>
        <w:rPr>
          <w:rFonts w:cs="Arial"/>
          <w:b/>
          <w:color w:val="4F81BD"/>
          <w:lang w:val="de-DE"/>
        </w:rPr>
      </w:pPr>
    </w:p>
    <w:p w14:paraId="619B34DC" w14:textId="3C979DB6" w:rsidR="0082669B" w:rsidRDefault="0082669B">
      <w:pPr>
        <w:rPr>
          <w:rFonts w:cs="Arial"/>
          <w:b/>
          <w:color w:val="4F81BD"/>
          <w:lang w:val="de-DE"/>
        </w:rPr>
      </w:pPr>
    </w:p>
    <w:p w14:paraId="1F8A34A6" w14:textId="745F4490" w:rsidR="0082669B" w:rsidRDefault="0082669B">
      <w:pPr>
        <w:rPr>
          <w:rFonts w:cs="Arial"/>
          <w:b/>
          <w:color w:val="4F81BD"/>
          <w:lang w:val="de-DE"/>
        </w:rPr>
      </w:pPr>
    </w:p>
    <w:p w14:paraId="05D64167" w14:textId="09C77F2F" w:rsidR="0082669B" w:rsidRDefault="0082669B">
      <w:pPr>
        <w:rPr>
          <w:rFonts w:cs="Arial"/>
          <w:b/>
          <w:color w:val="4F81BD"/>
          <w:lang w:val="de-DE"/>
        </w:rPr>
      </w:pPr>
    </w:p>
    <w:p w14:paraId="4566F57B" w14:textId="4EC4E868" w:rsidR="0082669B" w:rsidRDefault="0082669B">
      <w:pPr>
        <w:rPr>
          <w:rFonts w:cs="Arial"/>
          <w:b/>
          <w:color w:val="4F81BD"/>
          <w:lang w:val="de-DE"/>
        </w:rPr>
      </w:pPr>
    </w:p>
    <w:p w14:paraId="7314CAA6" w14:textId="44736F4D" w:rsidR="0082669B" w:rsidRDefault="0082669B">
      <w:pPr>
        <w:rPr>
          <w:rFonts w:cs="Arial"/>
          <w:b/>
          <w:color w:val="4F81BD"/>
          <w:lang w:val="de-DE"/>
        </w:rPr>
      </w:pPr>
    </w:p>
    <w:p w14:paraId="1B81A3A2" w14:textId="77777777" w:rsidR="0082669B" w:rsidRPr="00D254CB" w:rsidRDefault="0082669B">
      <w:pPr>
        <w:rPr>
          <w:rFonts w:cs="Arial"/>
          <w:b/>
          <w:color w:val="4F81BD"/>
          <w:lang w:val="de-DE"/>
        </w:rPr>
      </w:pPr>
    </w:p>
    <w:p w14:paraId="2BF68EF8" w14:textId="5D734060" w:rsidR="00E44314" w:rsidRPr="00D00637" w:rsidRDefault="006728C5" w:rsidP="00E44314">
      <w:pPr>
        <w:pStyle w:val="Heading1"/>
      </w:pPr>
      <w:bookmarkStart w:id="86" w:name="_Toc359924304"/>
      <w:bookmarkStart w:id="87" w:name="_Ref390758728"/>
      <w:bookmarkStart w:id="88" w:name="_Ref392754131"/>
      <w:bookmarkStart w:id="89" w:name="_Ref393751275"/>
      <w:bookmarkStart w:id="90" w:name="_Toc394077383"/>
      <w:bookmarkStart w:id="91" w:name="_Toc3462906"/>
      <w:proofErr w:type="spellStart"/>
      <w:r w:rsidRPr="0082669B">
        <w:lastRenderedPageBreak/>
        <w:t>Gerät</w:t>
      </w:r>
      <w:proofErr w:type="spellEnd"/>
      <w:r w:rsidRPr="0082669B">
        <w:t xml:space="preserve"> </w:t>
      </w:r>
      <w:proofErr w:type="spellStart"/>
      <w:r w:rsidRPr="0082669B">
        <w:t>einzeichnen</w:t>
      </w:r>
      <w:bookmarkEnd w:id="83"/>
      <w:bookmarkEnd w:id="84"/>
      <w:bookmarkEnd w:id="85"/>
      <w:bookmarkEnd w:id="86"/>
      <w:bookmarkEnd w:id="87"/>
      <w:bookmarkEnd w:id="88"/>
      <w:bookmarkEnd w:id="89"/>
      <w:bookmarkEnd w:id="90"/>
      <w:bookmarkEnd w:id="91"/>
      <w:proofErr w:type="spellEnd"/>
    </w:p>
    <w:p w14:paraId="2CD79271" w14:textId="6D0D73D2" w:rsidR="00E44314" w:rsidRPr="00D254CB" w:rsidRDefault="006728C5" w:rsidP="0082669B">
      <w:pPr>
        <w:pStyle w:val="Heading2"/>
        <w:ind w:left="851" w:hanging="851"/>
        <w:rPr>
          <w:lang w:val="de-DE"/>
        </w:rPr>
      </w:pPr>
      <w:bookmarkStart w:id="92" w:name="_Toc359924305"/>
      <w:bookmarkStart w:id="93" w:name="_Toc394077384"/>
      <w:bookmarkStart w:id="94" w:name="_Toc3462907"/>
      <w:r w:rsidRPr="00D254CB">
        <w:rPr>
          <w:lang w:val="de-DE"/>
        </w:rPr>
        <w:t>Positionieren von Symbolen aus der Registerkarte „Symbole“</w:t>
      </w:r>
      <w:bookmarkEnd w:id="92"/>
      <w:bookmarkEnd w:id="93"/>
      <w:bookmarkEnd w:id="94"/>
    </w:p>
    <w:p w14:paraId="6519C46D" w14:textId="77777777" w:rsidR="00E44314" w:rsidRPr="00D254CB" w:rsidRDefault="00E44314" w:rsidP="00E44314">
      <w:pPr>
        <w:keepNext/>
        <w:rPr>
          <w:rFonts w:cs="Arial"/>
          <w:lang w:val="de-DE"/>
        </w:rPr>
      </w:pPr>
    </w:p>
    <w:p w14:paraId="70D3A0FD" w14:textId="7F48F578" w:rsidR="00E44314" w:rsidRPr="00D254CB" w:rsidRDefault="002B5F6E" w:rsidP="0082669B">
      <w:pPr>
        <w:rPr>
          <w:rFonts w:cs="Arial"/>
          <w:lang w:val="de-DE"/>
        </w:rPr>
      </w:pPr>
      <w:r w:rsidRPr="00DA05BF">
        <w:rPr>
          <w:rFonts w:cs="Arial"/>
          <w:noProof/>
          <w:lang w:eastAsia="en-GB"/>
        </w:rPr>
        <w:drawing>
          <wp:inline distT="0" distB="0" distL="0" distR="0" wp14:anchorId="5B2893F3" wp14:editId="76EA1577">
            <wp:extent cx="2886075" cy="2114550"/>
            <wp:effectExtent l="0" t="0" r="9525" b="0"/>
            <wp:docPr id="2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886075" cy="2114550"/>
                    </a:xfrm>
                    <a:prstGeom prst="rect">
                      <a:avLst/>
                    </a:prstGeom>
                  </pic:spPr>
                </pic:pic>
              </a:graphicData>
            </a:graphic>
          </wp:inline>
        </w:drawing>
      </w:r>
    </w:p>
    <w:p w14:paraId="1173FDF3" w14:textId="4A743F9F" w:rsidR="00D51B79" w:rsidRPr="00EB2668" w:rsidRDefault="00D51B79" w:rsidP="00B72223">
      <w:pPr>
        <w:numPr>
          <w:ilvl w:val="0"/>
          <w:numId w:val="7"/>
        </w:numPr>
        <w:rPr>
          <w:rFonts w:cs="Arial"/>
          <w:sz w:val="16"/>
          <w:szCs w:val="16"/>
          <w:lang w:val="de-DE"/>
        </w:rPr>
      </w:pPr>
      <w:bookmarkStart w:id="95" w:name="_Ref391644273"/>
      <w:r w:rsidRPr="00EB2668">
        <w:rPr>
          <w:lang w:val="de-DE"/>
        </w:rPr>
        <w:t xml:space="preserve">      </w:t>
      </w:r>
      <w:r>
        <w:rPr>
          <w:sz w:val="16"/>
          <w:szCs w:val="16"/>
          <w:lang w:val="de-DE"/>
        </w:rPr>
        <w:t>Registerkarte „Symbole“</w:t>
      </w:r>
    </w:p>
    <w:bookmarkEnd w:id="95"/>
    <w:p w14:paraId="3D80D8B3" w14:textId="77777777" w:rsidR="00E44314" w:rsidRPr="00D254CB" w:rsidRDefault="00E44314" w:rsidP="00E44314">
      <w:pPr>
        <w:rPr>
          <w:rFonts w:cs="Arial"/>
          <w:lang w:val="de-DE"/>
        </w:rPr>
      </w:pPr>
    </w:p>
    <w:p w14:paraId="13061104" w14:textId="77777777" w:rsidR="00E44314" w:rsidRPr="00D254CB" w:rsidRDefault="006728C5" w:rsidP="00E44314">
      <w:pPr>
        <w:rPr>
          <w:rFonts w:cs="Arial"/>
          <w:lang w:val="de-DE"/>
        </w:rPr>
      </w:pPr>
      <w:r w:rsidRPr="00D254CB">
        <w:rPr>
          <w:lang w:val="de-DE"/>
        </w:rPr>
        <w:t>Über die Registerkarte „Symbole“ unten links im Arbeitsbereich können Geräte ausgewählt werden, die auf dem Grundriss abgelegt werden sollen. Bewegen Sie den Mauszeiger über die einzelnen Symbole, um ihre Beschreibungen anzuzeigen. Nachdem Sie das entsprechende Symbol ausgewählt haben, bleibt es am Mauszeiger haften, bis Sie auf die gewünschte Position im Grundriss klicken, um das Symbol dort abzulegen.</w:t>
      </w:r>
    </w:p>
    <w:p w14:paraId="6AC78398" w14:textId="77777777" w:rsidR="00E44314" w:rsidRPr="00D254CB" w:rsidRDefault="00E44314" w:rsidP="00E44314">
      <w:pPr>
        <w:rPr>
          <w:rFonts w:cs="Arial"/>
          <w:lang w:val="de-DE"/>
        </w:rPr>
      </w:pPr>
    </w:p>
    <w:p w14:paraId="03104074" w14:textId="129D784D" w:rsidR="00E44314" w:rsidRPr="00D254CB" w:rsidRDefault="006728C5" w:rsidP="00E44314">
      <w:pPr>
        <w:rPr>
          <w:rFonts w:cs="Arial"/>
          <w:lang w:val="de-DE"/>
        </w:rPr>
      </w:pPr>
      <w:r w:rsidRPr="00D254CB">
        <w:rPr>
          <w:lang w:val="de-DE"/>
        </w:rPr>
        <w:t xml:space="preserve">Die Größe der Symbole kann mithilfe eines Schiebereglers angepasst werden (siehe </w:t>
      </w:r>
      <w:r w:rsidRPr="00D254CB">
        <w:rPr>
          <w:lang w:val="de-DE"/>
        </w:rPr>
        <w:fldChar w:fldCharType="begin"/>
      </w:r>
      <w:r w:rsidRPr="00D254CB">
        <w:rPr>
          <w:lang w:val="de-DE"/>
        </w:rPr>
        <w:instrText xml:space="preserve"> REF _Ref314475209 \r \h </w:instrText>
      </w:r>
      <w:r w:rsidRPr="00D254CB">
        <w:rPr>
          <w:lang w:val="de-DE"/>
        </w:rPr>
      </w:r>
      <w:r w:rsidRPr="00D254CB">
        <w:rPr>
          <w:lang w:val="de-DE"/>
        </w:rPr>
        <w:fldChar w:fldCharType="separate"/>
      </w:r>
      <w:r w:rsidR="00EE6C00">
        <w:rPr>
          <w:lang w:val="de-DE"/>
        </w:rPr>
        <w:t>Abb. 26</w:t>
      </w:r>
      <w:r w:rsidRPr="00D254CB">
        <w:rPr>
          <w:lang w:val="de-DE"/>
        </w:rPr>
        <w:fldChar w:fldCharType="end"/>
      </w:r>
      <w:r w:rsidRPr="00D254CB">
        <w:rPr>
          <w:lang w:val="de-DE"/>
        </w:rPr>
        <w:t>).</w:t>
      </w:r>
    </w:p>
    <w:p w14:paraId="21855AB7" w14:textId="77777777" w:rsidR="00E44314" w:rsidRPr="00D254CB" w:rsidRDefault="00E44314" w:rsidP="00E44314">
      <w:pPr>
        <w:rPr>
          <w:rFonts w:cs="Arial"/>
          <w:lang w:val="de-DE"/>
        </w:rPr>
      </w:pPr>
    </w:p>
    <w:p w14:paraId="5950A37F" w14:textId="0B4E28F4" w:rsidR="00E44314" w:rsidRPr="0082669B" w:rsidRDefault="002B5F6E" w:rsidP="00E44314">
      <w:pPr>
        <w:rPr>
          <w:rFonts w:cs="Arial"/>
        </w:rPr>
      </w:pPr>
      <w:r w:rsidRPr="00DA05BF">
        <w:rPr>
          <w:rFonts w:cs="Arial"/>
          <w:noProof/>
          <w:lang w:eastAsia="en-GB"/>
        </w:rPr>
        <w:drawing>
          <wp:inline distT="0" distB="0" distL="0" distR="0" wp14:anchorId="017423EF" wp14:editId="0D465ACA">
            <wp:extent cx="2884697" cy="2092054"/>
            <wp:effectExtent l="0" t="0" r="0" b="3810"/>
            <wp:docPr id="27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884697" cy="2092054"/>
                    </a:xfrm>
                    <a:prstGeom prst="rect">
                      <a:avLst/>
                    </a:prstGeom>
                  </pic:spPr>
                </pic:pic>
              </a:graphicData>
            </a:graphic>
          </wp:inline>
        </w:drawing>
      </w:r>
    </w:p>
    <w:p w14:paraId="21113B68" w14:textId="4348B515" w:rsidR="00D51B79" w:rsidRPr="00EB2668" w:rsidRDefault="00D51B79" w:rsidP="00B72223">
      <w:pPr>
        <w:numPr>
          <w:ilvl w:val="0"/>
          <w:numId w:val="7"/>
        </w:numPr>
        <w:rPr>
          <w:rFonts w:cs="Arial"/>
          <w:sz w:val="16"/>
          <w:szCs w:val="16"/>
          <w:lang w:val="de-DE"/>
        </w:rPr>
      </w:pPr>
      <w:bookmarkStart w:id="96" w:name="_Ref314475209"/>
      <w:r w:rsidRPr="00EB2668">
        <w:rPr>
          <w:lang w:val="de-DE"/>
        </w:rPr>
        <w:t xml:space="preserve">      </w:t>
      </w:r>
      <w:r>
        <w:rPr>
          <w:sz w:val="16"/>
          <w:szCs w:val="16"/>
          <w:lang w:val="de-DE"/>
        </w:rPr>
        <w:t>Schieberegler zur Einstellung der Symbolgröße</w:t>
      </w:r>
    </w:p>
    <w:bookmarkEnd w:id="96"/>
    <w:p w14:paraId="778BF836" w14:textId="77777777" w:rsidR="00E44314" w:rsidRPr="00D254CB" w:rsidRDefault="00E44314" w:rsidP="00E44314">
      <w:pPr>
        <w:rPr>
          <w:rFonts w:cs="Arial"/>
          <w:lang w:val="de-DE"/>
        </w:rPr>
      </w:pPr>
    </w:p>
    <w:p w14:paraId="4FBE342A" w14:textId="46C33B58" w:rsidR="00E44314" w:rsidRPr="00D254CB" w:rsidRDefault="006728C5" w:rsidP="00E44314">
      <w:pPr>
        <w:rPr>
          <w:rFonts w:cs="Arial"/>
          <w:lang w:val="de-DE"/>
        </w:rPr>
      </w:pPr>
      <w:r w:rsidRPr="00D254CB">
        <w:rPr>
          <w:lang w:val="de-DE"/>
        </w:rPr>
        <w:t xml:space="preserve">Sie können der Toolkonsole bei Bedarf weitere Symbole hinzufügen. Anleitungen hierzu finden Sie in Abschnitt </w:t>
      </w:r>
      <w:r w:rsidRPr="00D254CB">
        <w:rPr>
          <w:lang w:val="de-DE"/>
        </w:rPr>
        <w:fldChar w:fldCharType="begin"/>
      </w:r>
      <w:r w:rsidRPr="00D254CB">
        <w:rPr>
          <w:lang w:val="de-DE"/>
        </w:rPr>
        <w:instrText xml:space="preserve"> REF _Ref357676285 \r \h  \* MERGEFORMAT </w:instrText>
      </w:r>
      <w:r w:rsidRPr="00D254CB">
        <w:rPr>
          <w:lang w:val="de-DE"/>
        </w:rPr>
      </w:r>
      <w:r w:rsidRPr="00D254CB">
        <w:rPr>
          <w:lang w:val="de-DE"/>
        </w:rPr>
        <w:fldChar w:fldCharType="separate"/>
      </w:r>
      <w:r w:rsidR="00EE6C00">
        <w:rPr>
          <w:lang w:val="de-DE"/>
        </w:rPr>
        <w:t>19</w:t>
      </w:r>
      <w:r w:rsidRPr="00D254CB">
        <w:rPr>
          <w:lang w:val="de-DE"/>
        </w:rPr>
        <w:fldChar w:fldCharType="end"/>
      </w:r>
      <w:r w:rsidRPr="00D254CB">
        <w:rPr>
          <w:lang w:val="de-DE"/>
        </w:rPr>
        <w:t xml:space="preserve">. Wenn Sie ein Symbol versehentlich ausgewählt haben, klicken </w:t>
      </w:r>
      <w:r w:rsidRPr="00D254CB">
        <w:rPr>
          <w:lang w:val="de-DE"/>
        </w:rPr>
        <w:lastRenderedPageBreak/>
        <w:t xml:space="preserve">Sie am oberen Fensterrand auf die Symbolschaltfläche „Cursor“ </w:t>
      </w:r>
      <w:r w:rsidRPr="00D254CB">
        <w:rPr>
          <w:noProof/>
          <w:lang w:eastAsia="en-GB"/>
        </w:rPr>
        <w:drawing>
          <wp:inline distT="0" distB="0" distL="0" distR="0" wp14:anchorId="302E3570" wp14:editId="5F15A1DE">
            <wp:extent cx="276225" cy="238125"/>
            <wp:effectExtent l="0" t="0" r="9525" b="9525"/>
            <wp:docPr id="2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D254CB">
        <w:rPr>
          <w:lang w:val="de-DE"/>
        </w:rPr>
        <w:t xml:space="preserve">, um die Auswahl aufzuheben. </w:t>
      </w:r>
    </w:p>
    <w:p w14:paraId="4EE41589" w14:textId="77777777" w:rsidR="00E44314" w:rsidRPr="00D254CB" w:rsidRDefault="00E44314" w:rsidP="00E44314">
      <w:pPr>
        <w:rPr>
          <w:rFonts w:cs="Arial"/>
          <w:b/>
          <w:lang w:val="de-DE"/>
        </w:rPr>
      </w:pPr>
    </w:p>
    <w:p w14:paraId="1F1B004A" w14:textId="77777777" w:rsidR="00E44314" w:rsidRPr="00D254CB" w:rsidRDefault="006728C5" w:rsidP="00E44314">
      <w:pPr>
        <w:keepNext/>
        <w:rPr>
          <w:rFonts w:cs="Arial"/>
          <w:lang w:val="de-DE"/>
        </w:rPr>
      </w:pPr>
      <w:r w:rsidRPr="00D254CB">
        <w:rPr>
          <w:lang w:val="de-DE"/>
        </w:rPr>
        <w:t>Sobald ein Gerät auf dem Grundriss abgelegt wurde, können Details dazu in der Detailkonsole für Geräte oben links im Fenster eingegeben werden. Nachdem Sie alle Daten eingegeben haben, klicken Sie auf die Schaltfläche „Aktualisieren“, um die Details zu speichern.</w:t>
      </w:r>
    </w:p>
    <w:p w14:paraId="69E6D05A" w14:textId="77777777" w:rsidR="00E44314" w:rsidRPr="00D254CB" w:rsidRDefault="00E44314" w:rsidP="00E44314">
      <w:pPr>
        <w:rPr>
          <w:rFonts w:cs="Arial"/>
          <w:lang w:val="de-DE"/>
        </w:rPr>
      </w:pPr>
    </w:p>
    <w:p w14:paraId="56D3F2BF" w14:textId="77777777" w:rsidR="00E44314" w:rsidRPr="00D254CB" w:rsidRDefault="006728C5" w:rsidP="00E44314">
      <w:pPr>
        <w:rPr>
          <w:rFonts w:cs="Arial"/>
          <w:lang w:val="de-DE"/>
        </w:rPr>
      </w:pPr>
      <w:r w:rsidRPr="00D254CB">
        <w:rPr>
          <w:lang w:val="de-DE"/>
        </w:rPr>
        <w:t>Wenn Sie mit der Position der Geräte nicht zufrieden sind, können Sie sie durch Ziehen mit dem Stift oder mit der linken Maustaste verschieben.</w:t>
      </w:r>
    </w:p>
    <w:p w14:paraId="1C14725D" w14:textId="77777777" w:rsidR="00E44314" w:rsidRPr="00D254CB" w:rsidRDefault="00E44314" w:rsidP="00E44314">
      <w:pPr>
        <w:rPr>
          <w:rFonts w:cs="Arial"/>
          <w:lang w:val="de-DE"/>
        </w:rPr>
      </w:pPr>
    </w:p>
    <w:p w14:paraId="57741F9E" w14:textId="77777777" w:rsidR="00E44314" w:rsidRPr="00D254CB" w:rsidRDefault="006728C5" w:rsidP="00E44314">
      <w:pPr>
        <w:rPr>
          <w:rFonts w:cs="Arial"/>
          <w:lang w:val="de-DE"/>
        </w:rPr>
      </w:pPr>
      <w:r w:rsidRPr="00D254CB">
        <w:rPr>
          <w:b/>
          <w:color w:val="1F497D"/>
          <w:lang w:val="de-DE"/>
        </w:rPr>
        <w:t>Hinweis</w:t>
      </w:r>
      <w:r w:rsidRPr="005C13C5">
        <w:rPr>
          <w:b/>
          <w:color w:val="737373" w:themeColor="text2"/>
          <w:lang w:val="de-DE"/>
        </w:rPr>
        <w:t>:</w:t>
      </w:r>
      <w:r w:rsidRPr="00D254CB">
        <w:rPr>
          <w:lang w:val="de-DE"/>
        </w:rPr>
        <w:t xml:space="preserve"> Alle Aktionen, wie z. B. das Platzieren und Verschieben von Geräten auf dem Grundriss, werden sofort gespeichert. Die Anwendung kann jederzeit beendet werden, ohne dass dabei Daten verloren gehen.</w:t>
      </w:r>
    </w:p>
    <w:p w14:paraId="1CEDD554" w14:textId="77777777" w:rsidR="00E44314" w:rsidRPr="00D254CB" w:rsidRDefault="00E44314" w:rsidP="00E44314">
      <w:pPr>
        <w:rPr>
          <w:rFonts w:cs="Arial"/>
          <w:lang w:val="de-DE"/>
        </w:rPr>
      </w:pPr>
    </w:p>
    <w:p w14:paraId="6B1DC4B1" w14:textId="77777777" w:rsidR="00E44314" w:rsidRPr="00D254CB" w:rsidRDefault="00E44314" w:rsidP="00E44314">
      <w:pPr>
        <w:rPr>
          <w:rFonts w:cs="Arial"/>
          <w:lang w:val="de-DE"/>
        </w:rPr>
      </w:pPr>
    </w:p>
    <w:p w14:paraId="700F9795" w14:textId="77777777" w:rsidR="00E44314" w:rsidRPr="00D254CB" w:rsidRDefault="006728C5" w:rsidP="0082669B">
      <w:pPr>
        <w:pStyle w:val="Heading2"/>
        <w:ind w:left="851" w:hanging="851"/>
        <w:rPr>
          <w:lang w:val="de-DE"/>
        </w:rPr>
      </w:pPr>
      <w:bookmarkStart w:id="97" w:name="_Toc394077385"/>
      <w:bookmarkStart w:id="98" w:name="_Toc3462908"/>
      <w:r w:rsidRPr="00D254CB">
        <w:rPr>
          <w:lang w:val="de-DE"/>
        </w:rPr>
        <w:t>Geräte aus Grundriss entfernen</w:t>
      </w:r>
      <w:bookmarkEnd w:id="97"/>
      <w:bookmarkEnd w:id="98"/>
    </w:p>
    <w:p w14:paraId="213734E1" w14:textId="77777777" w:rsidR="00E44314" w:rsidRPr="00D254CB" w:rsidRDefault="00E44314" w:rsidP="00E44314">
      <w:pPr>
        <w:rPr>
          <w:rFonts w:cs="Arial"/>
          <w:lang w:val="de-DE"/>
        </w:rPr>
      </w:pPr>
    </w:p>
    <w:p w14:paraId="5DF4580E" w14:textId="07ACF06D" w:rsidR="00E44314" w:rsidRPr="00D254CB" w:rsidRDefault="006728C5" w:rsidP="00E44314">
      <w:pPr>
        <w:rPr>
          <w:lang w:val="de-DE"/>
        </w:rPr>
      </w:pPr>
      <w:r w:rsidRPr="00D254CB">
        <w:rPr>
          <w:lang w:val="de-DE"/>
        </w:rPr>
        <w:t xml:space="preserve">Auf einem Grundriss eingezeichnete Geräte können entfernt werden, indem Sie mit der rechten Maustaste auf das betreffende Gerät klicken und im Kontextmenü die Option „Gerät(e) entfernen...“ auswählen (siehe </w:t>
      </w:r>
      <w:r w:rsidRPr="00D254CB">
        <w:rPr>
          <w:lang w:val="de-DE"/>
        </w:rPr>
        <w:fldChar w:fldCharType="begin"/>
      </w:r>
      <w:r w:rsidRPr="00D254CB">
        <w:rPr>
          <w:lang w:val="de-DE"/>
        </w:rPr>
        <w:instrText xml:space="preserve"> REF _Ref389832246 \r \h </w:instrText>
      </w:r>
      <w:r w:rsidRPr="00D254CB">
        <w:rPr>
          <w:lang w:val="de-DE"/>
        </w:rPr>
      </w:r>
      <w:r w:rsidRPr="00D254CB">
        <w:rPr>
          <w:lang w:val="de-DE"/>
        </w:rPr>
        <w:fldChar w:fldCharType="separate"/>
      </w:r>
      <w:r w:rsidR="00EE6C00">
        <w:rPr>
          <w:lang w:val="de-DE"/>
        </w:rPr>
        <w:t>Abb. 27</w:t>
      </w:r>
      <w:r w:rsidRPr="00D254CB">
        <w:rPr>
          <w:lang w:val="de-DE"/>
        </w:rPr>
        <w:fldChar w:fldCharType="end"/>
      </w:r>
      <w:r w:rsidRPr="00D254CB">
        <w:rPr>
          <w:lang w:val="de-DE"/>
        </w:rPr>
        <w:t>). Das Gerätesymbol wird zwar aus dem Grundriss entfernt, das Gerät bleibt jedoch der Etage zugeordnet und es wird weiterhin in der Gerätetabelle unterhalb des Bereichs „Grundriss“ angezeigt.</w:t>
      </w:r>
    </w:p>
    <w:p w14:paraId="01E2F365" w14:textId="77777777" w:rsidR="00E44314" w:rsidRPr="00D254CB" w:rsidRDefault="00E44314" w:rsidP="00E44314">
      <w:pPr>
        <w:rPr>
          <w:rFonts w:cs="Arial"/>
          <w:lang w:val="de-DE"/>
        </w:rPr>
      </w:pPr>
    </w:p>
    <w:p w14:paraId="6D57B79A" w14:textId="54D0690F" w:rsidR="00E44314" w:rsidRPr="00D254CB" w:rsidRDefault="002B5F6E" w:rsidP="00E44314">
      <w:pPr>
        <w:rPr>
          <w:rFonts w:cs="Arial"/>
          <w:sz w:val="16"/>
          <w:szCs w:val="16"/>
          <w:lang w:val="de-DE"/>
        </w:rPr>
      </w:pPr>
      <w:r w:rsidRPr="00F431D0">
        <w:rPr>
          <w:noProof/>
          <w:sz w:val="16"/>
          <w:lang w:eastAsia="en-GB"/>
        </w:rPr>
        <w:drawing>
          <wp:inline distT="0" distB="0" distL="0" distR="0" wp14:anchorId="5573B992" wp14:editId="5BEF9B1D">
            <wp:extent cx="1619250" cy="2237925"/>
            <wp:effectExtent l="0" t="0" r="0" b="0"/>
            <wp:docPr id="3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619250" cy="2237925"/>
                    </a:xfrm>
                    <a:prstGeom prst="rect">
                      <a:avLst/>
                    </a:prstGeom>
                    <a:noFill/>
                    <a:ln>
                      <a:noFill/>
                    </a:ln>
                  </pic:spPr>
                </pic:pic>
              </a:graphicData>
            </a:graphic>
          </wp:inline>
        </w:drawing>
      </w:r>
    </w:p>
    <w:p w14:paraId="2CA173B3" w14:textId="10D725B1" w:rsidR="00D51B79" w:rsidRPr="00EB2668" w:rsidRDefault="00D51B79" w:rsidP="00B72223">
      <w:pPr>
        <w:numPr>
          <w:ilvl w:val="0"/>
          <w:numId w:val="7"/>
        </w:numPr>
        <w:rPr>
          <w:rFonts w:cs="Arial"/>
          <w:sz w:val="16"/>
          <w:szCs w:val="16"/>
          <w:lang w:val="de-DE"/>
        </w:rPr>
      </w:pPr>
      <w:bookmarkStart w:id="99" w:name="_Ref389832246"/>
      <w:r w:rsidRPr="00EB2668">
        <w:rPr>
          <w:lang w:val="de-DE"/>
        </w:rPr>
        <w:t xml:space="preserve">     </w:t>
      </w:r>
      <w:r>
        <w:rPr>
          <w:sz w:val="16"/>
          <w:szCs w:val="16"/>
          <w:lang w:val="de-DE"/>
        </w:rPr>
        <w:t>Gerät entfernen</w:t>
      </w:r>
    </w:p>
    <w:p w14:paraId="461D6971" w14:textId="77777777" w:rsidR="00DB478C" w:rsidRDefault="00DB478C" w:rsidP="00E44314">
      <w:pPr>
        <w:rPr>
          <w:sz w:val="16"/>
          <w:lang w:val="de-DE"/>
        </w:rPr>
      </w:pPr>
    </w:p>
    <w:p w14:paraId="73AFDE1F" w14:textId="49CD03F5" w:rsidR="00E44314" w:rsidRPr="0082669B" w:rsidRDefault="00DB478C" w:rsidP="0082669B">
      <w:pPr>
        <w:spacing w:line="240" w:lineRule="auto"/>
        <w:rPr>
          <w:sz w:val="16"/>
          <w:lang w:val="de-DE"/>
        </w:rPr>
      </w:pPr>
      <w:r>
        <w:rPr>
          <w:sz w:val="16"/>
          <w:lang w:val="de-DE"/>
        </w:rPr>
        <w:br w:type="page"/>
      </w:r>
      <w:bookmarkEnd w:id="99"/>
    </w:p>
    <w:p w14:paraId="3CE94D0A" w14:textId="77777777" w:rsidR="00E44314" w:rsidRPr="00D254CB" w:rsidRDefault="006728C5" w:rsidP="0082669B">
      <w:pPr>
        <w:pStyle w:val="Heading2"/>
        <w:ind w:left="851" w:hanging="851"/>
        <w:rPr>
          <w:lang w:val="de-DE"/>
        </w:rPr>
      </w:pPr>
      <w:bookmarkStart w:id="100" w:name="_Ref304299988"/>
      <w:bookmarkStart w:id="101" w:name="_Toc359924306"/>
      <w:bookmarkStart w:id="102" w:name="_Toc394077386"/>
      <w:bookmarkStart w:id="103" w:name="_Toc3462909"/>
      <w:r w:rsidRPr="00D254CB">
        <w:rPr>
          <w:lang w:val="de-DE"/>
        </w:rPr>
        <w:lastRenderedPageBreak/>
        <w:t>Symbole über die Tabellenansicht einzeichnen</w:t>
      </w:r>
      <w:bookmarkEnd w:id="100"/>
      <w:bookmarkEnd w:id="101"/>
      <w:bookmarkEnd w:id="102"/>
      <w:bookmarkEnd w:id="103"/>
    </w:p>
    <w:p w14:paraId="5D3D432F" w14:textId="77777777" w:rsidR="00E44314" w:rsidRPr="00D254CB" w:rsidRDefault="00E44314" w:rsidP="00E44314">
      <w:pPr>
        <w:rPr>
          <w:rFonts w:cs="Arial"/>
          <w:lang w:val="de-DE"/>
        </w:rPr>
      </w:pPr>
    </w:p>
    <w:p w14:paraId="12475804" w14:textId="09828D37" w:rsidR="00E44314" w:rsidRPr="00D254CB" w:rsidRDefault="006728C5" w:rsidP="00E44314">
      <w:pPr>
        <w:rPr>
          <w:rFonts w:cs="Arial"/>
          <w:lang w:val="de-DE"/>
        </w:rPr>
      </w:pPr>
      <w:r w:rsidRPr="00D254CB">
        <w:rPr>
          <w:lang w:val="de-DE"/>
        </w:rPr>
        <w:t xml:space="preserve">Beim Importieren externer Daten (Abschnitt </w:t>
      </w:r>
      <w:r w:rsidRPr="00D254CB">
        <w:rPr>
          <w:lang w:val="de-DE"/>
        </w:rPr>
        <w:fldChar w:fldCharType="begin"/>
      </w:r>
      <w:r w:rsidRPr="00D254CB">
        <w:rPr>
          <w:lang w:val="de-DE"/>
        </w:rPr>
        <w:instrText xml:space="preserve"> REF _Ref357676442 \r \h </w:instrText>
      </w:r>
      <w:r w:rsidRPr="00D254CB">
        <w:rPr>
          <w:lang w:val="de-DE"/>
        </w:rPr>
      </w:r>
      <w:r w:rsidRPr="00D254CB">
        <w:rPr>
          <w:lang w:val="de-DE"/>
        </w:rPr>
        <w:fldChar w:fldCharType="separate"/>
      </w:r>
      <w:r w:rsidR="00EE6C00">
        <w:rPr>
          <w:lang w:val="de-DE"/>
        </w:rPr>
        <w:t>9</w:t>
      </w:r>
      <w:r w:rsidRPr="00D254CB">
        <w:rPr>
          <w:lang w:val="de-DE"/>
        </w:rPr>
        <w:fldChar w:fldCharType="end"/>
      </w:r>
      <w:r w:rsidRPr="00D254CB">
        <w:rPr>
          <w:lang w:val="de-DE"/>
        </w:rPr>
        <w:t xml:space="preserve">) werden möglicherweise nicht alle Geräte eingezeichnet. Klicken Sie zum Anzeigen aller nicht eingezeichneten Geräte zunächst auf die Symbolschaltfläche </w:t>
      </w:r>
      <w:r w:rsidRPr="00D254CB">
        <w:rPr>
          <w:noProof/>
          <w:lang w:eastAsia="en-GB"/>
        </w:rPr>
        <w:drawing>
          <wp:inline distT="0" distB="0" distL="0" distR="0" wp14:anchorId="2DAE12D7" wp14:editId="121E7CBB">
            <wp:extent cx="238125" cy="228600"/>
            <wp:effectExtent l="0" t="0" r="9525" b="0"/>
            <wp:docPr id="31"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254CB">
        <w:rPr>
          <w:lang w:val="de-DE"/>
        </w:rPr>
        <w:t xml:space="preserve"> und aktivieren Sie dann das Kontrollkästchen „Geräte ohne Etage einschließen“, falls dies noch nicht aktiviert ist. Klicken Sie dann in den Bereich rechts neben der Spaltenüberschrift „Eingezeichnet“, aktivieren Sie das Kontrollkästchen „Falsch“ und deaktivieren Sie das Kontrollkästchen „Wahr“, um nur nicht eingezeichnete Geräte anzuzeigen. Wenn das Kontrollkästchen „Falsch“ nicht verfügbar ist, wurden bereits alle Geräte eingezeichnet.</w:t>
      </w:r>
    </w:p>
    <w:p w14:paraId="5608412E" w14:textId="77777777" w:rsidR="00E44314" w:rsidRPr="00D254CB" w:rsidRDefault="00E44314" w:rsidP="00E44314">
      <w:pPr>
        <w:rPr>
          <w:rFonts w:cs="Arial"/>
          <w:lang w:val="de-DE"/>
        </w:rPr>
      </w:pPr>
    </w:p>
    <w:p w14:paraId="15B9769A" w14:textId="1892ADC4" w:rsidR="00E44314" w:rsidRPr="00D254CB" w:rsidRDefault="006728C5" w:rsidP="00E44314">
      <w:pPr>
        <w:rPr>
          <w:rFonts w:cs="Arial"/>
          <w:lang w:val="de-DE"/>
        </w:rPr>
      </w:pPr>
      <w:r w:rsidRPr="00D254CB">
        <w:rPr>
          <w:lang w:val="de-DE"/>
        </w:rPr>
        <w:t xml:space="preserve">Sobald eine Liste der nicht eingezeichneten Geräte angezeigt wird, können Sie diese Geräte einzeichnen. Klicken Sie auf eines der nicht eingezeichneten Geräte in der Tabelle und anschließend rechts neben der Tabelle auf die Symbolschaltfläche „Gerät einzeichnen“ </w:t>
      </w:r>
      <w:r w:rsidRPr="00D254CB">
        <w:rPr>
          <w:noProof/>
          <w:lang w:eastAsia="en-GB"/>
        </w:rPr>
        <w:drawing>
          <wp:inline distT="0" distB="0" distL="0" distR="0" wp14:anchorId="7A45E1FF" wp14:editId="36A3D991">
            <wp:extent cx="295275" cy="276225"/>
            <wp:effectExtent l="0" t="0" r="9525" b="9525"/>
            <wp:docPr id="3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D254CB">
        <w:rPr>
          <w:lang w:val="de-DE"/>
        </w:rPr>
        <w:t xml:space="preserve"> oder klicken Sie mit der rechten Maustaste auf das Gerät in der Tabelle und wählen Sie die Option „Gerät einzeichnen“ aus. Danach haftet das Symbol an Ihrem Cursor. Klicken Sie auf die Etage, um das Symbol zu platzieren. Sie können auch auf ein Gerät in der Tabelle klicken und es in den Grundriss ziehen. Mit der im Abschnitt </w:t>
      </w:r>
      <w:r w:rsidRPr="00D254CB">
        <w:rPr>
          <w:lang w:val="de-DE"/>
        </w:rPr>
        <w:fldChar w:fldCharType="begin"/>
      </w:r>
      <w:r w:rsidRPr="00D254CB">
        <w:rPr>
          <w:lang w:val="de-DE"/>
        </w:rPr>
        <w:instrText xml:space="preserve"> REF _Ref304302358 \r \h  \* MERGEFORMAT </w:instrText>
      </w:r>
      <w:r w:rsidRPr="00D254CB">
        <w:rPr>
          <w:lang w:val="de-DE"/>
        </w:rPr>
      </w:r>
      <w:r w:rsidRPr="00D254CB">
        <w:rPr>
          <w:lang w:val="de-DE"/>
        </w:rPr>
        <w:fldChar w:fldCharType="separate"/>
      </w:r>
      <w:r w:rsidR="00EE6C00">
        <w:rPr>
          <w:lang w:val="de-DE"/>
        </w:rPr>
        <w:t>11.2</w:t>
      </w:r>
      <w:r w:rsidRPr="00D254CB">
        <w:rPr>
          <w:lang w:val="de-DE"/>
        </w:rPr>
        <w:fldChar w:fldCharType="end"/>
      </w:r>
      <w:r w:rsidRPr="00D254CB">
        <w:rPr>
          <w:lang w:val="de-DE"/>
        </w:rPr>
        <w:t xml:space="preserve"> beschriebenen Suchfunktion können Sie das einzuzeichnende Gerät suchen. </w:t>
      </w:r>
    </w:p>
    <w:p w14:paraId="0707B336" w14:textId="77777777" w:rsidR="00E44314" w:rsidRPr="00D254CB" w:rsidRDefault="00E44314" w:rsidP="00E44314">
      <w:pPr>
        <w:rPr>
          <w:rFonts w:cs="Arial"/>
          <w:lang w:val="de-DE"/>
        </w:rPr>
      </w:pPr>
    </w:p>
    <w:p w14:paraId="4D72DA1C" w14:textId="03AE2738" w:rsidR="00E44314" w:rsidRPr="00D254CB" w:rsidRDefault="006728C5" w:rsidP="00E44314">
      <w:pPr>
        <w:rPr>
          <w:rFonts w:cs="Arial"/>
          <w:lang w:val="de-DE"/>
        </w:rPr>
      </w:pPr>
      <w:r w:rsidRPr="00D254CB">
        <w:rPr>
          <w:lang w:val="de-DE"/>
        </w:rPr>
        <w:t xml:space="preserve">Wenn dem Gerät noch kein Typ zugeordnet wurde, werden Sie aufgefordert, das richtige Symbol auszuwählen (siehe </w:t>
      </w:r>
      <w:r w:rsidRPr="00D254CB">
        <w:rPr>
          <w:lang w:val="de-DE"/>
        </w:rPr>
        <w:fldChar w:fldCharType="begin"/>
      </w:r>
      <w:r w:rsidRPr="00D254CB">
        <w:rPr>
          <w:lang w:val="de-DE"/>
        </w:rPr>
        <w:instrText xml:space="preserve"> REF _Ref304304653 \r \h </w:instrText>
      </w:r>
      <w:r w:rsidRPr="00D254CB">
        <w:rPr>
          <w:lang w:val="de-DE"/>
        </w:rPr>
      </w:r>
      <w:r w:rsidRPr="00D254CB">
        <w:rPr>
          <w:lang w:val="de-DE"/>
        </w:rPr>
        <w:fldChar w:fldCharType="separate"/>
      </w:r>
      <w:r w:rsidR="00EE6C00">
        <w:rPr>
          <w:lang w:val="de-DE"/>
        </w:rPr>
        <w:t>Abb. 28</w:t>
      </w:r>
      <w:r w:rsidRPr="00D254CB">
        <w:rPr>
          <w:lang w:val="de-DE"/>
        </w:rPr>
        <w:fldChar w:fldCharType="end"/>
      </w:r>
      <w:r w:rsidRPr="00D254CB">
        <w:rPr>
          <w:lang w:val="de-DE"/>
        </w:rPr>
        <w:t>).</w:t>
      </w:r>
    </w:p>
    <w:p w14:paraId="4A26468D" w14:textId="77777777" w:rsidR="00E44314" w:rsidRPr="00D254CB" w:rsidRDefault="00E44314" w:rsidP="00E44314">
      <w:pPr>
        <w:rPr>
          <w:rFonts w:cs="Arial"/>
          <w:lang w:val="de-DE"/>
        </w:rPr>
      </w:pPr>
    </w:p>
    <w:p w14:paraId="383B9BC4" w14:textId="78A8A93E" w:rsidR="00E44314" w:rsidRPr="0082669B" w:rsidRDefault="002B5F6E" w:rsidP="00E44314">
      <w:pPr>
        <w:rPr>
          <w:rFonts w:cs="Arial"/>
        </w:rPr>
      </w:pPr>
      <w:r w:rsidRPr="00DA05BF">
        <w:rPr>
          <w:rFonts w:cs="Arial"/>
          <w:noProof/>
          <w:lang w:eastAsia="en-GB"/>
        </w:rPr>
        <w:drawing>
          <wp:inline distT="0" distB="0" distL="0" distR="0" wp14:anchorId="0CDA9B76" wp14:editId="46DE5C07">
            <wp:extent cx="3069771" cy="2686050"/>
            <wp:effectExtent l="19050" t="0" r="0" b="0"/>
            <wp:docPr id="2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3071121" cy="2687231"/>
                    </a:xfrm>
                    <a:prstGeom prst="rect">
                      <a:avLst/>
                    </a:prstGeom>
                  </pic:spPr>
                </pic:pic>
              </a:graphicData>
            </a:graphic>
          </wp:inline>
        </w:drawing>
      </w:r>
    </w:p>
    <w:p w14:paraId="6317E88C" w14:textId="61BEB511" w:rsidR="00D51B79" w:rsidRPr="00EB2668" w:rsidRDefault="00D51B79" w:rsidP="00B72223">
      <w:pPr>
        <w:numPr>
          <w:ilvl w:val="0"/>
          <w:numId w:val="7"/>
        </w:numPr>
        <w:rPr>
          <w:rFonts w:cs="Arial"/>
          <w:sz w:val="16"/>
          <w:szCs w:val="16"/>
          <w:lang w:val="de-DE"/>
        </w:rPr>
      </w:pPr>
      <w:bookmarkStart w:id="104" w:name="_Ref304304653"/>
      <w:r w:rsidRPr="00EB2668">
        <w:rPr>
          <w:lang w:val="de-DE"/>
        </w:rPr>
        <w:t xml:space="preserve">      </w:t>
      </w:r>
      <w:r>
        <w:rPr>
          <w:sz w:val="16"/>
          <w:szCs w:val="16"/>
          <w:lang w:val="de-DE"/>
        </w:rPr>
        <w:t>Symbolauswahl</w:t>
      </w:r>
    </w:p>
    <w:bookmarkEnd w:id="104"/>
    <w:p w14:paraId="0A000C37" w14:textId="77777777" w:rsidR="00E44314" w:rsidRPr="00D254CB" w:rsidRDefault="00E44314" w:rsidP="00E44314">
      <w:pPr>
        <w:rPr>
          <w:rFonts w:cs="Arial"/>
          <w:lang w:val="de-DE"/>
        </w:rPr>
      </w:pPr>
    </w:p>
    <w:p w14:paraId="25B131E3" w14:textId="7D545E95" w:rsidR="00E44314" w:rsidRPr="00D254CB" w:rsidRDefault="006728C5" w:rsidP="00E44314">
      <w:pPr>
        <w:rPr>
          <w:rFonts w:cs="Arial"/>
          <w:lang w:val="de-DE"/>
        </w:rPr>
      </w:pPr>
      <w:r w:rsidRPr="00D254CB">
        <w:rPr>
          <w:lang w:val="de-DE"/>
        </w:rPr>
        <w:t>Sobald Ihr Gerät im Grundriss eingezeichnet ist, ändert sich die Spalte „Eingezeichnet“ von „Nein“ in „Ja“, und die Spalten „Standort“, „Gebäude“ und „Etage“ werden ausgefüllt.</w:t>
      </w:r>
    </w:p>
    <w:p w14:paraId="19D3A144" w14:textId="77777777" w:rsidR="00E44314" w:rsidRPr="00D254CB" w:rsidRDefault="006728C5" w:rsidP="0082669B">
      <w:pPr>
        <w:pStyle w:val="Heading2"/>
        <w:ind w:left="851" w:hanging="851"/>
        <w:rPr>
          <w:lang w:val="de-DE"/>
        </w:rPr>
      </w:pPr>
      <w:bookmarkStart w:id="105" w:name="_Toc359924307"/>
      <w:bookmarkStart w:id="106" w:name="_Toc394077387"/>
      <w:bookmarkStart w:id="107" w:name="_Toc3462910"/>
      <w:r w:rsidRPr="00D254CB">
        <w:rPr>
          <w:lang w:val="de-DE"/>
        </w:rPr>
        <w:lastRenderedPageBreak/>
        <w:t>Anpassungsfähige Symbole</w:t>
      </w:r>
      <w:bookmarkEnd w:id="105"/>
      <w:bookmarkEnd w:id="106"/>
      <w:bookmarkEnd w:id="107"/>
    </w:p>
    <w:p w14:paraId="66DE7256" w14:textId="77777777" w:rsidR="00E44314" w:rsidRPr="00D254CB" w:rsidRDefault="00E44314" w:rsidP="00E44314">
      <w:pPr>
        <w:keepNext/>
        <w:rPr>
          <w:rFonts w:cs="Arial"/>
          <w:lang w:val="de-DE"/>
        </w:rPr>
      </w:pPr>
    </w:p>
    <w:p w14:paraId="7ED535C3" w14:textId="752C4473" w:rsidR="00E44314" w:rsidRPr="00D254CB" w:rsidRDefault="006728C5" w:rsidP="00E44314">
      <w:pPr>
        <w:keepNext/>
        <w:rPr>
          <w:rFonts w:cs="Arial"/>
          <w:lang w:val="de-DE"/>
        </w:rPr>
      </w:pPr>
      <w:r w:rsidRPr="00D254CB">
        <w:rPr>
          <w:lang w:val="de-DE"/>
        </w:rPr>
        <w:t xml:space="preserve">Einige Symbole in Asset DB sind anpassungsfähig, d. h., sie ändern sich dynamisch, um bestimmte definierte Attribute anzuzeigen. Anhand dieser leistungsstarken Funktion können Sie im Grundriss sofort erkenn, ob ein Gerät bestimmte Attribute aufweist, z. B. ob es sich um einen Farb-, Tintenstrahl-, SW-, A3- oder Netzwerkdrucker usw. handelt. In </w:t>
      </w:r>
      <w:r w:rsidRPr="00D254CB">
        <w:rPr>
          <w:lang w:val="de-DE"/>
        </w:rPr>
        <w:fldChar w:fldCharType="begin"/>
      </w:r>
      <w:r w:rsidRPr="00D254CB">
        <w:rPr>
          <w:lang w:val="de-DE"/>
        </w:rPr>
        <w:instrText xml:space="preserve"> REF _Ref289154254 \r \h  \* MERGEFORMAT </w:instrText>
      </w:r>
      <w:r w:rsidRPr="00D254CB">
        <w:rPr>
          <w:lang w:val="de-DE"/>
        </w:rPr>
      </w:r>
      <w:r w:rsidRPr="00D254CB">
        <w:rPr>
          <w:lang w:val="de-DE"/>
        </w:rPr>
        <w:fldChar w:fldCharType="separate"/>
      </w:r>
      <w:r w:rsidR="00EE6C00">
        <w:rPr>
          <w:lang w:val="de-DE"/>
        </w:rPr>
        <w:t>Abb. 29</w:t>
      </w:r>
      <w:r w:rsidRPr="00D254CB">
        <w:rPr>
          <w:lang w:val="de-DE"/>
        </w:rPr>
        <w:fldChar w:fldCharType="end"/>
      </w:r>
      <w:r w:rsidRPr="00D254CB">
        <w:rPr>
          <w:lang w:val="de-DE"/>
        </w:rPr>
        <w:t xml:space="preserve"> sehen Sie, wie sich das Aussehen eines Symbols aufgrund dieser festgelegten Attribute ändert. </w:t>
      </w:r>
    </w:p>
    <w:p w14:paraId="547C88F4" w14:textId="77777777" w:rsidR="00E44314" w:rsidRPr="00D254CB" w:rsidRDefault="00E44314" w:rsidP="00E44314">
      <w:pPr>
        <w:rPr>
          <w:rFonts w:cs="Arial"/>
          <w:lang w:val="de-DE"/>
        </w:rPr>
      </w:pPr>
    </w:p>
    <w:p w14:paraId="0FA18E7F" w14:textId="3D48DB54" w:rsidR="00E44314" w:rsidRPr="0082669B" w:rsidRDefault="002B5F6E" w:rsidP="00E44314">
      <w:pPr>
        <w:rPr>
          <w:rFonts w:cs="Arial"/>
        </w:rPr>
      </w:pPr>
      <w:r w:rsidRPr="00DA05BF">
        <w:rPr>
          <w:rFonts w:cs="Arial"/>
          <w:noProof/>
          <w:lang w:eastAsia="en-GB"/>
        </w:rPr>
        <w:drawing>
          <wp:inline distT="0" distB="0" distL="0" distR="0" wp14:anchorId="18A2B011" wp14:editId="5B7D55E7">
            <wp:extent cx="3535680" cy="2106268"/>
            <wp:effectExtent l="0" t="0" r="7620" b="8890"/>
            <wp:docPr id="2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535680" cy="2106268"/>
                    </a:xfrm>
                    <a:prstGeom prst="rect">
                      <a:avLst/>
                    </a:prstGeom>
                    <a:noFill/>
                    <a:ln w="9525">
                      <a:noFill/>
                      <a:miter lim="800000"/>
                      <a:headEnd/>
                      <a:tailEnd/>
                    </a:ln>
                  </pic:spPr>
                </pic:pic>
              </a:graphicData>
            </a:graphic>
          </wp:inline>
        </w:drawing>
      </w:r>
    </w:p>
    <w:p w14:paraId="0249705B" w14:textId="4557F195" w:rsidR="00D51B79" w:rsidRPr="00EB2668" w:rsidRDefault="00D51B79" w:rsidP="00B72223">
      <w:pPr>
        <w:numPr>
          <w:ilvl w:val="0"/>
          <w:numId w:val="7"/>
        </w:numPr>
        <w:rPr>
          <w:rFonts w:cs="Arial"/>
          <w:sz w:val="16"/>
          <w:szCs w:val="16"/>
          <w:lang w:val="de-DE"/>
        </w:rPr>
      </w:pPr>
      <w:bookmarkStart w:id="108" w:name="_Ref289154254"/>
      <w:r w:rsidRPr="00EB2668">
        <w:rPr>
          <w:lang w:val="de-DE"/>
        </w:rPr>
        <w:t xml:space="preserve">      </w:t>
      </w:r>
      <w:r>
        <w:rPr>
          <w:sz w:val="16"/>
          <w:szCs w:val="16"/>
          <w:lang w:val="de-DE"/>
        </w:rPr>
        <w:t>Druckerindikatoren</w:t>
      </w:r>
    </w:p>
    <w:bookmarkEnd w:id="108"/>
    <w:p w14:paraId="2B8E6984" w14:textId="77777777" w:rsidR="00E44314" w:rsidRPr="00D254CB" w:rsidRDefault="00E44314" w:rsidP="002354A3">
      <w:pPr>
        <w:rPr>
          <w:rFonts w:cs="Arial"/>
          <w:lang w:val="de-DE"/>
        </w:rPr>
      </w:pPr>
    </w:p>
    <w:p w14:paraId="1172B650" w14:textId="58366C59" w:rsidR="00E44314" w:rsidRPr="002354A3" w:rsidRDefault="006728C5" w:rsidP="00E44314">
      <w:pPr>
        <w:keepNext/>
        <w:rPr>
          <w:rFonts w:cs="Arial"/>
          <w:spacing w:val="-4"/>
          <w:lang w:val="de-DE"/>
        </w:rPr>
      </w:pPr>
      <w:r w:rsidRPr="002354A3">
        <w:rPr>
          <w:spacing w:val="-4"/>
          <w:lang w:val="de-DE"/>
        </w:rPr>
        <w:t xml:space="preserve">Wenn Sie Ihre Symbole so angepasst haben, dass Farbwechsel nach anderen Kriterien erfolgen, stimmen die in der vorherigen Abbildung angegebenen Farben möglicherweise nicht mit der Anzeige auf Ihrem Bildschirm überein. Weitere Informationen finden Sie in Abschnitt </w:t>
      </w:r>
      <w:r w:rsidRPr="002354A3">
        <w:rPr>
          <w:spacing w:val="-4"/>
          <w:lang w:val="de-DE"/>
        </w:rPr>
        <w:fldChar w:fldCharType="begin"/>
      </w:r>
      <w:r w:rsidRPr="002354A3">
        <w:rPr>
          <w:spacing w:val="-4"/>
          <w:lang w:val="de-DE"/>
        </w:rPr>
        <w:instrText xml:space="preserve"> REF _Ref357524890 \r \h </w:instrText>
      </w:r>
      <w:r w:rsidR="002354A3" w:rsidRPr="002354A3">
        <w:rPr>
          <w:spacing w:val="-4"/>
          <w:lang w:val="de-DE"/>
        </w:rPr>
        <w:instrText xml:space="preserve"> \* MERGEFORMAT </w:instrText>
      </w:r>
      <w:r w:rsidRPr="002354A3">
        <w:rPr>
          <w:spacing w:val="-4"/>
          <w:lang w:val="de-DE"/>
        </w:rPr>
      </w:r>
      <w:r w:rsidRPr="002354A3">
        <w:rPr>
          <w:spacing w:val="-4"/>
          <w:lang w:val="de-DE"/>
        </w:rPr>
        <w:fldChar w:fldCharType="separate"/>
      </w:r>
      <w:r w:rsidR="00EE6C00">
        <w:rPr>
          <w:spacing w:val="-4"/>
          <w:lang w:val="de-DE"/>
        </w:rPr>
        <w:t>19.1.3</w:t>
      </w:r>
      <w:r w:rsidRPr="002354A3">
        <w:rPr>
          <w:spacing w:val="-4"/>
          <w:lang w:val="de-DE"/>
        </w:rPr>
        <w:fldChar w:fldCharType="end"/>
      </w:r>
      <w:r w:rsidRPr="002354A3">
        <w:rPr>
          <w:spacing w:val="-4"/>
          <w:lang w:val="de-DE"/>
        </w:rPr>
        <w:t>.</w:t>
      </w:r>
    </w:p>
    <w:p w14:paraId="78C8C7DE" w14:textId="77777777" w:rsidR="00E44314" w:rsidRPr="00D254CB" w:rsidRDefault="00E44314" w:rsidP="00E44314">
      <w:pPr>
        <w:keepNext/>
        <w:rPr>
          <w:rFonts w:cs="Arial"/>
          <w:lang w:val="de-DE"/>
        </w:rPr>
      </w:pPr>
    </w:p>
    <w:p w14:paraId="49A88150" w14:textId="77777777" w:rsidR="00E44314" w:rsidRPr="00D254CB" w:rsidRDefault="006728C5" w:rsidP="0082669B">
      <w:pPr>
        <w:pStyle w:val="Heading2"/>
        <w:ind w:left="851" w:hanging="851"/>
        <w:rPr>
          <w:lang w:val="de-DE"/>
        </w:rPr>
      </w:pPr>
      <w:bookmarkStart w:id="109" w:name="_Toc359924308"/>
      <w:bookmarkStart w:id="110" w:name="_Toc394077388"/>
      <w:bookmarkStart w:id="111" w:name="_Toc3462911"/>
      <w:r w:rsidRPr="00D254CB">
        <w:rPr>
          <w:lang w:val="de-DE"/>
        </w:rPr>
        <w:t>Gerätetypen</w:t>
      </w:r>
      <w:bookmarkEnd w:id="109"/>
      <w:bookmarkEnd w:id="110"/>
      <w:bookmarkEnd w:id="111"/>
    </w:p>
    <w:p w14:paraId="6075C908" w14:textId="77777777" w:rsidR="00E44314" w:rsidRPr="00D254CB" w:rsidRDefault="00E44314" w:rsidP="00E44314">
      <w:pPr>
        <w:rPr>
          <w:rFonts w:cs="Arial"/>
          <w:b/>
          <w:lang w:val="de-DE"/>
        </w:rPr>
      </w:pPr>
    </w:p>
    <w:p w14:paraId="21AE121F" w14:textId="77777777" w:rsidR="00E44314" w:rsidRPr="002354A3" w:rsidRDefault="006728C5" w:rsidP="00E44314">
      <w:pPr>
        <w:rPr>
          <w:rFonts w:cs="Arial"/>
          <w:spacing w:val="-3"/>
          <w:lang w:val="de-DE"/>
        </w:rPr>
      </w:pPr>
      <w:r w:rsidRPr="002354A3">
        <w:rPr>
          <w:spacing w:val="-3"/>
          <w:lang w:val="de-DE"/>
        </w:rPr>
        <w:t>Es gibt zwei Gerätetypen: Geräte, für die nur Daten verfügbar sind, wie z. B. elektronische Geräte, und Geräte, für die Daten und Miniaturansichten verfügbar sind, wie z. B. Lagereinheiten. Alle Geräte verfügen über eine ID, mit der Asset DB das jeweilige Gerät und dessen Position auf dem Grundriss eindeutig identifizieren kann. Die ID eines Geräts ist eindeutig.</w:t>
      </w:r>
    </w:p>
    <w:p w14:paraId="2DF9FD6A" w14:textId="77777777" w:rsidR="00E44314" w:rsidRPr="00D254CB" w:rsidRDefault="00E44314" w:rsidP="00E44314">
      <w:pPr>
        <w:rPr>
          <w:rFonts w:cs="Arial"/>
          <w:lang w:val="de-DE"/>
        </w:rPr>
      </w:pPr>
    </w:p>
    <w:p w14:paraId="6A7B904A" w14:textId="77777777" w:rsidR="00E44314" w:rsidRPr="00D254CB" w:rsidRDefault="006728C5" w:rsidP="0082669B">
      <w:pPr>
        <w:pStyle w:val="Heading2"/>
        <w:ind w:left="851" w:hanging="851"/>
        <w:rPr>
          <w:lang w:val="de-DE"/>
        </w:rPr>
      </w:pPr>
      <w:bookmarkStart w:id="112" w:name="_Toc359924309"/>
      <w:bookmarkStart w:id="113" w:name="_Toc394077389"/>
      <w:bookmarkStart w:id="114" w:name="_Toc3462912"/>
      <w:r w:rsidRPr="00D254CB">
        <w:rPr>
          <w:lang w:val="de-DE"/>
        </w:rPr>
        <w:t>Fabrikat und Modell eingeben</w:t>
      </w:r>
      <w:bookmarkEnd w:id="112"/>
      <w:bookmarkEnd w:id="113"/>
      <w:bookmarkEnd w:id="114"/>
    </w:p>
    <w:p w14:paraId="215B5D59" w14:textId="77777777" w:rsidR="00E44314" w:rsidRPr="00D254CB" w:rsidRDefault="00E44314" w:rsidP="00E44314">
      <w:pPr>
        <w:rPr>
          <w:rFonts w:cs="Arial"/>
          <w:lang w:val="de-DE"/>
        </w:rPr>
      </w:pPr>
    </w:p>
    <w:p w14:paraId="595BF55C" w14:textId="36AC555E" w:rsidR="00E44314" w:rsidRPr="00D254CB" w:rsidRDefault="006728C5" w:rsidP="002354A3">
      <w:pPr>
        <w:spacing w:line="288" w:lineRule="auto"/>
        <w:rPr>
          <w:rFonts w:cs="Arial"/>
          <w:lang w:val="de-DE"/>
        </w:rPr>
      </w:pPr>
      <w:r w:rsidRPr="00D254CB">
        <w:rPr>
          <w:lang w:val="de-DE"/>
        </w:rPr>
        <w:t>Die Dropdownlisten für elektronische Objekte ermöglichen eine schnelle und fehlerfreie Eingabe der Fabrikat- und Modellinformationen (siehe</w:t>
      </w:r>
      <w:r w:rsidR="00DB478C">
        <w:rPr>
          <w:lang w:val="de-DE"/>
        </w:rPr>
        <w:t xml:space="preserve"> </w:t>
      </w:r>
      <w:r w:rsidR="00DB478C">
        <w:rPr>
          <w:lang w:val="de-DE"/>
        </w:rPr>
        <w:fldChar w:fldCharType="begin"/>
      </w:r>
      <w:r w:rsidR="00DB478C">
        <w:rPr>
          <w:lang w:val="de-DE"/>
        </w:rPr>
        <w:instrText xml:space="preserve"> REF _Ref490828757 \r \h </w:instrText>
      </w:r>
      <w:r w:rsidR="00DB478C">
        <w:rPr>
          <w:lang w:val="de-DE"/>
        </w:rPr>
      </w:r>
      <w:r w:rsidR="00DB478C">
        <w:rPr>
          <w:lang w:val="de-DE"/>
        </w:rPr>
        <w:fldChar w:fldCharType="separate"/>
      </w:r>
      <w:r w:rsidR="00EE6C00">
        <w:rPr>
          <w:lang w:val="de-DE"/>
        </w:rPr>
        <w:t>Abb. 30</w:t>
      </w:r>
      <w:r w:rsidR="00DB478C">
        <w:rPr>
          <w:lang w:val="de-DE"/>
        </w:rPr>
        <w:fldChar w:fldCharType="end"/>
      </w:r>
      <w:r w:rsidRPr="00D254CB">
        <w:rPr>
          <w:lang w:val="de-DE"/>
        </w:rPr>
        <w:t>). Die Fabrikate und Modelle stammen aus der umfangreichen Asset DB-Datenbank. Die ersten neun Fabrikate, die in dieser Dropdownliste angezeigt werden, sind die gängigsten Modelle. Die TCO-Datenbank enthält möglicherweise keine Daten, die auf andere Weise eingegeben wurden.</w:t>
      </w:r>
    </w:p>
    <w:p w14:paraId="37E0B4AC" w14:textId="77777777" w:rsidR="00E44314" w:rsidRPr="00D254CB" w:rsidRDefault="006728C5" w:rsidP="002354A3">
      <w:pPr>
        <w:spacing w:line="288" w:lineRule="auto"/>
        <w:rPr>
          <w:rFonts w:cs="Arial"/>
          <w:lang w:val="de-DE"/>
        </w:rPr>
      </w:pPr>
      <w:r w:rsidRPr="00D254CB">
        <w:rPr>
          <w:lang w:val="de-DE"/>
        </w:rPr>
        <w:lastRenderedPageBreak/>
        <w:t>Sie können auch die ersten Buchstaben einer Fabrikat- oder Modellbezeichnung in das Feld eingeben. Unterhalb des Felds werden dann wählbare Optionen angezeigt. Beste Ergebnisse erhalten Sie, wenn Sie einen besonders eindeutigen Teil des Modellnamens (beispielsweise nur die Modellnummer) eingeben.</w:t>
      </w:r>
    </w:p>
    <w:p w14:paraId="427FF3B1" w14:textId="77777777" w:rsidR="00E44314" w:rsidRPr="00D254CB" w:rsidRDefault="00E44314" w:rsidP="00E44314">
      <w:pPr>
        <w:rPr>
          <w:rFonts w:cs="Arial"/>
          <w:lang w:val="de-DE"/>
        </w:rPr>
      </w:pPr>
    </w:p>
    <w:p w14:paraId="41B49289" w14:textId="52E2AEDE" w:rsidR="002B5F6E" w:rsidRPr="00B82FFB" w:rsidRDefault="00515E74" w:rsidP="002B5F6E">
      <w:pPr>
        <w:rPr>
          <w:rFonts w:cs="Arial"/>
        </w:rPr>
      </w:pPr>
      <w:r>
        <w:rPr>
          <w:rFonts w:cs="Arial"/>
          <w:noProof/>
          <w:lang w:eastAsia="en-GB"/>
        </w:rPr>
        <mc:AlternateContent>
          <mc:Choice Requires="wps">
            <w:drawing>
              <wp:anchor distT="0" distB="0" distL="114300" distR="114300" simplePos="0" relativeHeight="251669504" behindDoc="0" locked="0" layoutInCell="1" allowOverlap="1" wp14:anchorId="4269E381" wp14:editId="7AAB3612">
                <wp:simplePos x="0" y="0"/>
                <wp:positionH relativeFrom="column">
                  <wp:posOffset>929005</wp:posOffset>
                </wp:positionH>
                <wp:positionV relativeFrom="paragraph">
                  <wp:posOffset>1215132</wp:posOffset>
                </wp:positionV>
                <wp:extent cx="1035050" cy="133350"/>
                <wp:effectExtent l="0" t="0" r="12700" b="19050"/>
                <wp:wrapNone/>
                <wp:docPr id="17" name="矩形 17"/>
                <wp:cNvGraphicFramePr/>
                <a:graphic xmlns:a="http://schemas.openxmlformats.org/drawingml/2006/main">
                  <a:graphicData uri="http://schemas.microsoft.com/office/word/2010/wordprocessingShape">
                    <wps:wsp>
                      <wps:cNvSpPr/>
                      <wps:spPr>
                        <a:xfrm>
                          <a:off x="0" y="0"/>
                          <a:ext cx="10350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0D669" id="矩形 17" o:spid="_x0000_s1026" style="position:absolute;margin-left:73.15pt;margin-top:95.7pt;width:81.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" filled="f" strokecolor="red" strokeweight="1pt">
                <v:stroke endcap="square"/>
              </v:rect>
            </w:pict>
          </mc:Fallback>
        </mc:AlternateContent>
      </w:r>
      <w:r>
        <w:rPr>
          <w:rFonts w:cs="Arial"/>
          <w:noProof/>
          <w:lang w:eastAsia="en-GB"/>
        </w:rPr>
        <mc:AlternateContent>
          <mc:Choice Requires="wps">
            <w:drawing>
              <wp:anchor distT="0" distB="0" distL="114300" distR="114300" simplePos="0" relativeHeight="251670528" behindDoc="0" locked="0" layoutInCell="1" allowOverlap="1" wp14:anchorId="77B00016" wp14:editId="1576C41F">
                <wp:simplePos x="0" y="0"/>
                <wp:positionH relativeFrom="column">
                  <wp:posOffset>929005</wp:posOffset>
                </wp:positionH>
                <wp:positionV relativeFrom="paragraph">
                  <wp:posOffset>1061789</wp:posOffset>
                </wp:positionV>
                <wp:extent cx="1035050" cy="133350"/>
                <wp:effectExtent l="0" t="0" r="12700" b="19050"/>
                <wp:wrapNone/>
                <wp:docPr id="19" name="矩形 19"/>
                <wp:cNvGraphicFramePr/>
                <a:graphic xmlns:a="http://schemas.openxmlformats.org/drawingml/2006/main">
                  <a:graphicData uri="http://schemas.microsoft.com/office/word/2010/wordprocessingShape">
                    <wps:wsp>
                      <wps:cNvSpPr/>
                      <wps:spPr>
                        <a:xfrm>
                          <a:off x="0" y="0"/>
                          <a:ext cx="10350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1439A" id="矩形 19" o:spid="_x0000_s1026" style="position:absolute;margin-left:73.15pt;margin-top:83.6pt;width:81.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" filled="f" strokecolor="red" strokeweight="1pt">
                <v:stroke endcap="square"/>
              </v:rect>
            </w:pict>
          </mc:Fallback>
        </mc:AlternateContent>
      </w:r>
      <w:r>
        <w:rPr>
          <w:rFonts w:cs="Arial"/>
          <w:noProof/>
          <w:lang w:eastAsia="en-GB"/>
        </w:rPr>
        <mc:AlternateContent>
          <mc:Choice Requires="wps">
            <w:drawing>
              <wp:anchor distT="0" distB="0" distL="114300" distR="114300" simplePos="0" relativeHeight="251668480" behindDoc="0" locked="0" layoutInCell="1" allowOverlap="1" wp14:anchorId="695E7378" wp14:editId="3ABFD3C1">
                <wp:simplePos x="0" y="0"/>
                <wp:positionH relativeFrom="column">
                  <wp:posOffset>956165</wp:posOffset>
                </wp:positionH>
                <wp:positionV relativeFrom="paragraph">
                  <wp:posOffset>521788</wp:posOffset>
                </wp:positionV>
                <wp:extent cx="1035050" cy="133350"/>
                <wp:effectExtent l="0" t="0" r="12700" b="19050"/>
                <wp:wrapNone/>
                <wp:docPr id="16" name="矩形 16"/>
                <wp:cNvGraphicFramePr/>
                <a:graphic xmlns:a="http://schemas.openxmlformats.org/drawingml/2006/main">
                  <a:graphicData uri="http://schemas.microsoft.com/office/word/2010/wordprocessingShape">
                    <wps:wsp>
                      <wps:cNvSpPr/>
                      <wps:spPr>
                        <a:xfrm>
                          <a:off x="0" y="0"/>
                          <a:ext cx="10350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8909E" id="矩形 16" o:spid="_x0000_s1026" style="position:absolute;margin-left:75.3pt;margin-top:41.1pt;width:81.5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" filled="f" strokecolor="red" strokeweight="1pt">
                <v:stroke endcap="square"/>
              </v:rect>
            </w:pict>
          </mc:Fallback>
        </mc:AlternateContent>
      </w:r>
      <w:r>
        <w:rPr>
          <w:rFonts w:cs="Arial"/>
          <w:noProof/>
          <w:lang w:eastAsia="en-GB"/>
        </w:rPr>
        <mc:AlternateContent>
          <mc:Choice Requires="wps">
            <w:drawing>
              <wp:anchor distT="0" distB="0" distL="114300" distR="114300" simplePos="0" relativeHeight="251667456" behindDoc="0" locked="0" layoutInCell="1" allowOverlap="1" wp14:anchorId="4E7C4349" wp14:editId="06683433">
                <wp:simplePos x="0" y="0"/>
                <wp:positionH relativeFrom="column">
                  <wp:posOffset>956166</wp:posOffset>
                </wp:positionH>
                <wp:positionV relativeFrom="paragraph">
                  <wp:posOffset>351281</wp:posOffset>
                </wp:positionV>
                <wp:extent cx="1035050" cy="133350"/>
                <wp:effectExtent l="0" t="0" r="12700" b="19050"/>
                <wp:wrapNone/>
                <wp:docPr id="13" name="矩形 13"/>
                <wp:cNvGraphicFramePr/>
                <a:graphic xmlns:a="http://schemas.openxmlformats.org/drawingml/2006/main">
                  <a:graphicData uri="http://schemas.microsoft.com/office/word/2010/wordprocessingShape">
                    <wps:wsp>
                      <wps:cNvSpPr/>
                      <wps:spPr>
                        <a:xfrm>
                          <a:off x="0" y="0"/>
                          <a:ext cx="1035050" cy="1333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B0A66" id="矩形 13" o:spid="_x0000_s1026" style="position:absolute;margin-left:75.3pt;margin-top:27.65pt;width:81.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" filled="f" strokecolor="red" strokeweight="1pt">
                <v:stroke endcap="square"/>
              </v:rect>
            </w:pict>
          </mc:Fallback>
        </mc:AlternateContent>
      </w:r>
      <w:r w:rsidR="002B5F6E" w:rsidRPr="00DA05BF">
        <w:rPr>
          <w:rFonts w:cs="Arial"/>
          <w:noProof/>
          <w:lang w:eastAsia="en-GB"/>
        </w:rPr>
        <w:drawing>
          <wp:inline distT="0" distB="0" distL="0" distR="0" wp14:anchorId="55918EC8" wp14:editId="22B26DD0">
            <wp:extent cx="2037706" cy="3809122"/>
            <wp:effectExtent l="0" t="0" r="1270" b="1270"/>
            <wp:docPr id="2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037706" cy="3809122"/>
                    </a:xfrm>
                    <a:prstGeom prst="rect">
                      <a:avLst/>
                    </a:prstGeom>
                  </pic:spPr>
                </pic:pic>
              </a:graphicData>
            </a:graphic>
          </wp:inline>
        </w:drawing>
      </w:r>
    </w:p>
    <w:p w14:paraId="39A6EC86" w14:textId="78EBDA21" w:rsidR="00D51B79" w:rsidRPr="00CA18A9" w:rsidRDefault="00D51B79" w:rsidP="00B72223">
      <w:pPr>
        <w:numPr>
          <w:ilvl w:val="0"/>
          <w:numId w:val="7"/>
        </w:numPr>
        <w:rPr>
          <w:rFonts w:cs="Arial"/>
          <w:sz w:val="16"/>
          <w:szCs w:val="16"/>
          <w:lang w:val="de-DE"/>
        </w:rPr>
      </w:pPr>
      <w:r w:rsidRPr="00EB2668">
        <w:rPr>
          <w:lang w:val="de-DE"/>
        </w:rPr>
        <w:t xml:space="preserve">     </w:t>
      </w:r>
      <w:bookmarkStart w:id="115" w:name="_Ref490828757"/>
      <w:r>
        <w:rPr>
          <w:sz w:val="16"/>
          <w:szCs w:val="16"/>
          <w:lang w:val="de-DE"/>
        </w:rPr>
        <w:t>Eingabe von Fabrikat und Modell</w:t>
      </w:r>
      <w:bookmarkEnd w:id="115"/>
    </w:p>
    <w:p w14:paraId="0B1C1EF3" w14:textId="77777777" w:rsidR="00D51B79" w:rsidRPr="00EB2668" w:rsidRDefault="00D51B79" w:rsidP="00CB7AA8">
      <w:pPr>
        <w:ind w:left="720"/>
        <w:rPr>
          <w:rFonts w:cs="Arial"/>
          <w:sz w:val="16"/>
          <w:szCs w:val="16"/>
          <w:lang w:val="de-DE"/>
        </w:rPr>
      </w:pPr>
    </w:p>
    <w:p w14:paraId="28FA778B" w14:textId="6CFD53F7" w:rsidR="00E44314" w:rsidRPr="00D254CB" w:rsidRDefault="006728C5" w:rsidP="00D9175C">
      <w:pPr>
        <w:spacing w:line="288" w:lineRule="auto"/>
        <w:rPr>
          <w:rFonts w:cs="Arial"/>
          <w:b/>
          <w:lang w:val="de-DE"/>
        </w:rPr>
      </w:pPr>
      <w:r w:rsidRPr="00D254CB">
        <w:rPr>
          <w:b/>
          <w:color w:val="1F497D"/>
          <w:lang w:val="de-DE"/>
        </w:rPr>
        <w:t>Hinweis:</w:t>
      </w:r>
      <w:r w:rsidRPr="00D254CB">
        <w:rPr>
          <w:lang w:val="de-DE"/>
        </w:rPr>
        <w:t xml:space="preserve"> Mithilfe der in Abschnitt </w:t>
      </w:r>
      <w:r w:rsidRPr="00D254CB">
        <w:rPr>
          <w:lang w:val="de-DE"/>
        </w:rPr>
        <w:fldChar w:fldCharType="begin"/>
      </w:r>
      <w:r w:rsidRPr="00D254CB">
        <w:rPr>
          <w:lang w:val="de-DE"/>
        </w:rPr>
        <w:instrText xml:space="preserve"> REF _Ref359923813 \r \h </w:instrText>
      </w:r>
      <w:r w:rsidRPr="00D254CB">
        <w:rPr>
          <w:lang w:val="de-DE"/>
        </w:rPr>
      </w:r>
      <w:r w:rsidRPr="00D254CB">
        <w:rPr>
          <w:lang w:val="de-DE"/>
        </w:rPr>
        <w:fldChar w:fldCharType="separate"/>
      </w:r>
      <w:r w:rsidR="00EE6C00">
        <w:rPr>
          <w:lang w:val="de-DE"/>
        </w:rPr>
        <w:t>19.2</w:t>
      </w:r>
      <w:r w:rsidRPr="00D254CB">
        <w:rPr>
          <w:lang w:val="de-DE"/>
        </w:rPr>
        <w:fldChar w:fldCharType="end"/>
      </w:r>
      <w:r w:rsidRPr="00D254CB">
        <w:rPr>
          <w:lang w:val="de-DE"/>
        </w:rPr>
        <w:t xml:space="preserve"> beschriebenen Funktion „Feldanpassung“ können Sie jedes beliebige Datenfeld als Pflichtfeld („Erforderlich“) markieren. Diese Felder werden mit einer roten Umrandung markiert (siehe</w:t>
      </w:r>
      <w:r w:rsidR="00C541C4">
        <w:rPr>
          <w:lang w:val="de-DE"/>
        </w:rPr>
        <w:t xml:space="preserve"> </w:t>
      </w:r>
      <w:r w:rsidR="00C541C4">
        <w:rPr>
          <w:lang w:val="de-DE"/>
        </w:rPr>
        <w:fldChar w:fldCharType="begin"/>
      </w:r>
      <w:r w:rsidR="00C541C4">
        <w:rPr>
          <w:lang w:val="de-DE"/>
        </w:rPr>
        <w:instrText xml:space="preserve"> REF _Ref490828757 \r \h </w:instrText>
      </w:r>
      <w:r w:rsidR="00C541C4">
        <w:rPr>
          <w:lang w:val="de-DE"/>
        </w:rPr>
      </w:r>
      <w:r w:rsidR="00C541C4">
        <w:rPr>
          <w:lang w:val="de-DE"/>
        </w:rPr>
        <w:fldChar w:fldCharType="separate"/>
      </w:r>
      <w:r w:rsidR="00EE6C00">
        <w:rPr>
          <w:lang w:val="de-DE"/>
        </w:rPr>
        <w:t>Abb. 30</w:t>
      </w:r>
      <w:r w:rsidR="00C541C4">
        <w:rPr>
          <w:lang w:val="de-DE"/>
        </w:rPr>
        <w:fldChar w:fldCharType="end"/>
      </w:r>
      <w:r w:rsidRPr="00D254CB">
        <w:rPr>
          <w:lang w:val="de-DE"/>
        </w:rPr>
        <w:t xml:space="preserve">). Falls nicht alle erforderlichen Daten eingegeben wurden, wird nach der Dateneingabe für ein Gerät eine Warnmeldung eingeblendet (siehe </w:t>
      </w:r>
      <w:r w:rsidRPr="00D254CB">
        <w:rPr>
          <w:lang w:val="de-DE"/>
        </w:rPr>
        <w:fldChar w:fldCharType="begin"/>
      </w:r>
      <w:r w:rsidRPr="00D254CB">
        <w:rPr>
          <w:lang w:val="de-DE"/>
        </w:rPr>
        <w:instrText xml:space="preserve"> REF _Ref289154354 \r \h  \* MERGEFORMAT </w:instrText>
      </w:r>
      <w:r w:rsidRPr="00D254CB">
        <w:rPr>
          <w:lang w:val="de-DE"/>
        </w:rPr>
      </w:r>
      <w:r w:rsidRPr="00D254CB">
        <w:rPr>
          <w:lang w:val="de-DE"/>
        </w:rPr>
        <w:fldChar w:fldCharType="separate"/>
      </w:r>
      <w:r w:rsidR="00EE6C00">
        <w:rPr>
          <w:lang w:val="de-DE"/>
        </w:rPr>
        <w:t>Abb. 31</w:t>
      </w:r>
      <w:r w:rsidRPr="00D254CB">
        <w:rPr>
          <w:lang w:val="de-DE"/>
        </w:rPr>
        <w:fldChar w:fldCharType="end"/>
      </w:r>
      <w:r w:rsidRPr="00D254CB">
        <w:rPr>
          <w:lang w:val="de-DE"/>
        </w:rPr>
        <w:t>). Dies ist jedoch nur eine Warnung. Sie werden nicht gezwungen, zurückzugehen und die Felder zu aktualisieren.</w:t>
      </w:r>
    </w:p>
    <w:p w14:paraId="2BC8E49E" w14:textId="77777777" w:rsidR="00E44314" w:rsidRPr="00D254CB" w:rsidRDefault="00E44314" w:rsidP="00E44314">
      <w:pPr>
        <w:rPr>
          <w:rFonts w:cs="Arial"/>
          <w:b/>
          <w:lang w:val="de-DE"/>
        </w:rPr>
      </w:pPr>
    </w:p>
    <w:p w14:paraId="2CAE3049" w14:textId="0DEAE91A" w:rsidR="00E44314" w:rsidRPr="00515E74" w:rsidRDefault="002B5F6E" w:rsidP="00E44314">
      <w:pPr>
        <w:rPr>
          <w:rFonts w:cs="Arial"/>
          <w:b/>
        </w:rPr>
      </w:pPr>
      <w:r w:rsidRPr="00DA05BF">
        <w:rPr>
          <w:rFonts w:cs="Arial"/>
          <w:b/>
          <w:noProof/>
          <w:lang w:eastAsia="en-GB"/>
        </w:rPr>
        <w:drawing>
          <wp:inline distT="0" distB="0" distL="0" distR="0" wp14:anchorId="6D6E50FE" wp14:editId="6BB8FB13">
            <wp:extent cx="4901061" cy="1098550"/>
            <wp:effectExtent l="0" t="0" r="0" b="6350"/>
            <wp:docPr id="2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909219" cy="1100379"/>
                    </a:xfrm>
                    <a:prstGeom prst="rect">
                      <a:avLst/>
                    </a:prstGeom>
                  </pic:spPr>
                </pic:pic>
              </a:graphicData>
            </a:graphic>
          </wp:inline>
        </w:drawing>
      </w:r>
    </w:p>
    <w:p w14:paraId="1F0B1496" w14:textId="1EB51F7F" w:rsidR="00D51B79" w:rsidRPr="00EB2668" w:rsidRDefault="00D51B79" w:rsidP="00B72223">
      <w:pPr>
        <w:numPr>
          <w:ilvl w:val="0"/>
          <w:numId w:val="7"/>
        </w:numPr>
        <w:rPr>
          <w:rFonts w:cs="Arial"/>
          <w:sz w:val="16"/>
          <w:szCs w:val="16"/>
          <w:lang w:val="de-DE"/>
        </w:rPr>
      </w:pPr>
      <w:bookmarkStart w:id="116" w:name="_Ref289154354"/>
      <w:r w:rsidRPr="00EB2668">
        <w:rPr>
          <w:lang w:val="de-DE"/>
        </w:rPr>
        <w:t xml:space="preserve">      </w:t>
      </w:r>
      <w:r>
        <w:rPr>
          <w:sz w:val="16"/>
          <w:szCs w:val="16"/>
          <w:lang w:val="de-DE"/>
        </w:rPr>
        <w:t>Validierungswarnung</w:t>
      </w:r>
    </w:p>
    <w:bookmarkEnd w:id="116"/>
    <w:p w14:paraId="796767A9" w14:textId="77777777" w:rsidR="00E44314" w:rsidRPr="00D254CB" w:rsidRDefault="00E44314" w:rsidP="00E44314">
      <w:pPr>
        <w:rPr>
          <w:rFonts w:cs="Arial"/>
          <w:b/>
          <w:lang w:val="de-DE"/>
        </w:rPr>
      </w:pPr>
    </w:p>
    <w:p w14:paraId="0F00AA85" w14:textId="13264963" w:rsidR="00E44314" w:rsidRPr="00D254CB" w:rsidRDefault="006728C5" w:rsidP="00D9175C">
      <w:pPr>
        <w:keepNext/>
        <w:spacing w:line="288" w:lineRule="auto"/>
        <w:rPr>
          <w:rFonts w:cs="Arial"/>
          <w:lang w:val="de-DE"/>
        </w:rPr>
      </w:pPr>
      <w:r w:rsidRPr="00D254CB">
        <w:rPr>
          <w:lang w:val="de-DE"/>
        </w:rPr>
        <w:lastRenderedPageBreak/>
        <w:t>Benachrichtigungen zu Pflichtfeldern können in Asset</w:t>
      </w:r>
      <w:r w:rsidR="001E5997">
        <w:rPr>
          <w:lang w:val="de-DE"/>
        </w:rPr>
        <w:t xml:space="preserve"> </w:t>
      </w:r>
      <w:r w:rsidRPr="00D254CB">
        <w:rPr>
          <w:lang w:val="de-DE"/>
        </w:rPr>
        <w:t xml:space="preserve">DB deaktiviert werden. Das ist besonders hilfreich, wenn Sie ein bereits geprüftes Projekt bearbeiten, z.B. um ein Lösungsdesign zu entwickeln. Klicken Sie zum Aktivieren bzw. Deaktivieren dieser Funktion auf „Optionen“ &gt; „Feldvalidierung“. </w:t>
      </w:r>
    </w:p>
    <w:p w14:paraId="279A67FD" w14:textId="77777777" w:rsidR="00E44314" w:rsidRPr="00D254CB" w:rsidRDefault="00E44314" w:rsidP="00D9175C">
      <w:pPr>
        <w:spacing w:line="288" w:lineRule="auto"/>
        <w:rPr>
          <w:rFonts w:cs="Arial"/>
          <w:lang w:val="de-DE"/>
        </w:rPr>
      </w:pPr>
    </w:p>
    <w:p w14:paraId="69942D2C" w14:textId="6E42ECD8" w:rsidR="00E44314" w:rsidRPr="00D254CB" w:rsidRDefault="006728C5" w:rsidP="00D9175C">
      <w:pPr>
        <w:spacing w:line="288" w:lineRule="auto"/>
        <w:rPr>
          <w:rFonts w:cs="Arial"/>
          <w:lang w:val="de-DE"/>
        </w:rPr>
      </w:pPr>
      <w:r w:rsidRPr="00D254CB">
        <w:rPr>
          <w:lang w:val="de-DE"/>
        </w:rPr>
        <w:t xml:space="preserve">Mithilfe der Symbolanpassungen können Sie auch Ihre eigenen Validierungsmeldungen einrichten (siehe </w:t>
      </w:r>
      <w:r w:rsidRPr="00D254CB">
        <w:rPr>
          <w:lang w:val="de-DE"/>
        </w:rPr>
        <w:fldChar w:fldCharType="begin"/>
      </w:r>
      <w:r w:rsidRPr="00D254CB">
        <w:rPr>
          <w:lang w:val="de-DE"/>
        </w:rPr>
        <w:instrText xml:space="preserve"> REF _Ref393707467 \r \h </w:instrText>
      </w:r>
      <w:r w:rsidRPr="00D254CB">
        <w:rPr>
          <w:lang w:val="de-DE"/>
        </w:rPr>
      </w:r>
      <w:r w:rsidRPr="00D254CB">
        <w:rPr>
          <w:lang w:val="de-DE"/>
        </w:rPr>
        <w:fldChar w:fldCharType="separate"/>
      </w:r>
      <w:r w:rsidR="00EE6C00">
        <w:rPr>
          <w:lang w:val="de-DE"/>
        </w:rPr>
        <w:t>19.1.5</w:t>
      </w:r>
      <w:r w:rsidRPr="00D254CB">
        <w:rPr>
          <w:lang w:val="de-DE"/>
        </w:rPr>
        <w:fldChar w:fldCharType="end"/>
      </w:r>
      <w:r w:rsidRPr="00D254CB">
        <w:rPr>
          <w:lang w:val="de-DE"/>
        </w:rPr>
        <w:t>).</w:t>
      </w:r>
    </w:p>
    <w:p w14:paraId="7495F023" w14:textId="77777777" w:rsidR="00E44314" w:rsidRPr="00D254CB" w:rsidRDefault="00E44314" w:rsidP="00D9175C">
      <w:pPr>
        <w:spacing w:line="288" w:lineRule="auto"/>
        <w:rPr>
          <w:rFonts w:cs="Arial"/>
          <w:lang w:val="de-DE"/>
        </w:rPr>
      </w:pPr>
    </w:p>
    <w:p w14:paraId="372A51EC" w14:textId="77777777" w:rsidR="00E44314" w:rsidRPr="00D254CB" w:rsidRDefault="006728C5" w:rsidP="00D9175C">
      <w:pPr>
        <w:spacing w:line="288" w:lineRule="auto"/>
        <w:rPr>
          <w:rFonts w:cs="Arial"/>
          <w:lang w:val="de-DE"/>
        </w:rPr>
      </w:pPr>
      <w:r w:rsidRPr="00D254CB">
        <w:rPr>
          <w:lang w:val="de-DE"/>
        </w:rPr>
        <w:t xml:space="preserve">Je nach den für ein Gerät ausgewählten Optionen können noch weitere Optionen eingeblendet werden. Wenn Sie beispielsweise das Feld „Großformatfähig“ aktivieren, um anzugeben, dass das fragliche Gerät großformatige Substrate bedrucken kann, wird eine Option eingeblendet, mit der Sie angeben können, ob die Großformatfunktion auf dem betreffenden Gerät genutzt wird oder nicht. </w:t>
      </w:r>
    </w:p>
    <w:p w14:paraId="6D959117" w14:textId="77777777" w:rsidR="00E44314" w:rsidRPr="00D254CB" w:rsidRDefault="00E44314">
      <w:pPr>
        <w:rPr>
          <w:rFonts w:cs="Arial"/>
          <w:b/>
          <w:color w:val="1F497D"/>
          <w:spacing w:val="-10"/>
          <w:kern w:val="28"/>
          <w:lang w:val="de-DE"/>
        </w:rPr>
      </w:pPr>
      <w:bookmarkStart w:id="117" w:name="_Toc141761116"/>
    </w:p>
    <w:p w14:paraId="1DEC0EB4" w14:textId="77777777" w:rsidR="00E44314" w:rsidRPr="00D254CB" w:rsidRDefault="006728C5" w:rsidP="0082669B">
      <w:pPr>
        <w:pStyle w:val="Heading2"/>
        <w:ind w:left="851" w:hanging="851"/>
        <w:rPr>
          <w:lang w:val="de-DE"/>
        </w:rPr>
      </w:pPr>
      <w:bookmarkStart w:id="118" w:name="_Toc359924310"/>
      <w:bookmarkStart w:id="119" w:name="_Toc394077390"/>
      <w:bookmarkStart w:id="120" w:name="_Toc3462913"/>
      <w:r w:rsidRPr="00D254CB">
        <w:rPr>
          <w:lang w:val="de-DE"/>
        </w:rPr>
        <w:t>Zählerstände</w:t>
      </w:r>
      <w:bookmarkEnd w:id="117"/>
      <w:bookmarkEnd w:id="118"/>
      <w:bookmarkEnd w:id="119"/>
      <w:bookmarkEnd w:id="120"/>
    </w:p>
    <w:p w14:paraId="03FCBFE0" w14:textId="77777777" w:rsidR="00E44314" w:rsidRPr="00D254CB" w:rsidRDefault="00E44314" w:rsidP="00E44314">
      <w:pPr>
        <w:rPr>
          <w:rFonts w:cs="Arial"/>
          <w:lang w:val="de-DE"/>
        </w:rPr>
      </w:pPr>
    </w:p>
    <w:p w14:paraId="1259957F" w14:textId="4E9114E9" w:rsidR="00E44314" w:rsidRPr="00D254CB" w:rsidRDefault="006728C5" w:rsidP="00E44314">
      <w:pPr>
        <w:rPr>
          <w:rFonts w:cs="Arial"/>
          <w:lang w:val="de-DE"/>
        </w:rPr>
      </w:pPr>
      <w:r w:rsidRPr="00D254CB">
        <w:rPr>
          <w:lang w:val="de-DE"/>
        </w:rPr>
        <w:t>Die Erfassung von Gerätezählerständen ist ein wichtiger Bestandteil des Auditprozesses. Asset</w:t>
      </w:r>
      <w:r w:rsidR="001E5997">
        <w:rPr>
          <w:lang w:val="de-DE"/>
        </w:rPr>
        <w:t xml:space="preserve"> </w:t>
      </w:r>
      <w:r w:rsidRPr="00D254CB">
        <w:rPr>
          <w:lang w:val="de-DE"/>
        </w:rPr>
        <w:t>DB vereinfacht diese Aufgabe, indem es die Erfassung rollender Zählerstände ermöglicht.</w:t>
      </w:r>
    </w:p>
    <w:p w14:paraId="11C8E78E" w14:textId="77777777" w:rsidR="00E44314" w:rsidRPr="00D254CB" w:rsidRDefault="00D9175C" w:rsidP="00E44314">
      <w:pPr>
        <w:rPr>
          <w:rFonts w:cs="Arial"/>
          <w:lang w:val="de-DE"/>
        </w:rPr>
      </w:pPr>
      <w:r w:rsidRPr="00D254CB">
        <w:rPr>
          <w:noProof/>
          <w:lang w:eastAsia="en-GB"/>
        </w:rPr>
        <mc:AlternateContent>
          <mc:Choice Requires="wps">
            <w:drawing>
              <wp:anchor distT="0" distB="0" distL="114300" distR="114300" simplePos="0" relativeHeight="251602944" behindDoc="0" locked="0" layoutInCell="1" allowOverlap="1" wp14:anchorId="1DDB3885" wp14:editId="3284ECD5">
                <wp:simplePos x="0" y="0"/>
                <wp:positionH relativeFrom="column">
                  <wp:posOffset>2653665</wp:posOffset>
                </wp:positionH>
                <wp:positionV relativeFrom="paragraph">
                  <wp:posOffset>168275</wp:posOffset>
                </wp:positionV>
                <wp:extent cx="1647825" cy="393065"/>
                <wp:effectExtent l="0" t="0" r="28575" b="26670"/>
                <wp:wrapNone/>
                <wp:docPr id="20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93065"/>
                        </a:xfrm>
                        <a:prstGeom prst="rect">
                          <a:avLst/>
                        </a:prstGeom>
                        <a:solidFill>
                          <a:srgbClr val="C6D9F1"/>
                        </a:solidFill>
                        <a:ln w="9525">
                          <a:solidFill>
                            <a:srgbClr val="000000"/>
                          </a:solidFill>
                          <a:miter lim="800000"/>
                          <a:headEnd/>
                          <a:tailEnd/>
                        </a:ln>
                      </wps:spPr>
                      <wps:txbx>
                        <w:txbxContent>
                          <w:p w14:paraId="54AD9354" w14:textId="77777777" w:rsidR="00792309" w:rsidRPr="00C67465" w:rsidRDefault="00792309" w:rsidP="00E44314">
                            <w:pPr>
                              <w:spacing w:line="240" w:lineRule="auto"/>
                              <w:jc w:val="center"/>
                            </w:pPr>
                            <w:proofErr w:type="spellStart"/>
                            <w:r>
                              <w:t>Zum</w:t>
                            </w:r>
                            <w:proofErr w:type="spellEnd"/>
                            <w:r>
                              <w:t xml:space="preserve"> </w:t>
                            </w:r>
                            <w:proofErr w:type="spellStart"/>
                            <w:r>
                              <w:t>Ändern</w:t>
                            </w:r>
                            <w:proofErr w:type="spellEnd"/>
                            <w:r>
                              <w:t>/</w:t>
                            </w:r>
                            <w:proofErr w:type="spellStart"/>
                            <w:r>
                              <w:t>Löschen</w:t>
                            </w:r>
                            <w:proofErr w:type="spellEnd"/>
                            <w:r>
                              <w:t xml:space="preserve"> </w:t>
                            </w:r>
                            <w:proofErr w:type="spellStart"/>
                            <w:r>
                              <w:t>anklicken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DB3885" id="_x0000_s1054" type="#_x0000_t202" style="position:absolute;margin-left:208.95pt;margin-top:13.25pt;width:129.75pt;height:30.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" fillcolor="#c6d9f1">
                <v:textbox style="mso-fit-shape-to-text:t">
                  <w:txbxContent>
                    <w:p w14:paraId="54AD9354" w14:textId="77777777" w:rsidR="00792309" w:rsidRPr="00C67465" w:rsidRDefault="00792309" w:rsidP="00E44314">
                      <w:pPr>
                        <w:spacing w:line="240" w:lineRule="auto"/>
                        <w:jc w:val="center"/>
                      </w:pPr>
                      <w:proofErr w:type="spellStart"/>
                      <w:r>
                        <w:t>Zum</w:t>
                      </w:r>
                      <w:proofErr w:type="spellEnd"/>
                      <w:r>
                        <w:t xml:space="preserve"> </w:t>
                      </w:r>
                      <w:proofErr w:type="spellStart"/>
                      <w:r>
                        <w:t>Ändern</w:t>
                      </w:r>
                      <w:proofErr w:type="spellEnd"/>
                      <w:r>
                        <w:t>/</w:t>
                      </w:r>
                      <w:proofErr w:type="spellStart"/>
                      <w:r>
                        <w:t>Löschen</w:t>
                      </w:r>
                      <w:proofErr w:type="spellEnd"/>
                      <w:r>
                        <w:t xml:space="preserve"> </w:t>
                      </w:r>
                      <w:proofErr w:type="spellStart"/>
                      <w:r>
                        <w:t>anklicken</w:t>
                      </w:r>
                      <w:proofErr w:type="spellEnd"/>
                    </w:p>
                  </w:txbxContent>
                </v:textbox>
              </v:shape>
            </w:pict>
          </mc:Fallback>
        </mc:AlternateContent>
      </w:r>
      <w:r w:rsidRPr="00D254CB">
        <w:rPr>
          <w:noProof/>
          <w:lang w:eastAsia="en-GB"/>
        </w:rPr>
        <mc:AlternateContent>
          <mc:Choice Requires="wps">
            <w:drawing>
              <wp:anchor distT="0" distB="0" distL="114300" distR="114300" simplePos="0" relativeHeight="251603968" behindDoc="0" locked="0" layoutInCell="1" allowOverlap="1" wp14:anchorId="5EB35A4E" wp14:editId="307E74A2">
                <wp:simplePos x="0" y="0"/>
                <wp:positionH relativeFrom="column">
                  <wp:posOffset>1905</wp:posOffset>
                </wp:positionH>
                <wp:positionV relativeFrom="paragraph">
                  <wp:posOffset>40005</wp:posOffset>
                </wp:positionV>
                <wp:extent cx="1428750" cy="539115"/>
                <wp:effectExtent l="0" t="0" r="19050" b="26670"/>
                <wp:wrapNone/>
                <wp:docPr id="20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39115"/>
                        </a:xfrm>
                        <a:prstGeom prst="rect">
                          <a:avLst/>
                        </a:prstGeom>
                        <a:solidFill>
                          <a:srgbClr val="C6D9F1"/>
                        </a:solidFill>
                        <a:ln w="9525">
                          <a:solidFill>
                            <a:srgbClr val="000000"/>
                          </a:solidFill>
                          <a:miter lim="800000"/>
                          <a:headEnd/>
                          <a:tailEnd/>
                        </a:ln>
                      </wps:spPr>
                      <wps:txbx>
                        <w:txbxContent>
                          <w:p w14:paraId="08C4AFDD" w14:textId="77777777" w:rsidR="00792309" w:rsidRPr="00C67465" w:rsidRDefault="00792309" w:rsidP="00E44314">
                            <w:pPr>
                              <w:spacing w:line="240" w:lineRule="auto"/>
                              <w:jc w:val="center"/>
                            </w:pPr>
                            <w:proofErr w:type="spellStart"/>
                            <w:r>
                              <w:t>Neue</w:t>
                            </w:r>
                            <w:proofErr w:type="spellEnd"/>
                            <w:r>
                              <w:t xml:space="preserve"> </w:t>
                            </w:r>
                            <w:proofErr w:type="spellStart"/>
                            <w:r>
                              <w:t>Datumsspalte</w:t>
                            </w:r>
                            <w:proofErr w:type="spellEnd"/>
                            <w:r>
                              <w:t xml:space="preserve"> </w:t>
                            </w:r>
                            <w:proofErr w:type="spellStart"/>
                            <w:r>
                              <w:t>hinzufügen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B35A4E" id="Text Box 209" o:spid="_x0000_s1055" type="#_x0000_t202" style="position:absolute;margin-left:.15pt;margin-top:3.15pt;width:112.5pt;height:42.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" fillcolor="#c6d9f1">
                <v:textbox style="mso-fit-shape-to-text:t">
                  <w:txbxContent>
                    <w:p w14:paraId="08C4AFDD" w14:textId="77777777" w:rsidR="00792309" w:rsidRPr="00C67465" w:rsidRDefault="00792309" w:rsidP="00E44314">
                      <w:pPr>
                        <w:spacing w:line="240" w:lineRule="auto"/>
                        <w:jc w:val="center"/>
                      </w:pPr>
                      <w:proofErr w:type="spellStart"/>
                      <w:r>
                        <w:t>Neue</w:t>
                      </w:r>
                      <w:proofErr w:type="spellEnd"/>
                      <w:r>
                        <w:t xml:space="preserve"> </w:t>
                      </w:r>
                      <w:proofErr w:type="spellStart"/>
                      <w:r>
                        <w:t>Datumsspalte</w:t>
                      </w:r>
                      <w:proofErr w:type="spellEnd"/>
                      <w:r>
                        <w:t xml:space="preserve"> </w:t>
                      </w:r>
                      <w:proofErr w:type="spellStart"/>
                      <w:r>
                        <w:t>hinzufügen</w:t>
                      </w:r>
                      <w:proofErr w:type="spellEnd"/>
                    </w:p>
                  </w:txbxContent>
                </v:textbox>
              </v:shape>
            </w:pict>
          </mc:Fallback>
        </mc:AlternateContent>
      </w:r>
      <w:r w:rsidRPr="00D254CB">
        <w:rPr>
          <w:noProof/>
          <w:lang w:eastAsia="en-GB"/>
        </w:rPr>
        <mc:AlternateContent>
          <mc:Choice Requires="wps">
            <w:drawing>
              <wp:anchor distT="0" distB="0" distL="114299" distR="114299" simplePos="0" relativeHeight="251651072" behindDoc="0" locked="0" layoutInCell="1" allowOverlap="1" wp14:anchorId="04DC7812" wp14:editId="7E4D28BD">
                <wp:simplePos x="0" y="0"/>
                <wp:positionH relativeFrom="column">
                  <wp:posOffset>482600</wp:posOffset>
                </wp:positionH>
                <wp:positionV relativeFrom="paragraph">
                  <wp:posOffset>422910</wp:posOffset>
                </wp:positionV>
                <wp:extent cx="0" cy="184150"/>
                <wp:effectExtent l="95250" t="0" r="57150" b="6350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0E7398" id="Straight Arrow Connector 284" o:spid="_x0000_s1026" type="#_x0000_t32" style="position:absolute;margin-left:38pt;margin-top:33.3pt;width:0;height:14.5p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" strokecolor="#444f51" strokeweight="1pt">
                <v:stroke endarrow="open" endcap="square"/>
                <o:lock v:ext="edit" shapetype="f"/>
              </v:shape>
            </w:pict>
          </mc:Fallback>
        </mc:AlternateContent>
      </w:r>
    </w:p>
    <w:p w14:paraId="6367F1D3" w14:textId="77777777" w:rsidR="00E44314" w:rsidRPr="00D254CB" w:rsidRDefault="002B5F6E" w:rsidP="00E44314">
      <w:pPr>
        <w:rPr>
          <w:rFonts w:cs="Arial"/>
          <w:lang w:val="de-DE"/>
        </w:rPr>
      </w:pPr>
      <w:r w:rsidRPr="00D254CB">
        <w:rPr>
          <w:noProof/>
          <w:lang w:eastAsia="en-GB"/>
        </w:rPr>
        <mc:AlternateContent>
          <mc:Choice Requires="wps">
            <w:drawing>
              <wp:anchor distT="0" distB="0" distL="114300" distR="114300" simplePos="0" relativeHeight="251652096" behindDoc="0" locked="0" layoutInCell="1" allowOverlap="1" wp14:anchorId="5733A8D9" wp14:editId="7120DC35">
                <wp:simplePos x="0" y="0"/>
                <wp:positionH relativeFrom="column">
                  <wp:posOffset>2301240</wp:posOffset>
                </wp:positionH>
                <wp:positionV relativeFrom="paragraph">
                  <wp:posOffset>225425</wp:posOffset>
                </wp:positionV>
                <wp:extent cx="355600" cy="184150"/>
                <wp:effectExtent l="38100" t="0" r="25400" b="6350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5600" cy="184150"/>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ABCEB" id="Straight Arrow Connector 285" o:spid="_x0000_s1026" type="#_x0000_t32" style="position:absolute;margin-left:181.2pt;margin-top:17.75pt;width:28pt;height:14.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" strokecolor="#444f51" strokeweight="1pt">
                <v:stroke endarrow="open" endcap="square"/>
                <o:lock v:ext="edit" shapetype="f"/>
              </v:shape>
            </w:pict>
          </mc:Fallback>
        </mc:AlternateContent>
      </w:r>
      <w:r w:rsidRPr="00DA05BF">
        <w:rPr>
          <w:rFonts w:cs="Arial"/>
          <w:noProof/>
          <w:lang w:eastAsia="en-GB"/>
        </w:rPr>
        <w:drawing>
          <wp:inline distT="0" distB="0" distL="0" distR="0" wp14:anchorId="29D35EA8" wp14:editId="14ACDFB5">
            <wp:extent cx="2609850" cy="1716437"/>
            <wp:effectExtent l="0" t="0" r="0" b="0"/>
            <wp:docPr id="248" name="Picture 9" descr="FIG22-2013-07-28-20_51_21-Asset-DB---ABC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2013-07-28-20_51_21-Asset-DB---ABC_2011.png"/>
                    <pic:cNvPicPr/>
                  </pic:nvPicPr>
                  <pic:blipFill>
                    <a:blip r:embed="rId60" cstate="print"/>
                    <a:stretch>
                      <a:fillRect/>
                    </a:stretch>
                  </pic:blipFill>
                  <pic:spPr>
                    <a:xfrm>
                      <a:off x="0" y="0"/>
                      <a:ext cx="2611738" cy="1717679"/>
                    </a:xfrm>
                    <a:prstGeom prst="rect">
                      <a:avLst/>
                    </a:prstGeom>
                  </pic:spPr>
                </pic:pic>
              </a:graphicData>
            </a:graphic>
          </wp:inline>
        </w:drawing>
      </w:r>
    </w:p>
    <w:p w14:paraId="280F6F2A" w14:textId="1D985AE6" w:rsidR="00D51B79" w:rsidRPr="00CA18A9" w:rsidRDefault="00D51B79" w:rsidP="00B72223">
      <w:pPr>
        <w:numPr>
          <w:ilvl w:val="0"/>
          <w:numId w:val="7"/>
        </w:numPr>
        <w:rPr>
          <w:rFonts w:cs="Arial"/>
          <w:sz w:val="16"/>
          <w:szCs w:val="16"/>
          <w:lang w:val="de-DE"/>
        </w:rPr>
      </w:pPr>
      <w:r w:rsidRPr="00EB2668">
        <w:rPr>
          <w:lang w:val="de-DE"/>
        </w:rPr>
        <w:t xml:space="preserve">      </w:t>
      </w:r>
      <w:bookmarkStart w:id="121" w:name="_Ref490828972"/>
      <w:r>
        <w:rPr>
          <w:sz w:val="16"/>
          <w:szCs w:val="16"/>
          <w:lang w:val="de-DE"/>
        </w:rPr>
        <w:t>Zählerstände</w:t>
      </w:r>
      <w:bookmarkEnd w:id="121"/>
    </w:p>
    <w:p w14:paraId="78E3F441" w14:textId="77777777" w:rsidR="00D51B79" w:rsidRPr="00EB2668" w:rsidRDefault="00D51B79" w:rsidP="00CB7AA8">
      <w:pPr>
        <w:ind w:left="720"/>
        <w:rPr>
          <w:rFonts w:cs="Arial"/>
          <w:sz w:val="16"/>
          <w:szCs w:val="16"/>
          <w:lang w:val="de-DE"/>
        </w:rPr>
      </w:pPr>
    </w:p>
    <w:p w14:paraId="57EE69BF" w14:textId="459F2755" w:rsidR="00E44314" w:rsidRPr="00D254CB" w:rsidRDefault="006728C5" w:rsidP="00E44314">
      <w:pPr>
        <w:rPr>
          <w:rFonts w:cs="Arial"/>
          <w:lang w:val="de-DE"/>
        </w:rPr>
      </w:pPr>
      <w:r w:rsidRPr="00D254CB">
        <w:rPr>
          <w:lang w:val="de-DE"/>
        </w:rPr>
        <w:t xml:space="preserve">Welche Felder für Zählerstände sichtbar sind, hängt von den auf anderen Registerkarten eingegebenen Informationen ab. Beispielsweise werden in </w:t>
      </w:r>
      <w:r w:rsidR="00C541C4">
        <w:rPr>
          <w:lang w:val="de-DE"/>
        </w:rPr>
        <w:fldChar w:fldCharType="begin"/>
      </w:r>
      <w:r w:rsidR="00C541C4">
        <w:rPr>
          <w:lang w:val="de-DE"/>
        </w:rPr>
        <w:instrText xml:space="preserve"> REF _Ref490828972 \r \h </w:instrText>
      </w:r>
      <w:r w:rsidR="00C541C4">
        <w:rPr>
          <w:lang w:val="de-DE"/>
        </w:rPr>
      </w:r>
      <w:r w:rsidR="00C541C4">
        <w:rPr>
          <w:lang w:val="de-DE"/>
        </w:rPr>
        <w:fldChar w:fldCharType="separate"/>
      </w:r>
      <w:r w:rsidR="00EE6C00">
        <w:rPr>
          <w:lang w:val="de-DE"/>
        </w:rPr>
        <w:t>Abb. 32</w:t>
      </w:r>
      <w:r w:rsidR="00C541C4">
        <w:rPr>
          <w:lang w:val="de-DE"/>
        </w:rPr>
        <w:fldChar w:fldCharType="end"/>
      </w:r>
      <w:r w:rsidRPr="00D254CB">
        <w:rPr>
          <w:lang w:val="de-DE"/>
        </w:rPr>
        <w:t xml:space="preserve"> Zählerstände für ein großformatfähiges Farb-Multifunktionsgerät mit aktivierter Scanfunktion angezeigt. Das Feld für die Scanfunktion auf der Registerkarte „Zählerstände“ ist beispielsweise nur sichtbar, wenn das Kontrollkästchen „Scannen aktiviert“ auf der Registerkarte „Funktionen“ aktiviert ist. Bei einem A4-Schwarzweißdrucker werden nur die Felder „Standard SW“ und „Nutzungsdauer gesamt“ angezeigt. </w:t>
      </w:r>
    </w:p>
    <w:p w14:paraId="705BA6B1" w14:textId="77777777" w:rsidR="00E44314" w:rsidRPr="00D254CB" w:rsidRDefault="00E44314" w:rsidP="00E44314">
      <w:pPr>
        <w:rPr>
          <w:rFonts w:cs="Arial"/>
          <w:lang w:val="de-DE"/>
        </w:rPr>
      </w:pPr>
    </w:p>
    <w:p w14:paraId="0716BA22" w14:textId="77777777" w:rsidR="00E44314" w:rsidRPr="00D254CB" w:rsidRDefault="006728C5" w:rsidP="00E44314">
      <w:pPr>
        <w:rPr>
          <w:rFonts w:cs="Arial"/>
          <w:lang w:val="de-DE"/>
        </w:rPr>
      </w:pPr>
      <w:r w:rsidRPr="00D254CB">
        <w:rPr>
          <w:lang w:val="de-DE"/>
        </w:rPr>
        <w:t xml:space="preserve">Auf der Registerkarte „Spezifikation“ können Sie angeben, wie viele Farbzählerstufen auf dem Gerät verfolgt werden können. Bei Schwarzweißgeräten hat „Farbzählerstufen“ in der Regel den Wert „0“ und bei Geräten mit Standardfarbzählern den Wert „1“. Bei </w:t>
      </w:r>
      <w:r w:rsidRPr="00D254CB">
        <w:rPr>
          <w:lang w:val="de-DE"/>
        </w:rPr>
        <w:lastRenderedPageBreak/>
        <w:t xml:space="preserve">Geräten, auf denen drei Farbstufen erfasst werden können, können Sie den Wert „3“ auswählen und Zählerstände für drei Farbstufen erfassen. </w:t>
      </w:r>
    </w:p>
    <w:p w14:paraId="0DEF5823" w14:textId="77777777" w:rsidR="00E44314" w:rsidRPr="00D254CB" w:rsidRDefault="00E44314" w:rsidP="00E44314">
      <w:pPr>
        <w:rPr>
          <w:rFonts w:cs="Arial"/>
          <w:lang w:val="de-DE"/>
        </w:rPr>
      </w:pPr>
    </w:p>
    <w:p w14:paraId="3214E984" w14:textId="77777777" w:rsidR="00E44314" w:rsidRPr="00D9175C" w:rsidRDefault="006728C5" w:rsidP="00E44314">
      <w:pPr>
        <w:rPr>
          <w:rFonts w:cs="Arial"/>
          <w:b/>
          <w:spacing w:val="-2"/>
          <w:lang w:val="de-DE"/>
        </w:rPr>
      </w:pPr>
      <w:r w:rsidRPr="00D9175C">
        <w:rPr>
          <w:b/>
          <w:spacing w:val="-8"/>
          <w:lang w:val="de-DE"/>
        </w:rPr>
        <w:t>Hinweis</w:t>
      </w:r>
      <w:r w:rsidRPr="00D9175C">
        <w:rPr>
          <w:spacing w:val="-8"/>
          <w:lang w:val="de-DE"/>
        </w:rPr>
        <w:t>: Wird im Rahmen Ihrer Symbolanpassungen das Zählerstandsfeld „Lebensdauer“</w:t>
      </w:r>
      <w:r w:rsidRPr="00D9175C">
        <w:rPr>
          <w:spacing w:val="-2"/>
          <w:lang w:val="de-DE"/>
        </w:rPr>
        <w:t xml:space="preserve"> angezeigt, wird der dazugehörige Wert bei der Berechnung der Druckerstatistik auf der Registerkarte „Statistik“ bzw. beim Statistikexport nicht berücksichtigt. Nur nach SW und Farbe unterteilte Zählerstände werden berechnet.</w:t>
      </w:r>
    </w:p>
    <w:p w14:paraId="674F4CA2" w14:textId="77777777" w:rsidR="00E44314" w:rsidRPr="00D254CB" w:rsidRDefault="00E44314" w:rsidP="00E44314">
      <w:pPr>
        <w:rPr>
          <w:rFonts w:cs="Arial"/>
          <w:lang w:val="de-DE"/>
        </w:rPr>
      </w:pPr>
    </w:p>
    <w:p w14:paraId="683BE154" w14:textId="01C92969" w:rsidR="00E44314" w:rsidRPr="00D254CB" w:rsidRDefault="006728C5" w:rsidP="00E44314">
      <w:pPr>
        <w:rPr>
          <w:rFonts w:cs="Arial"/>
          <w:lang w:val="de-DE"/>
        </w:rPr>
      </w:pPr>
      <w:r w:rsidRPr="00D254CB">
        <w:rPr>
          <w:lang w:val="de-DE"/>
        </w:rPr>
        <w:t xml:space="preserve">Zählerstandsdaten können auch aus einer externen Quelle bezogen werden. Weitere Informationen finden Sie in Abschnitt </w:t>
      </w:r>
      <w:r w:rsidRPr="00D254CB">
        <w:rPr>
          <w:lang w:val="de-DE"/>
        </w:rPr>
        <w:fldChar w:fldCharType="begin"/>
      </w:r>
      <w:r w:rsidRPr="00D254CB">
        <w:rPr>
          <w:lang w:val="de-DE"/>
        </w:rPr>
        <w:instrText xml:space="preserve"> REF _Ref357676442 \r \h  \* MERGEFORMAT </w:instrText>
      </w:r>
      <w:r w:rsidRPr="00D254CB">
        <w:rPr>
          <w:lang w:val="de-DE"/>
        </w:rPr>
      </w:r>
      <w:r w:rsidRPr="00D254CB">
        <w:rPr>
          <w:lang w:val="de-DE"/>
        </w:rPr>
        <w:fldChar w:fldCharType="separate"/>
      </w:r>
      <w:r w:rsidR="00EE6C00">
        <w:rPr>
          <w:lang w:val="de-DE"/>
        </w:rPr>
        <w:t>9</w:t>
      </w:r>
      <w:r w:rsidRPr="00D254CB">
        <w:rPr>
          <w:lang w:val="de-DE"/>
        </w:rPr>
        <w:fldChar w:fldCharType="end"/>
      </w:r>
      <w:r w:rsidRPr="00D254CB">
        <w:rPr>
          <w:lang w:val="de-DE"/>
        </w:rPr>
        <w:t>.</w:t>
      </w:r>
    </w:p>
    <w:p w14:paraId="5C4044BB" w14:textId="77777777" w:rsidR="00E44314" w:rsidRPr="00D254CB" w:rsidRDefault="00E44314" w:rsidP="00E44314">
      <w:pPr>
        <w:rPr>
          <w:rFonts w:cs="Arial"/>
          <w:lang w:val="de-DE"/>
        </w:rPr>
      </w:pPr>
    </w:p>
    <w:p w14:paraId="2899A562" w14:textId="77777777" w:rsidR="00E44314" w:rsidRPr="00D254CB" w:rsidRDefault="00E44314" w:rsidP="00E44314">
      <w:pPr>
        <w:rPr>
          <w:rFonts w:cs="Arial"/>
          <w:lang w:val="de-DE"/>
        </w:rPr>
      </w:pPr>
    </w:p>
    <w:p w14:paraId="296A6636" w14:textId="77777777" w:rsidR="00E44314" w:rsidRPr="00D254CB" w:rsidRDefault="006728C5" w:rsidP="00515E74">
      <w:pPr>
        <w:pStyle w:val="Heading2"/>
        <w:ind w:left="851" w:hanging="851"/>
        <w:rPr>
          <w:lang w:val="de-DE"/>
        </w:rPr>
      </w:pPr>
      <w:bookmarkStart w:id="122" w:name="_Toc141761117"/>
      <w:bookmarkStart w:id="123" w:name="_Toc359924311"/>
      <w:bookmarkStart w:id="124" w:name="_Toc394077391"/>
      <w:bookmarkStart w:id="125" w:name="_Toc3462914"/>
      <w:r w:rsidRPr="00D254CB">
        <w:rPr>
          <w:lang w:val="de-DE"/>
        </w:rPr>
        <w:t>Barcodescanner</w:t>
      </w:r>
      <w:bookmarkEnd w:id="122"/>
      <w:bookmarkEnd w:id="123"/>
      <w:bookmarkEnd w:id="124"/>
      <w:bookmarkEnd w:id="125"/>
    </w:p>
    <w:p w14:paraId="71DFF5A3" w14:textId="77777777" w:rsidR="00E44314" w:rsidRPr="00D254CB" w:rsidRDefault="00E44314" w:rsidP="00E44314">
      <w:pPr>
        <w:rPr>
          <w:rFonts w:cs="Arial"/>
          <w:lang w:val="de-DE"/>
        </w:rPr>
      </w:pPr>
    </w:p>
    <w:p w14:paraId="37DF6E1E" w14:textId="77777777" w:rsidR="00E44314" w:rsidRPr="00D254CB" w:rsidRDefault="006728C5" w:rsidP="00E44314">
      <w:pPr>
        <w:rPr>
          <w:rFonts w:cs="Arial"/>
          <w:lang w:val="de-DE"/>
        </w:rPr>
      </w:pPr>
      <w:r w:rsidRPr="00D254CB">
        <w:rPr>
          <w:lang w:val="de-DE"/>
        </w:rPr>
        <w:t>Neben der Tastatureingabe und der Handschrifterkennung ist auch die Dateneingabe über einen Barcodescanner möglich. Platzieren Sie den Cursor im jeweiligen Feld, und scannen Sie dann mit dem Barcodescanner, um das Feld auszufüllen. Wenn Sie den Barcodescanner so programmieren, dass nach dem Scannen die Tabulatortaste emuliert wird, wechselt der Cursor anschließend automatisch zum nächsten Feld. Auf diese Weise können mehrere Barcodeinformationen nacheinander ohne Unterbrechung eingescannt werden.</w:t>
      </w:r>
      <w:bookmarkStart w:id="126" w:name="_Toc141761118"/>
    </w:p>
    <w:p w14:paraId="11905123" w14:textId="77777777" w:rsidR="00E44314" w:rsidRPr="00D254CB" w:rsidRDefault="00E44314" w:rsidP="00E44314">
      <w:pPr>
        <w:rPr>
          <w:rFonts w:cs="Arial"/>
          <w:lang w:val="de-DE"/>
        </w:rPr>
      </w:pPr>
    </w:p>
    <w:p w14:paraId="68857631" w14:textId="77777777" w:rsidR="00E44314" w:rsidRPr="00D254CB" w:rsidRDefault="00E44314" w:rsidP="00E44314">
      <w:pPr>
        <w:rPr>
          <w:rFonts w:cs="Arial"/>
          <w:lang w:val="de-DE"/>
        </w:rPr>
      </w:pPr>
    </w:p>
    <w:p w14:paraId="631424C5" w14:textId="77777777" w:rsidR="00E44314" w:rsidRPr="00D254CB" w:rsidRDefault="006728C5" w:rsidP="00515E74">
      <w:pPr>
        <w:pStyle w:val="Heading2"/>
        <w:ind w:left="851" w:hanging="851"/>
        <w:rPr>
          <w:lang w:val="de-DE"/>
        </w:rPr>
      </w:pPr>
      <w:bookmarkStart w:id="127" w:name="_Toc359922573"/>
      <w:bookmarkStart w:id="128" w:name="_Toc359923561"/>
      <w:bookmarkStart w:id="129" w:name="_Toc359924226"/>
      <w:bookmarkStart w:id="130" w:name="_Toc359924312"/>
      <w:bookmarkStart w:id="131" w:name="_Toc359924313"/>
      <w:bookmarkStart w:id="132" w:name="_Toc394077392"/>
      <w:bookmarkStart w:id="133" w:name="_Toc3462915"/>
      <w:bookmarkEnd w:id="127"/>
      <w:bookmarkEnd w:id="128"/>
      <w:bookmarkEnd w:id="129"/>
      <w:bookmarkEnd w:id="130"/>
      <w:r w:rsidRPr="00D254CB">
        <w:rPr>
          <w:lang w:val="de-DE"/>
        </w:rPr>
        <w:t>Digitalkameras</w:t>
      </w:r>
      <w:bookmarkEnd w:id="126"/>
      <w:bookmarkEnd w:id="131"/>
      <w:bookmarkEnd w:id="132"/>
      <w:bookmarkEnd w:id="133"/>
    </w:p>
    <w:p w14:paraId="16D373C8" w14:textId="77777777" w:rsidR="00E44314" w:rsidRPr="00D254CB" w:rsidRDefault="00E44314" w:rsidP="00E44314">
      <w:pPr>
        <w:rPr>
          <w:rFonts w:cs="Arial"/>
          <w:lang w:val="de-DE"/>
        </w:rPr>
      </w:pPr>
    </w:p>
    <w:p w14:paraId="490D8DCE" w14:textId="77777777" w:rsidR="00E44314" w:rsidRPr="00D254CB" w:rsidRDefault="006728C5" w:rsidP="00E44314">
      <w:pPr>
        <w:rPr>
          <w:rFonts w:cs="Arial"/>
          <w:lang w:val="de-DE"/>
        </w:rPr>
      </w:pPr>
      <w:r w:rsidRPr="00D254CB">
        <w:rPr>
          <w:lang w:val="de-DE"/>
        </w:rPr>
        <w:t>Für Geräte mit Miniaturansichten müssen Sie möglicherweise ein Digitalbild des Gerätetyps erstellen. Wenn der Galerie für Miniaturansichten neue Miniaturansichten hinzugefügt werden sollen, müssen Sie die Kamerasoftware starten. Der Zugriff auf die Galerie der Miniaturansichten ist über die Schaltfläche unterhalb der Miniaturansicht möglich. Nachdem Sie das Bild von der Kamera hochgeladen haben, wird es in der Galerie für Miniaturansichten angezeigt.</w:t>
      </w:r>
    </w:p>
    <w:p w14:paraId="280602FC" w14:textId="77777777" w:rsidR="00E44314" w:rsidRPr="00D254CB" w:rsidRDefault="00E44314" w:rsidP="00E44314">
      <w:pPr>
        <w:rPr>
          <w:rFonts w:cs="Arial"/>
          <w:lang w:val="de-DE"/>
        </w:rPr>
      </w:pPr>
    </w:p>
    <w:p w14:paraId="09AD4DA6" w14:textId="77777777" w:rsidR="00E44314" w:rsidRPr="00D254CB" w:rsidRDefault="00E44314" w:rsidP="00E44314">
      <w:pPr>
        <w:rPr>
          <w:rFonts w:cs="Arial"/>
          <w:lang w:val="de-DE"/>
        </w:rPr>
      </w:pPr>
    </w:p>
    <w:p w14:paraId="0A8D7AD2" w14:textId="220FD9FA" w:rsidR="00E44314" w:rsidRPr="00515E74" w:rsidRDefault="00E44314" w:rsidP="00E44314">
      <w:pPr>
        <w:rPr>
          <w:rFonts w:cs="Arial"/>
        </w:rPr>
      </w:pPr>
      <w:r w:rsidRPr="00DA05BF">
        <w:rPr>
          <w:rFonts w:cs="Arial"/>
          <w:noProof/>
          <w:lang w:eastAsia="en-GB"/>
        </w:rPr>
        <w:lastRenderedPageBreak/>
        <w:drawing>
          <wp:inline distT="0" distB="0" distL="0" distR="0" wp14:anchorId="20D8C8B9" wp14:editId="470EDF5F">
            <wp:extent cx="2730401" cy="3080657"/>
            <wp:effectExtent l="19050" t="0" r="0" b="0"/>
            <wp:docPr id="27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2730401" cy="3080657"/>
                    </a:xfrm>
                    <a:prstGeom prst="rect">
                      <a:avLst/>
                    </a:prstGeom>
                  </pic:spPr>
                </pic:pic>
              </a:graphicData>
            </a:graphic>
          </wp:inline>
        </w:drawing>
      </w:r>
    </w:p>
    <w:p w14:paraId="72A7C6CE" w14:textId="6F8EE7E7" w:rsidR="00D51B79" w:rsidRPr="00EB2668" w:rsidRDefault="00D51B79" w:rsidP="00B72223">
      <w:pPr>
        <w:numPr>
          <w:ilvl w:val="0"/>
          <w:numId w:val="7"/>
        </w:numPr>
        <w:rPr>
          <w:rFonts w:cs="Arial"/>
          <w:sz w:val="16"/>
          <w:szCs w:val="16"/>
          <w:lang w:val="de-DE"/>
        </w:rPr>
      </w:pPr>
      <w:r w:rsidRPr="00EB2668">
        <w:rPr>
          <w:lang w:val="de-DE"/>
        </w:rPr>
        <w:t xml:space="preserve">     </w:t>
      </w:r>
      <w:r>
        <w:rPr>
          <w:sz w:val="16"/>
          <w:szCs w:val="16"/>
          <w:lang w:val="de-DE"/>
        </w:rPr>
        <w:t>Mit einem Gerät verknüpftes Digitalbild</w:t>
      </w:r>
    </w:p>
    <w:p w14:paraId="4D341D8D" w14:textId="77777777" w:rsidR="00E44314" w:rsidRPr="00D254CB" w:rsidRDefault="00E44314" w:rsidP="00E44314">
      <w:pPr>
        <w:rPr>
          <w:rFonts w:cs="Arial"/>
          <w:b/>
          <w:lang w:val="de-DE"/>
        </w:rPr>
      </w:pPr>
    </w:p>
    <w:p w14:paraId="635E95E5" w14:textId="77777777" w:rsidR="00E44314" w:rsidRPr="00D254CB" w:rsidRDefault="00E44314" w:rsidP="00E44314">
      <w:pPr>
        <w:rPr>
          <w:rFonts w:cs="Arial"/>
          <w:b/>
          <w:lang w:val="de-DE"/>
        </w:rPr>
      </w:pPr>
    </w:p>
    <w:p w14:paraId="3EA94CB5" w14:textId="77777777" w:rsidR="00E44314" w:rsidRPr="00D254CB" w:rsidRDefault="006728C5" w:rsidP="00515E74">
      <w:pPr>
        <w:pStyle w:val="Heading2"/>
        <w:ind w:left="851" w:hanging="851"/>
        <w:rPr>
          <w:lang w:val="de-DE"/>
        </w:rPr>
      </w:pPr>
      <w:bookmarkStart w:id="134" w:name="_Toc359922575"/>
      <w:bookmarkStart w:id="135" w:name="_Toc359923563"/>
      <w:bookmarkStart w:id="136" w:name="_Toc359924228"/>
      <w:bookmarkStart w:id="137" w:name="_Toc359924314"/>
      <w:bookmarkStart w:id="138" w:name="_Toc141761120"/>
      <w:bookmarkStart w:id="139" w:name="_Toc359924315"/>
      <w:bookmarkStart w:id="140" w:name="_Toc394077393"/>
      <w:bookmarkStart w:id="141" w:name="_Toc3462916"/>
      <w:bookmarkEnd w:id="134"/>
      <w:bookmarkEnd w:id="135"/>
      <w:bookmarkEnd w:id="136"/>
      <w:bookmarkEnd w:id="137"/>
      <w:r w:rsidRPr="00D254CB">
        <w:rPr>
          <w:lang w:val="de-DE"/>
        </w:rPr>
        <w:t>Galerie für Miniaturansichten</w:t>
      </w:r>
      <w:bookmarkEnd w:id="138"/>
      <w:bookmarkEnd w:id="139"/>
      <w:bookmarkEnd w:id="140"/>
      <w:bookmarkEnd w:id="141"/>
    </w:p>
    <w:p w14:paraId="7FF07F69" w14:textId="77777777" w:rsidR="00E44314" w:rsidRPr="00D254CB" w:rsidRDefault="00E44314" w:rsidP="00E44314">
      <w:pPr>
        <w:rPr>
          <w:rFonts w:cs="Arial"/>
          <w:lang w:val="de-DE"/>
        </w:rPr>
      </w:pPr>
    </w:p>
    <w:p w14:paraId="4854E02C" w14:textId="77777777" w:rsidR="00E44314" w:rsidRPr="00D254CB" w:rsidRDefault="006728C5" w:rsidP="00E44314">
      <w:pPr>
        <w:rPr>
          <w:rFonts w:cs="Arial"/>
          <w:lang w:val="de-DE"/>
        </w:rPr>
      </w:pPr>
      <w:r w:rsidRPr="00D254CB">
        <w:rPr>
          <w:lang w:val="de-DE"/>
        </w:rPr>
        <w:t>Zu jedem Objekt in der Miniaturansichten-Galerie gehören eigene Felder.</w:t>
      </w:r>
    </w:p>
    <w:p w14:paraId="7B28C9BA" w14:textId="77777777" w:rsidR="00E44314" w:rsidRPr="00D254CB" w:rsidRDefault="00E44314" w:rsidP="00E44314">
      <w:pPr>
        <w:rPr>
          <w:rFonts w:cs="Arial"/>
          <w:lang w:val="de-DE"/>
        </w:rPr>
      </w:pPr>
    </w:p>
    <w:p w14:paraId="66CFEB4A" w14:textId="77777777" w:rsidR="00E44314" w:rsidRPr="00D254CB" w:rsidRDefault="006728C5" w:rsidP="00E44314">
      <w:pPr>
        <w:rPr>
          <w:rFonts w:cs="Arial"/>
          <w:lang w:val="de-DE"/>
        </w:rPr>
      </w:pPr>
      <w:r w:rsidRPr="00D254CB">
        <w:rPr>
          <w:lang w:val="de-DE"/>
        </w:rPr>
        <w:t xml:space="preserve">Es ist wichtig, dass diese Felder korrekt ausgefüllt werden, damit automatisch eine präzise statistische Analyse durchgeführt werden kann. </w:t>
      </w:r>
    </w:p>
    <w:p w14:paraId="51826680" w14:textId="77777777" w:rsidR="00E44314" w:rsidRPr="00D254CB" w:rsidRDefault="00E44314" w:rsidP="00E44314">
      <w:pPr>
        <w:rPr>
          <w:rFonts w:cs="Arial"/>
          <w:lang w:val="de-DE"/>
        </w:rPr>
      </w:pPr>
    </w:p>
    <w:p w14:paraId="12A31691" w14:textId="2B85A7D4" w:rsidR="00E44314" w:rsidRPr="00D254CB" w:rsidRDefault="006728C5" w:rsidP="00E44314">
      <w:pPr>
        <w:rPr>
          <w:rFonts w:cs="Arial"/>
          <w:lang w:val="de-DE"/>
        </w:rPr>
      </w:pPr>
      <w:r w:rsidRPr="00D254CB">
        <w:rPr>
          <w:lang w:val="de-DE"/>
        </w:rPr>
        <w:t xml:space="preserve">Sobald der Galerie ein Gerätetyp hinzugefügt wurde, kann dieser problemlos ausgewählt werden. Eine Eingabe ist nicht erforderlich. Aktivierte Miniaturansichten sind rot markiert (siehe </w:t>
      </w:r>
      <w:r w:rsidRPr="00D254CB">
        <w:rPr>
          <w:lang w:val="de-DE"/>
        </w:rPr>
        <w:fldChar w:fldCharType="begin"/>
      </w:r>
      <w:r w:rsidRPr="00D254CB">
        <w:rPr>
          <w:lang w:val="de-DE"/>
        </w:rPr>
        <w:instrText xml:space="preserve"> REF _Ref289063970 \r \h  \* MERGEFORMAT </w:instrText>
      </w:r>
      <w:r w:rsidRPr="00D254CB">
        <w:rPr>
          <w:lang w:val="de-DE"/>
        </w:rPr>
      </w:r>
      <w:r w:rsidRPr="00D254CB">
        <w:rPr>
          <w:lang w:val="de-DE"/>
        </w:rPr>
        <w:fldChar w:fldCharType="separate"/>
      </w:r>
      <w:r w:rsidR="00EE6C00">
        <w:rPr>
          <w:lang w:val="de-DE"/>
        </w:rPr>
        <w:t>Abb. 34</w:t>
      </w:r>
      <w:r w:rsidRPr="00D254CB">
        <w:rPr>
          <w:lang w:val="de-DE"/>
        </w:rPr>
        <w:fldChar w:fldCharType="end"/>
      </w:r>
      <w:r w:rsidRPr="00D254CB">
        <w:rPr>
          <w:lang w:val="de-DE"/>
        </w:rPr>
        <w:t>).</w:t>
      </w:r>
    </w:p>
    <w:p w14:paraId="15A578E4" w14:textId="77777777" w:rsidR="00E44314" w:rsidRPr="00D254CB" w:rsidRDefault="00E44314" w:rsidP="00E44314">
      <w:pPr>
        <w:rPr>
          <w:rFonts w:cs="Arial"/>
          <w:lang w:val="de-DE"/>
        </w:rPr>
      </w:pPr>
    </w:p>
    <w:p w14:paraId="081B8FDC" w14:textId="77777777" w:rsidR="00E44314" w:rsidRPr="00D254CB" w:rsidRDefault="006728C5" w:rsidP="00E44314">
      <w:pPr>
        <w:rPr>
          <w:rFonts w:cs="Arial"/>
          <w:lang w:val="de-DE"/>
        </w:rPr>
      </w:pPr>
      <w:r w:rsidRPr="00D254CB">
        <w:rPr>
          <w:lang w:val="de-DE"/>
        </w:rPr>
        <w:t>Die Angaben „%“ und „cm“ dürfen den eingegebenen numerischen Daten nicht hinzugefügt werden.</w:t>
      </w:r>
    </w:p>
    <w:p w14:paraId="246A93E9" w14:textId="77777777" w:rsidR="00E44314" w:rsidRPr="00D254CB" w:rsidRDefault="00E44314" w:rsidP="00E44314">
      <w:pPr>
        <w:rPr>
          <w:rFonts w:cs="Arial"/>
          <w:lang w:val="de-DE"/>
        </w:rPr>
      </w:pPr>
    </w:p>
    <w:p w14:paraId="27B912D5" w14:textId="77777777" w:rsidR="00E44314" w:rsidRPr="00D254CB" w:rsidRDefault="006728C5" w:rsidP="00E44314">
      <w:pPr>
        <w:rPr>
          <w:rFonts w:cs="Arial"/>
          <w:lang w:val="de-DE"/>
        </w:rPr>
      </w:pPr>
      <w:r w:rsidRPr="00D254CB">
        <w:rPr>
          <w:b/>
          <w:color w:val="00709E"/>
          <w:lang w:val="de-DE"/>
        </w:rPr>
        <w:t>Wichtiger Hinweis für Lagerbestände</w:t>
      </w:r>
      <w:r w:rsidRPr="00D254CB">
        <w:rPr>
          <w:lang w:val="de-DE"/>
        </w:rPr>
        <w:t>: Verwenden Sie bei der Eingabe der Schubladenanzahl für Lagerobjekte keine vertikalen Separatoren. Dies ist für statistische Berechnungen wichtig. Bei der Eingabe der Schubladenanzahl (oder Ablagen) sollten stets nur horizontale Schubladen berücksichtigt werden, die A4-Aktenordner aufnehmen können. Die Anzahl der Schubladen wird dann mit der Länge oder Tiefe der Einheit multipliziert, je nachdem, welcher Wert größer ist. Anschließend wird der Prozentwert gebildet, um die linearen Längenmeter des Lagerobjekts zu berechnen.</w:t>
      </w:r>
    </w:p>
    <w:p w14:paraId="02145045" w14:textId="77777777" w:rsidR="00E44314" w:rsidRPr="00D254CB" w:rsidRDefault="00E44314" w:rsidP="00E44314">
      <w:pPr>
        <w:rPr>
          <w:rFonts w:cs="Arial"/>
          <w:lang w:val="de-DE"/>
        </w:rPr>
      </w:pPr>
    </w:p>
    <w:p w14:paraId="30E4E251" w14:textId="6D6CA587" w:rsidR="00E44314" w:rsidRPr="00515E74" w:rsidRDefault="00E44314" w:rsidP="00E44314">
      <w:pPr>
        <w:rPr>
          <w:rFonts w:cs="Arial"/>
        </w:rPr>
      </w:pPr>
      <w:r w:rsidRPr="00DA05BF">
        <w:rPr>
          <w:rFonts w:cs="Arial"/>
          <w:noProof/>
          <w:lang w:eastAsia="en-GB"/>
        </w:rPr>
        <w:lastRenderedPageBreak/>
        <w:drawing>
          <wp:inline distT="0" distB="0" distL="0" distR="0" wp14:anchorId="08817AD1" wp14:editId="209C1754">
            <wp:extent cx="4604657" cy="3316350"/>
            <wp:effectExtent l="19050" t="0" r="5443" b="0"/>
            <wp:docPr id="2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604657" cy="3316350"/>
                    </a:xfrm>
                    <a:prstGeom prst="rect">
                      <a:avLst/>
                    </a:prstGeom>
                  </pic:spPr>
                </pic:pic>
              </a:graphicData>
            </a:graphic>
          </wp:inline>
        </w:drawing>
      </w:r>
    </w:p>
    <w:p w14:paraId="5134E12A" w14:textId="1D866A17" w:rsidR="00D51B79" w:rsidRPr="00EB2668" w:rsidRDefault="00D51B79" w:rsidP="00B72223">
      <w:pPr>
        <w:numPr>
          <w:ilvl w:val="0"/>
          <w:numId w:val="7"/>
        </w:numPr>
        <w:rPr>
          <w:rFonts w:cs="Arial"/>
          <w:sz w:val="16"/>
          <w:szCs w:val="16"/>
          <w:lang w:val="de-DE"/>
        </w:rPr>
      </w:pPr>
      <w:bookmarkStart w:id="142" w:name="_Ref289063970"/>
      <w:r w:rsidRPr="00EB2668">
        <w:rPr>
          <w:lang w:val="de-DE"/>
        </w:rPr>
        <w:t xml:space="preserve">      </w:t>
      </w:r>
      <w:r>
        <w:rPr>
          <w:sz w:val="16"/>
          <w:szCs w:val="16"/>
          <w:lang w:val="de-DE"/>
        </w:rPr>
        <w:t>Galerie für Miniaturansichten</w:t>
      </w:r>
    </w:p>
    <w:bookmarkEnd w:id="142"/>
    <w:p w14:paraId="2206C2E2" w14:textId="77777777" w:rsidR="00E44314" w:rsidRPr="00D254CB" w:rsidRDefault="00E44314" w:rsidP="00E44314">
      <w:pPr>
        <w:rPr>
          <w:rFonts w:cs="Arial"/>
          <w:b/>
          <w:lang w:val="de-DE"/>
        </w:rPr>
      </w:pPr>
    </w:p>
    <w:p w14:paraId="786F10F8" w14:textId="77777777" w:rsidR="00E44314" w:rsidRPr="00D254CB" w:rsidRDefault="00E44314" w:rsidP="00E44314">
      <w:pPr>
        <w:rPr>
          <w:rFonts w:cs="Arial"/>
          <w:b/>
          <w:lang w:val="de-DE"/>
        </w:rPr>
      </w:pPr>
    </w:p>
    <w:p w14:paraId="57EAF520" w14:textId="77777777" w:rsidR="00E44314" w:rsidRPr="00D254CB" w:rsidRDefault="006728C5" w:rsidP="00515E74">
      <w:pPr>
        <w:pStyle w:val="Heading2"/>
        <w:ind w:left="851" w:hanging="851"/>
        <w:rPr>
          <w:lang w:val="de-DE"/>
        </w:rPr>
      </w:pPr>
      <w:bookmarkStart w:id="143" w:name="_Toc359924316"/>
      <w:bookmarkStart w:id="144" w:name="_Toc394077394"/>
      <w:bookmarkStart w:id="145" w:name="_Toc3462917"/>
      <w:r w:rsidRPr="00D254CB">
        <w:rPr>
          <w:lang w:val="de-DE"/>
        </w:rPr>
        <w:t>Kopieren und Einfügen</w:t>
      </w:r>
      <w:bookmarkEnd w:id="143"/>
      <w:bookmarkEnd w:id="144"/>
      <w:bookmarkEnd w:id="145"/>
    </w:p>
    <w:p w14:paraId="6BCAB05A" w14:textId="77777777" w:rsidR="00E44314" w:rsidRPr="00D254CB" w:rsidRDefault="00E44314" w:rsidP="00E44314">
      <w:pPr>
        <w:rPr>
          <w:rFonts w:cs="Arial"/>
          <w:lang w:val="de-DE"/>
        </w:rPr>
      </w:pPr>
    </w:p>
    <w:p w14:paraId="59DC63D4" w14:textId="77777777" w:rsidR="00E44314" w:rsidRPr="00D254CB" w:rsidRDefault="006728C5" w:rsidP="00E44314">
      <w:pPr>
        <w:rPr>
          <w:rFonts w:cs="Arial"/>
          <w:lang w:val="de-DE"/>
        </w:rPr>
      </w:pPr>
      <w:r w:rsidRPr="00D254CB">
        <w:rPr>
          <w:lang w:val="de-DE"/>
        </w:rPr>
        <w:t>Wenn Sie mehrere Geräte desselben Typs hinzufügen, können Sie mit dem Tool zum Kopieren und Einfügen die wiederholte Eingabe der gleichen Informationen vermeiden. Dieses Tool lässt sich auf drei Arten verwenden.</w:t>
      </w:r>
    </w:p>
    <w:p w14:paraId="76EEB506" w14:textId="77777777" w:rsidR="00E44314" w:rsidRPr="00D254CB" w:rsidRDefault="00E44314" w:rsidP="00E44314">
      <w:pPr>
        <w:rPr>
          <w:rFonts w:cs="Arial"/>
          <w:lang w:val="de-DE"/>
        </w:rPr>
      </w:pPr>
    </w:p>
    <w:p w14:paraId="3EA38E6E" w14:textId="77777777" w:rsidR="00E44314" w:rsidRPr="00D254CB" w:rsidRDefault="006728C5" w:rsidP="00B72223">
      <w:pPr>
        <w:pStyle w:val="ListParagraph"/>
        <w:numPr>
          <w:ilvl w:val="0"/>
          <w:numId w:val="9"/>
        </w:numPr>
        <w:rPr>
          <w:rFonts w:ascii="Arial" w:hAnsi="Arial" w:cs="Arial"/>
          <w:szCs w:val="20"/>
          <w:lang w:val="de-DE"/>
        </w:rPr>
      </w:pPr>
      <w:r w:rsidRPr="00D254CB">
        <w:rPr>
          <w:rFonts w:ascii="Arial" w:hAnsi="Arial"/>
          <w:lang w:val="de-DE"/>
        </w:rPr>
        <w:t>Klicken Sie nach Eingabe des ersten doppelten Geräts auf „Kopieren“. Wenn Sie dann auf „Einfügen“ klicken, bleibt eines der doppelten Symbole am Mauszeiger „haften“ und kann wie gewohnt auf dem Grundriss abgelegt werden.</w:t>
      </w:r>
    </w:p>
    <w:p w14:paraId="239BF77E" w14:textId="77777777" w:rsidR="00E44314" w:rsidRPr="00D254CB" w:rsidRDefault="006728C5" w:rsidP="00B72223">
      <w:pPr>
        <w:pStyle w:val="ListParagraph"/>
        <w:numPr>
          <w:ilvl w:val="0"/>
          <w:numId w:val="9"/>
        </w:numPr>
        <w:rPr>
          <w:rFonts w:ascii="Arial" w:hAnsi="Arial" w:cs="Arial"/>
          <w:szCs w:val="20"/>
          <w:lang w:val="de-DE"/>
        </w:rPr>
      </w:pPr>
      <w:r w:rsidRPr="00D254CB">
        <w:rPr>
          <w:rFonts w:ascii="Arial" w:hAnsi="Arial"/>
          <w:lang w:val="de-DE"/>
        </w:rPr>
        <w:t xml:space="preserve"> Sie können auch mit der rechten Maustaste auf das Gerät klicken, im Kontextmenü die Option „Kopieren“ auswählen, anschließend erneut mit der rechten Maustaste klicken und „Einfügen“ auswählen.</w:t>
      </w:r>
    </w:p>
    <w:p w14:paraId="317254F9" w14:textId="77777777" w:rsidR="00E44314" w:rsidRPr="00D254CB" w:rsidRDefault="006728C5" w:rsidP="00B72223">
      <w:pPr>
        <w:pStyle w:val="ListParagraph"/>
        <w:numPr>
          <w:ilvl w:val="0"/>
          <w:numId w:val="9"/>
        </w:numPr>
        <w:rPr>
          <w:rFonts w:ascii="Arial" w:hAnsi="Arial" w:cs="Arial"/>
          <w:szCs w:val="20"/>
          <w:lang w:val="de-DE"/>
        </w:rPr>
      </w:pPr>
      <w:r w:rsidRPr="00D254CB">
        <w:rPr>
          <w:rFonts w:ascii="Arial" w:hAnsi="Arial"/>
          <w:lang w:val="de-DE"/>
        </w:rPr>
        <w:t xml:space="preserve">Bei der dritten Möglichkeit wählen Sie zuerst das Gerät aus, drücken dann die Tastenkombination „STRG+C“, um das Gerät zu kopieren, und anschließend „STRG+V“, um es an der gewünschten Stelle einzufügen. </w:t>
      </w:r>
    </w:p>
    <w:p w14:paraId="50E8DE3C" w14:textId="5D782B24" w:rsidR="00E44314" w:rsidRPr="00D254CB" w:rsidRDefault="00F85D47" w:rsidP="00E44314">
      <w:pPr>
        <w:keepNext/>
        <w:rPr>
          <w:rFonts w:cs="Arial"/>
          <w:lang w:val="de-DE"/>
        </w:rPr>
      </w:pPr>
      <w:r>
        <w:rPr>
          <w:noProof/>
          <w:lang w:eastAsia="en-GB"/>
        </w:rPr>
        <mc:AlternateContent>
          <mc:Choice Requires="wps">
            <w:drawing>
              <wp:anchor distT="0" distB="0" distL="114300" distR="114300" simplePos="0" relativeHeight="251696128" behindDoc="0" locked="0" layoutInCell="1" allowOverlap="1" wp14:anchorId="3BF7D044" wp14:editId="1F37C6DC">
                <wp:simplePos x="0" y="0"/>
                <wp:positionH relativeFrom="column">
                  <wp:posOffset>1875936</wp:posOffset>
                </wp:positionH>
                <wp:positionV relativeFrom="paragraph">
                  <wp:posOffset>21824</wp:posOffset>
                </wp:positionV>
                <wp:extent cx="806824" cy="396077"/>
                <wp:effectExtent l="0" t="0" r="12700" b="23495"/>
                <wp:wrapNone/>
                <wp:docPr id="332" name="Rectangle 332"/>
                <wp:cNvGraphicFramePr/>
                <a:graphic xmlns:a="http://schemas.openxmlformats.org/drawingml/2006/main">
                  <a:graphicData uri="http://schemas.microsoft.com/office/word/2010/wordprocessingShape">
                    <wps:wsp>
                      <wps:cNvSpPr/>
                      <wps:spPr>
                        <a:xfrm>
                          <a:off x="0" y="0"/>
                          <a:ext cx="806824" cy="3960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9D461" id="Rectangle 332" o:spid="_x0000_s1026" style="position:absolute;margin-left:147.7pt;margin-top:1.7pt;width:63.55pt;height:31.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" filled="f" strokecolor="red" strokeweight="1pt">
                <v:stroke endcap="square"/>
              </v:rect>
            </w:pict>
          </mc:Fallback>
        </mc:AlternateContent>
      </w:r>
      <w:r w:rsidR="001E5997" w:rsidRPr="00CB7AA8">
        <w:rPr>
          <w:noProof/>
          <w:lang w:val="de-DE" w:eastAsia="ja-JP"/>
        </w:rPr>
        <w:t xml:space="preserve"> </w:t>
      </w:r>
      <w:r w:rsidR="001E5997">
        <w:rPr>
          <w:noProof/>
          <w:lang w:eastAsia="en-GB"/>
        </w:rPr>
        <w:drawing>
          <wp:inline distT="0" distB="0" distL="0" distR="0" wp14:anchorId="6BCBE007" wp14:editId="312994E2">
            <wp:extent cx="4438650" cy="4572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38650" cy="457200"/>
                    </a:xfrm>
                    <a:prstGeom prst="rect">
                      <a:avLst/>
                    </a:prstGeom>
                  </pic:spPr>
                </pic:pic>
              </a:graphicData>
            </a:graphic>
          </wp:inline>
        </w:drawing>
      </w:r>
    </w:p>
    <w:p w14:paraId="5B5111C1" w14:textId="56BB3B85" w:rsidR="00D51B79" w:rsidRPr="00EB2668" w:rsidRDefault="00D51B79" w:rsidP="00B72223">
      <w:pPr>
        <w:numPr>
          <w:ilvl w:val="0"/>
          <w:numId w:val="7"/>
        </w:numPr>
        <w:rPr>
          <w:rFonts w:cs="Arial"/>
          <w:sz w:val="16"/>
          <w:szCs w:val="16"/>
          <w:lang w:val="de-DE"/>
        </w:rPr>
      </w:pPr>
      <w:r w:rsidRPr="00EB2668">
        <w:rPr>
          <w:lang w:val="de-DE"/>
        </w:rPr>
        <w:t xml:space="preserve">      </w:t>
      </w:r>
      <w:r>
        <w:rPr>
          <w:sz w:val="16"/>
          <w:szCs w:val="16"/>
          <w:lang w:val="de-DE"/>
        </w:rPr>
        <w:t>Gerät kopieren und einfügen</w:t>
      </w:r>
    </w:p>
    <w:p w14:paraId="46869332" w14:textId="77777777" w:rsidR="00E44314" w:rsidRPr="00D254CB" w:rsidRDefault="00E44314" w:rsidP="00E44314">
      <w:pPr>
        <w:rPr>
          <w:rFonts w:cs="Arial"/>
          <w:lang w:val="de-DE"/>
        </w:rPr>
      </w:pPr>
    </w:p>
    <w:p w14:paraId="33C9B75D" w14:textId="77777777" w:rsidR="00E44314" w:rsidRPr="00D254CB" w:rsidRDefault="00E44314" w:rsidP="00E44314">
      <w:pPr>
        <w:rPr>
          <w:rFonts w:cs="Arial"/>
          <w:lang w:val="de-DE"/>
        </w:rPr>
      </w:pPr>
    </w:p>
    <w:p w14:paraId="5C8C283A" w14:textId="77777777" w:rsidR="00E44314" w:rsidRPr="00D254CB" w:rsidRDefault="006728C5" w:rsidP="00515E74">
      <w:pPr>
        <w:pStyle w:val="Heading2"/>
        <w:ind w:left="851" w:hanging="851"/>
        <w:rPr>
          <w:lang w:val="de-DE"/>
        </w:rPr>
      </w:pPr>
      <w:bookmarkStart w:id="146" w:name="_Toc141761121"/>
      <w:bookmarkStart w:id="147" w:name="_Toc359924317"/>
      <w:bookmarkStart w:id="148" w:name="_Toc394077395"/>
      <w:bookmarkStart w:id="149" w:name="_Toc3462918"/>
      <w:r w:rsidRPr="00D254CB">
        <w:rPr>
          <w:lang w:val="de-DE"/>
        </w:rPr>
        <w:lastRenderedPageBreak/>
        <w:t>Allgemeine Navigation für das Auditing</w:t>
      </w:r>
      <w:bookmarkEnd w:id="146"/>
      <w:bookmarkEnd w:id="147"/>
      <w:bookmarkEnd w:id="148"/>
      <w:bookmarkEnd w:id="149"/>
    </w:p>
    <w:p w14:paraId="07F010D1" w14:textId="77777777" w:rsidR="00E44314" w:rsidRPr="00D254CB" w:rsidRDefault="00E44314" w:rsidP="00E44314">
      <w:pPr>
        <w:keepNext/>
        <w:rPr>
          <w:rFonts w:cs="Arial"/>
          <w:lang w:val="de-DE"/>
        </w:rPr>
      </w:pPr>
    </w:p>
    <w:p w14:paraId="1FC1C9F1" w14:textId="77777777" w:rsidR="00E44314" w:rsidRPr="00EC5A56" w:rsidRDefault="006728C5" w:rsidP="00E44314">
      <w:pPr>
        <w:keepNext/>
        <w:rPr>
          <w:rFonts w:cs="Arial"/>
          <w:spacing w:val="-4"/>
          <w:lang w:val="de-DE"/>
        </w:rPr>
      </w:pPr>
      <w:r w:rsidRPr="00EC5A56">
        <w:rPr>
          <w:spacing w:val="-4"/>
          <w:lang w:val="de-DE"/>
        </w:rPr>
        <w:t>Der Grundriss einer Etage kann durch Klicken auf das zugehörige Symbol in der Organisationsstruktur angezeigt werden. Sie können den Grundriss verschieben, indem Sie auf eine freie Stelle im Grundriss klicken und ihn dann an die gewünschte Position ziehen. Der Grundriss kann auch über die Zoomleiste oben im Arbeitsbereich, die Symbolschaltfläche „Zoom zurücksetzen“ und die Bildlaufleisten am Rand des Grundrissbereichs angepasst werden.</w:t>
      </w:r>
    </w:p>
    <w:p w14:paraId="686CD5E0" w14:textId="77777777" w:rsidR="00E44314" w:rsidRPr="00D254CB" w:rsidRDefault="00E44314" w:rsidP="00E44314">
      <w:pPr>
        <w:rPr>
          <w:rFonts w:cs="Arial"/>
          <w:lang w:val="de-DE"/>
        </w:rPr>
      </w:pPr>
    </w:p>
    <w:p w14:paraId="3255DC7A" w14:textId="77777777" w:rsidR="00E44314" w:rsidRPr="00EC5A56" w:rsidRDefault="006728C5" w:rsidP="00E44314">
      <w:pPr>
        <w:rPr>
          <w:rFonts w:cs="Arial"/>
          <w:spacing w:val="-4"/>
          <w:lang w:val="de-DE"/>
        </w:rPr>
      </w:pPr>
      <w:r w:rsidRPr="00EC5A56">
        <w:rPr>
          <w:spacing w:val="-4"/>
          <w:lang w:val="de-DE"/>
        </w:rPr>
        <w:t xml:space="preserve">Sobald die richtige Etage ausgewählt wurde, können Sie die zum Anzeigen des Grundrisses verfügbare Fläche über die Symbolschaltfläche „Erweitern“ vergrößern. Hierbei handelt es sich um eine Umschaltfläche, über die die Seitenbereiche aus- und wieder eingeblendet werden. </w:t>
      </w:r>
    </w:p>
    <w:p w14:paraId="22F7EF97" w14:textId="77777777" w:rsidR="00E44314" w:rsidRPr="00D254CB" w:rsidRDefault="00E44314" w:rsidP="00E44314">
      <w:pPr>
        <w:rPr>
          <w:rFonts w:cs="Arial"/>
          <w:lang w:val="de-DE"/>
        </w:rPr>
      </w:pPr>
    </w:p>
    <w:p w14:paraId="0A6A2CAE" w14:textId="05850398" w:rsidR="00E44314" w:rsidRPr="00515E74" w:rsidRDefault="00F85D47" w:rsidP="00E44314">
      <w:pPr>
        <w:rPr>
          <w:rFonts w:cs="Arial"/>
          <w:lang w:val="de-DE"/>
        </w:rPr>
      </w:pPr>
      <w:r w:rsidRPr="00CB7AA8">
        <w:rPr>
          <w:noProof/>
          <w:lang w:val="de-DE" w:eastAsia="ja-JP"/>
        </w:rPr>
        <w:t xml:space="preserve"> </w:t>
      </w:r>
      <w:r>
        <w:rPr>
          <w:noProof/>
          <w:lang w:eastAsia="en-GB"/>
        </w:rPr>
        <w:drawing>
          <wp:inline distT="0" distB="0" distL="0" distR="0" wp14:anchorId="16CCADFB" wp14:editId="22E076DA">
            <wp:extent cx="1706503" cy="336225"/>
            <wp:effectExtent l="0" t="0" r="0" b="698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21874" cy="358956"/>
                    </a:xfrm>
                    <a:prstGeom prst="rect">
                      <a:avLst/>
                    </a:prstGeom>
                  </pic:spPr>
                </pic:pic>
              </a:graphicData>
            </a:graphic>
          </wp:inline>
        </w:drawing>
      </w:r>
    </w:p>
    <w:p w14:paraId="4FA662E7" w14:textId="78D28DCC" w:rsidR="00D51B79" w:rsidRPr="00EB2668" w:rsidRDefault="00D51B79" w:rsidP="00B72223">
      <w:pPr>
        <w:numPr>
          <w:ilvl w:val="0"/>
          <w:numId w:val="7"/>
        </w:numPr>
        <w:rPr>
          <w:rFonts w:cs="Arial"/>
          <w:sz w:val="16"/>
          <w:szCs w:val="16"/>
          <w:lang w:val="de-DE"/>
        </w:rPr>
      </w:pPr>
      <w:bookmarkStart w:id="150" w:name="_Ref289154379"/>
      <w:r w:rsidRPr="00EB2668">
        <w:rPr>
          <w:lang w:val="de-DE"/>
        </w:rPr>
        <w:t xml:space="preserve">      </w:t>
      </w:r>
      <w:r>
        <w:rPr>
          <w:sz w:val="16"/>
          <w:szCs w:val="16"/>
          <w:lang w:val="de-DE"/>
        </w:rPr>
        <w:t xml:space="preserve">Grundriss erweitern </w:t>
      </w:r>
      <w:r>
        <w:rPr>
          <w:sz w:val="16"/>
          <w:szCs w:val="16"/>
        </w:rPr>
        <w:t>/</w:t>
      </w:r>
      <w:r>
        <w:rPr>
          <w:sz w:val="16"/>
          <w:szCs w:val="16"/>
          <w:lang w:val="de-DE"/>
        </w:rPr>
        <w:t xml:space="preserve"> sperren</w:t>
      </w:r>
    </w:p>
    <w:bookmarkEnd w:id="150"/>
    <w:p w14:paraId="1BD31E9F" w14:textId="77777777" w:rsidR="00E44314" w:rsidRPr="00D254CB" w:rsidRDefault="00E44314" w:rsidP="00E44314">
      <w:pPr>
        <w:rPr>
          <w:rFonts w:cs="Arial"/>
          <w:lang w:val="de-DE"/>
        </w:rPr>
      </w:pPr>
    </w:p>
    <w:p w14:paraId="0D4A8B23" w14:textId="1E3E47F5" w:rsidR="00E44314" w:rsidRPr="00D254CB" w:rsidRDefault="006728C5" w:rsidP="00E44314">
      <w:pPr>
        <w:rPr>
          <w:rFonts w:cs="Arial"/>
          <w:lang w:val="de-DE"/>
        </w:rPr>
      </w:pPr>
      <w:r w:rsidRPr="00D254CB">
        <w:rPr>
          <w:lang w:val="de-DE"/>
        </w:rPr>
        <w:t>Alle Zoom- und Bildlauf-Einstellungen werden in Ihrer Asset</w:t>
      </w:r>
      <w:r w:rsidR="00F85D47">
        <w:rPr>
          <w:lang w:val="de-DE"/>
        </w:rPr>
        <w:t xml:space="preserve"> </w:t>
      </w:r>
      <w:r w:rsidRPr="00D254CB">
        <w:rPr>
          <w:lang w:val="de-DE"/>
        </w:rPr>
        <w:t>DB-Sitzung für die Etage gespeichert.</w:t>
      </w:r>
      <w:bookmarkStart w:id="151" w:name="_Toc47248967"/>
      <w:bookmarkStart w:id="152" w:name="_Toc141761122"/>
    </w:p>
    <w:p w14:paraId="7FC87B3A" w14:textId="77777777" w:rsidR="00E44314" w:rsidRPr="00D254CB" w:rsidRDefault="00E44314" w:rsidP="00E44314">
      <w:pPr>
        <w:rPr>
          <w:rFonts w:cs="Arial"/>
          <w:b/>
          <w:color w:val="4F81BD"/>
          <w:lang w:val="de-DE"/>
        </w:rPr>
      </w:pPr>
    </w:p>
    <w:p w14:paraId="473106B2" w14:textId="44DE4057" w:rsidR="00E44314" w:rsidRPr="00D00637" w:rsidRDefault="006728C5" w:rsidP="00E44314">
      <w:pPr>
        <w:pStyle w:val="Heading1"/>
        <w:rPr>
          <w:lang w:val="de-DE"/>
        </w:rPr>
      </w:pPr>
      <w:bookmarkStart w:id="153" w:name="_Toc359924318"/>
      <w:bookmarkStart w:id="154" w:name="_Toc394077396"/>
      <w:bookmarkStart w:id="155" w:name="_Toc3462919"/>
      <w:proofErr w:type="spellStart"/>
      <w:r w:rsidRPr="00515E74">
        <w:t>Geräteinformationen</w:t>
      </w:r>
      <w:bookmarkEnd w:id="151"/>
      <w:bookmarkEnd w:id="152"/>
      <w:proofErr w:type="spellEnd"/>
      <w:r w:rsidRPr="00D254CB">
        <w:rPr>
          <w:lang w:val="de-DE"/>
        </w:rPr>
        <w:t xml:space="preserve"> anzeigen</w:t>
      </w:r>
      <w:bookmarkEnd w:id="153"/>
      <w:bookmarkEnd w:id="154"/>
      <w:bookmarkEnd w:id="155"/>
    </w:p>
    <w:p w14:paraId="3EDAB4BA" w14:textId="77777777" w:rsidR="00E44314" w:rsidRPr="00EC5A56" w:rsidRDefault="006728C5" w:rsidP="00E44314">
      <w:pPr>
        <w:rPr>
          <w:rFonts w:cs="Arial"/>
          <w:spacing w:val="-4"/>
          <w:lang w:val="de-DE"/>
        </w:rPr>
      </w:pPr>
      <w:r w:rsidRPr="00EC5A56">
        <w:rPr>
          <w:spacing w:val="-4"/>
          <w:lang w:val="de-DE"/>
        </w:rPr>
        <w:t>Wenn Sie die Daten eines Geräts in der Detailkonsole für Geräte anzeigen oder bearbeiten möchten, wählen Sie das Gerät mithilfe des Stifts oder durch Klicken mit der linken Maustaste aus.</w:t>
      </w:r>
    </w:p>
    <w:p w14:paraId="67542A25" w14:textId="77777777" w:rsidR="00E44314" w:rsidRPr="00D254CB" w:rsidRDefault="00E44314" w:rsidP="00E44314">
      <w:pPr>
        <w:rPr>
          <w:rFonts w:cs="Arial"/>
          <w:lang w:val="de-DE"/>
        </w:rPr>
      </w:pPr>
    </w:p>
    <w:p w14:paraId="22E1C0D5" w14:textId="0A1AF35B" w:rsidR="00E44314" w:rsidRPr="00D254CB" w:rsidRDefault="006728C5" w:rsidP="00E44314">
      <w:pPr>
        <w:rPr>
          <w:rFonts w:cs="Arial"/>
          <w:lang w:val="de-DE"/>
        </w:rPr>
      </w:pPr>
      <w:r w:rsidRPr="00D254CB">
        <w:rPr>
          <w:b/>
          <w:color w:val="00709E"/>
          <w:lang w:val="de-DE"/>
        </w:rPr>
        <w:t>Tipp</w:t>
      </w:r>
      <w:r w:rsidRPr="00A36539">
        <w:rPr>
          <w:b/>
          <w:lang w:val="de-DE"/>
        </w:rPr>
        <w:t>:</w:t>
      </w:r>
      <w:r w:rsidRPr="00D254CB">
        <w:rPr>
          <w:lang w:val="de-DE"/>
        </w:rPr>
        <w:t xml:space="preserve"> Sperren Sie immer den Grundriss, bevor Sie Geräte überprüfen, um ein unbeabsichtigtes Verschieben der Geräte zu vermeiden. Klicken Sie hierzu auf das Umschaltsymbol „Vorhängeschloss“ oben rechts im Fenster (siehe </w:t>
      </w:r>
      <w:r w:rsidRPr="00D254CB">
        <w:rPr>
          <w:lang w:val="de-DE"/>
        </w:rPr>
        <w:fldChar w:fldCharType="begin"/>
      </w:r>
      <w:r w:rsidRPr="00D254CB">
        <w:rPr>
          <w:lang w:val="de-DE"/>
        </w:rPr>
        <w:instrText xml:space="preserve"> REF _Ref289154379 \r \h </w:instrText>
      </w:r>
      <w:r w:rsidRPr="00D254CB">
        <w:rPr>
          <w:lang w:val="de-DE"/>
        </w:rPr>
      </w:r>
      <w:r w:rsidRPr="00D254CB">
        <w:rPr>
          <w:lang w:val="de-DE"/>
        </w:rPr>
        <w:fldChar w:fldCharType="separate"/>
      </w:r>
      <w:r w:rsidR="00EE6C00">
        <w:rPr>
          <w:lang w:val="de-DE"/>
        </w:rPr>
        <w:t>Abb. 36</w:t>
      </w:r>
      <w:r w:rsidRPr="00D254CB">
        <w:rPr>
          <w:lang w:val="de-DE"/>
        </w:rPr>
        <w:fldChar w:fldCharType="end"/>
      </w:r>
      <w:r w:rsidRPr="00D254CB">
        <w:rPr>
          <w:lang w:val="de-DE"/>
        </w:rPr>
        <w:t>).</w:t>
      </w:r>
    </w:p>
    <w:p w14:paraId="49AF7ABA" w14:textId="77777777" w:rsidR="00E44314" w:rsidRPr="00D254CB" w:rsidRDefault="00E44314" w:rsidP="00E44314">
      <w:pPr>
        <w:rPr>
          <w:rFonts w:cs="Arial"/>
          <w:lang w:val="de-DE"/>
        </w:rPr>
      </w:pPr>
    </w:p>
    <w:p w14:paraId="6C04191E" w14:textId="77777777" w:rsidR="00E44314" w:rsidRPr="00D254CB" w:rsidRDefault="00E44314" w:rsidP="00E44314">
      <w:pPr>
        <w:rPr>
          <w:rFonts w:cs="Arial"/>
          <w:lang w:val="de-DE"/>
        </w:rPr>
      </w:pPr>
    </w:p>
    <w:p w14:paraId="74449526" w14:textId="77777777" w:rsidR="00E44314" w:rsidRPr="00D254CB" w:rsidRDefault="006728C5" w:rsidP="00515E74">
      <w:pPr>
        <w:pStyle w:val="Heading2"/>
        <w:ind w:left="851" w:hanging="851"/>
        <w:rPr>
          <w:lang w:val="de-DE"/>
        </w:rPr>
      </w:pPr>
      <w:bookmarkStart w:id="156" w:name="_Toc359924319"/>
      <w:bookmarkStart w:id="157" w:name="_Toc394077397"/>
      <w:bookmarkStart w:id="158" w:name="_Toc3462920"/>
      <w:bookmarkStart w:id="159" w:name="_Toc141761123"/>
      <w:r w:rsidRPr="00D254CB">
        <w:rPr>
          <w:lang w:val="de-DE"/>
        </w:rPr>
        <w:t>Webseite eines Geräts anzeigen</w:t>
      </w:r>
      <w:bookmarkEnd w:id="156"/>
      <w:bookmarkEnd w:id="157"/>
      <w:bookmarkEnd w:id="158"/>
    </w:p>
    <w:p w14:paraId="061AB963" w14:textId="77777777" w:rsidR="00E44314" w:rsidRPr="00D254CB" w:rsidRDefault="00E44314" w:rsidP="00E44314">
      <w:pPr>
        <w:keepNext/>
        <w:rPr>
          <w:rFonts w:cs="Arial"/>
          <w:lang w:val="de-DE"/>
        </w:rPr>
      </w:pPr>
    </w:p>
    <w:p w14:paraId="4A46B1B4" w14:textId="7F53D370" w:rsidR="00E44314" w:rsidRPr="00D254CB" w:rsidRDefault="006728C5" w:rsidP="00E44314">
      <w:pPr>
        <w:keepNext/>
        <w:rPr>
          <w:rFonts w:cs="Arial"/>
          <w:lang w:val="de-DE"/>
        </w:rPr>
      </w:pPr>
      <w:r w:rsidRPr="00D254CB">
        <w:rPr>
          <w:lang w:val="de-DE"/>
        </w:rPr>
        <w:t xml:space="preserve">Auf den meisten netzwerkfähigen Geräten wird ein eingebetteter Webserver ausgeführt. Falls die IP-Adresse des Geräts eingetragen wurde, klicken Sie mit der rechten Maustaste auf das Gerät im Grundriss und wählen Sie im Kontextmenü „In Webbrowser öffnen“ aus, um die Webseiten des Geräts anzuzeigen (siehe </w:t>
      </w:r>
      <w:r w:rsidRPr="00D254CB">
        <w:rPr>
          <w:lang w:val="de-DE"/>
        </w:rPr>
        <w:fldChar w:fldCharType="begin"/>
      </w:r>
      <w:r w:rsidRPr="00D254CB">
        <w:rPr>
          <w:lang w:val="de-DE"/>
        </w:rPr>
        <w:instrText xml:space="preserve"> REF _Ref392758045 \r \h </w:instrText>
      </w:r>
      <w:r w:rsidRPr="00D254CB">
        <w:rPr>
          <w:lang w:val="de-DE"/>
        </w:rPr>
      </w:r>
      <w:r w:rsidRPr="00D254CB">
        <w:rPr>
          <w:lang w:val="de-DE"/>
        </w:rPr>
        <w:fldChar w:fldCharType="separate"/>
      </w:r>
      <w:r w:rsidR="00EE6C00">
        <w:rPr>
          <w:lang w:val="de-DE"/>
        </w:rPr>
        <w:t>Abb. 37</w:t>
      </w:r>
      <w:r w:rsidRPr="00D254CB">
        <w:rPr>
          <w:lang w:val="de-DE"/>
        </w:rPr>
        <w:fldChar w:fldCharType="end"/>
      </w:r>
      <w:r w:rsidRPr="00D254CB">
        <w:rPr>
          <w:lang w:val="de-DE"/>
        </w:rPr>
        <w:t>).</w:t>
      </w:r>
    </w:p>
    <w:p w14:paraId="151C1CB6" w14:textId="77777777" w:rsidR="00E44314" w:rsidRPr="00D254CB" w:rsidRDefault="00E44314" w:rsidP="00E44314">
      <w:pPr>
        <w:rPr>
          <w:rFonts w:cs="Arial"/>
          <w:lang w:val="de-DE"/>
        </w:rPr>
      </w:pPr>
    </w:p>
    <w:p w14:paraId="20CCF957" w14:textId="218678FA" w:rsidR="00E44314" w:rsidRPr="00515E74" w:rsidRDefault="00E44314" w:rsidP="00E44314">
      <w:r w:rsidRPr="00DA05BF">
        <w:rPr>
          <w:noProof/>
          <w:lang w:eastAsia="en-GB"/>
        </w:rPr>
        <w:lastRenderedPageBreak/>
        <w:drawing>
          <wp:inline distT="0" distB="0" distL="0" distR="0" wp14:anchorId="590D9AAF" wp14:editId="183C5DDE">
            <wp:extent cx="1870645" cy="2590800"/>
            <wp:effectExtent l="0" t="0" r="0" b="0"/>
            <wp:docPr id="25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872629" cy="2593547"/>
                    </a:xfrm>
                    <a:prstGeom prst="rect">
                      <a:avLst/>
                    </a:prstGeom>
                  </pic:spPr>
                </pic:pic>
              </a:graphicData>
            </a:graphic>
          </wp:inline>
        </w:drawing>
      </w:r>
    </w:p>
    <w:p w14:paraId="11330238" w14:textId="4DFA0250" w:rsidR="00D51B79" w:rsidRPr="00EB2668" w:rsidRDefault="00D51B79" w:rsidP="00B72223">
      <w:pPr>
        <w:numPr>
          <w:ilvl w:val="0"/>
          <w:numId w:val="7"/>
        </w:numPr>
        <w:rPr>
          <w:rFonts w:cs="Arial"/>
          <w:sz w:val="16"/>
          <w:szCs w:val="16"/>
          <w:lang w:val="de-DE"/>
        </w:rPr>
      </w:pPr>
      <w:bookmarkStart w:id="160" w:name="_Ref392758045"/>
      <w:r w:rsidRPr="00EB2668">
        <w:rPr>
          <w:lang w:val="de-DE"/>
        </w:rPr>
        <w:t xml:space="preserve">     </w:t>
      </w:r>
      <w:r>
        <w:rPr>
          <w:sz w:val="16"/>
          <w:szCs w:val="16"/>
          <w:lang w:val="de-DE"/>
        </w:rPr>
        <w:t>Webseite des Geräts anzeigen</w:t>
      </w:r>
    </w:p>
    <w:bookmarkEnd w:id="160"/>
    <w:p w14:paraId="22A09144" w14:textId="77777777" w:rsidR="00E44314" w:rsidRPr="00D254CB" w:rsidRDefault="00E44314" w:rsidP="00E44314">
      <w:pPr>
        <w:rPr>
          <w:rFonts w:cs="Arial"/>
          <w:lang w:val="de-DE"/>
        </w:rPr>
      </w:pPr>
    </w:p>
    <w:p w14:paraId="04F1AAF5" w14:textId="77777777" w:rsidR="00E44314" w:rsidRPr="00D254CB" w:rsidRDefault="006728C5" w:rsidP="00E44314">
      <w:pPr>
        <w:rPr>
          <w:rFonts w:cs="Arial"/>
          <w:lang w:val="de-DE"/>
        </w:rPr>
      </w:pPr>
      <w:r w:rsidRPr="00D254CB">
        <w:rPr>
          <w:lang w:val="de-DE"/>
        </w:rPr>
        <w:t>Hinweis: Für diese Funktion benötigen Sie eine aktive Netzwerkverbindung zu dem Netzwerk, in dem sich der Drucker befindet.</w:t>
      </w:r>
    </w:p>
    <w:p w14:paraId="463836E5" w14:textId="77777777" w:rsidR="00E44314" w:rsidRPr="00D254CB" w:rsidRDefault="00E44314" w:rsidP="00E44314">
      <w:pPr>
        <w:rPr>
          <w:rFonts w:cs="Arial"/>
          <w:lang w:val="de-DE"/>
        </w:rPr>
      </w:pPr>
    </w:p>
    <w:p w14:paraId="759ECA60" w14:textId="77777777" w:rsidR="00E44314" w:rsidRPr="00D254CB" w:rsidRDefault="00E44314" w:rsidP="00E44314">
      <w:pPr>
        <w:rPr>
          <w:rFonts w:cs="Arial"/>
          <w:lang w:val="de-DE"/>
        </w:rPr>
      </w:pPr>
    </w:p>
    <w:p w14:paraId="67C6C740" w14:textId="77777777" w:rsidR="00E44314" w:rsidRPr="00D254CB" w:rsidRDefault="006728C5" w:rsidP="00515E74">
      <w:pPr>
        <w:pStyle w:val="Heading2"/>
        <w:ind w:left="851" w:hanging="851"/>
        <w:rPr>
          <w:lang w:val="de-DE"/>
        </w:rPr>
      </w:pPr>
      <w:bookmarkStart w:id="161" w:name="_Ref304302358"/>
      <w:bookmarkStart w:id="162" w:name="_Ref304302360"/>
      <w:bookmarkStart w:id="163" w:name="_Toc359924320"/>
      <w:bookmarkStart w:id="164" w:name="_Toc394077398"/>
      <w:bookmarkStart w:id="165" w:name="_Toc3462921"/>
      <w:r w:rsidRPr="00D254CB">
        <w:rPr>
          <w:lang w:val="de-DE"/>
        </w:rPr>
        <w:t>Suchen</w:t>
      </w:r>
      <w:bookmarkEnd w:id="159"/>
      <w:bookmarkEnd w:id="161"/>
      <w:bookmarkEnd w:id="162"/>
      <w:bookmarkEnd w:id="163"/>
      <w:bookmarkEnd w:id="164"/>
      <w:bookmarkEnd w:id="165"/>
    </w:p>
    <w:p w14:paraId="4FD6BE30" w14:textId="77777777" w:rsidR="00E44314" w:rsidRPr="00D254CB" w:rsidRDefault="00E44314" w:rsidP="00E44314">
      <w:pPr>
        <w:rPr>
          <w:rFonts w:cs="Arial"/>
          <w:lang w:val="de-DE"/>
        </w:rPr>
      </w:pPr>
    </w:p>
    <w:p w14:paraId="7C4B0C67" w14:textId="2690AEE0" w:rsidR="00E44314" w:rsidRPr="00D254CB" w:rsidRDefault="006728C5" w:rsidP="00E44314">
      <w:pPr>
        <w:rPr>
          <w:rFonts w:cs="Arial"/>
          <w:lang w:val="de-DE"/>
        </w:rPr>
      </w:pPr>
      <w:r w:rsidRPr="00D254CB">
        <w:rPr>
          <w:lang w:val="de-DE"/>
        </w:rPr>
        <w:t xml:space="preserve">Die Suchleiste befindet sich am unteren Rand des Bereichs (siehe </w:t>
      </w:r>
      <w:r w:rsidRPr="00D254CB">
        <w:rPr>
          <w:lang w:val="de-DE"/>
        </w:rPr>
        <w:fldChar w:fldCharType="begin"/>
      </w:r>
      <w:r w:rsidRPr="00D254CB">
        <w:rPr>
          <w:lang w:val="de-DE"/>
        </w:rPr>
        <w:instrText xml:space="preserve"> REF _Ref289154395 \r \h  \* MERGEFORMAT </w:instrText>
      </w:r>
      <w:r w:rsidRPr="00D254CB">
        <w:rPr>
          <w:lang w:val="de-DE"/>
        </w:rPr>
      </w:r>
      <w:r w:rsidRPr="00D254CB">
        <w:rPr>
          <w:lang w:val="de-DE"/>
        </w:rPr>
        <w:fldChar w:fldCharType="separate"/>
      </w:r>
      <w:r w:rsidR="00EE6C00">
        <w:rPr>
          <w:lang w:val="de-DE"/>
        </w:rPr>
        <w:t>Abb. 38</w:t>
      </w:r>
      <w:r w:rsidRPr="00D254CB">
        <w:rPr>
          <w:lang w:val="de-DE"/>
        </w:rPr>
        <w:fldChar w:fldCharType="end"/>
      </w:r>
      <w:r w:rsidRPr="00D254CB">
        <w:rPr>
          <w:lang w:val="de-DE"/>
        </w:rPr>
        <w:t xml:space="preserve">). Der Suchtext kann entweder über die Tastatur, das Handschrifteingabegerät oder einen Barcodescanner eingegeben werden. Für die Suche nach Geräten können Sie unterschiedliche Kriterien verwenden. Klicken Sie zum Festlegen der zu durchsuchenden Datenfelder auf den Pfeil neben der Lupe </w:t>
      </w:r>
      <w:r w:rsidRPr="00D254CB">
        <w:rPr>
          <w:noProof/>
          <w:lang w:eastAsia="en-GB"/>
        </w:rPr>
        <w:drawing>
          <wp:inline distT="0" distB="0" distL="0" distR="0" wp14:anchorId="25D8F322" wp14:editId="5EE9CADD">
            <wp:extent cx="295275" cy="266700"/>
            <wp:effectExtent l="0" t="0" r="9525" b="0"/>
            <wp:docPr id="4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D254CB">
        <w:rPr>
          <w:lang w:val="de-DE"/>
        </w:rPr>
        <w:t>, wählen Sie „Zu durchsuchende Felder auswählen“ aus und treffen Sie dann die gewünschte Auswahl. Während Sie die Suchkriterien eingeben, verkürzt sich die Geräteliste in der angezeigten Tabelle. Die Suche basiert auf der Ebene, die Sie in der Projekthierarchie ausgewählt haben. Wenn Sie sich beispielsweise auf der Projektebene befinden, wird das gesamte Projekt nach dem betreffenden Gerät durchsucht.</w:t>
      </w:r>
    </w:p>
    <w:p w14:paraId="244B8CAE" w14:textId="6A06778F" w:rsidR="00E44314" w:rsidRPr="00D254CB" w:rsidRDefault="00F85D47" w:rsidP="00E44314">
      <w:pPr>
        <w:rPr>
          <w:rFonts w:cs="Arial"/>
          <w:lang w:val="de-DE"/>
        </w:rPr>
      </w:pPr>
      <w:r w:rsidRPr="00D254CB">
        <w:rPr>
          <w:noProof/>
          <w:lang w:eastAsia="en-GB"/>
        </w:rPr>
        <mc:AlternateContent>
          <mc:Choice Requires="wps">
            <w:drawing>
              <wp:anchor distT="0" distB="0" distL="114300" distR="114300" simplePos="0" relativeHeight="251614208" behindDoc="0" locked="0" layoutInCell="1" allowOverlap="1" wp14:anchorId="062E4523" wp14:editId="4A18697C">
                <wp:simplePos x="0" y="0"/>
                <wp:positionH relativeFrom="column">
                  <wp:posOffset>600713</wp:posOffset>
                </wp:positionH>
                <wp:positionV relativeFrom="paragraph">
                  <wp:posOffset>937770</wp:posOffset>
                </wp:positionV>
                <wp:extent cx="290830" cy="228600"/>
                <wp:effectExtent l="38100" t="0" r="33020" b="57150"/>
                <wp:wrapNone/>
                <wp:docPr id="20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830" cy="228600"/>
                        </a:xfrm>
                        <a:prstGeom prst="straightConnector1">
                          <a:avLst/>
                        </a:prstGeom>
                        <a:noFill/>
                        <a:ln w="9525">
                          <a:solidFill>
                            <a:srgbClr val="444F51"/>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CF6C7" id="AutoShape 247" o:spid="_x0000_s1026" type="#_x0000_t32" style="position:absolute;margin-left:47.3pt;margin-top:73.85pt;width:22.9pt;height:18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" strokecolor="#444f51">
                <v:stroke endarrow="block"/>
              </v:shape>
            </w:pict>
          </mc:Fallback>
        </mc:AlternateContent>
      </w:r>
      <w:r w:rsidRPr="00D254CB">
        <w:rPr>
          <w:noProof/>
          <w:lang w:eastAsia="en-GB"/>
        </w:rPr>
        <mc:AlternateContent>
          <mc:Choice Requires="wps">
            <w:drawing>
              <wp:anchor distT="0" distB="0" distL="114300" distR="114300" simplePos="0" relativeHeight="251613184" behindDoc="0" locked="0" layoutInCell="1" allowOverlap="1" wp14:anchorId="46EA4503" wp14:editId="259394C9">
                <wp:simplePos x="0" y="0"/>
                <wp:positionH relativeFrom="column">
                  <wp:posOffset>874497</wp:posOffset>
                </wp:positionH>
                <wp:positionV relativeFrom="paragraph">
                  <wp:posOffset>686126</wp:posOffset>
                </wp:positionV>
                <wp:extent cx="956434" cy="244984"/>
                <wp:effectExtent l="0" t="0" r="15240" b="22225"/>
                <wp:wrapNone/>
                <wp:docPr id="20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434" cy="244984"/>
                        </a:xfrm>
                        <a:prstGeom prst="rect">
                          <a:avLst/>
                        </a:prstGeom>
                        <a:solidFill>
                          <a:srgbClr val="C6D9F1"/>
                        </a:solidFill>
                        <a:ln w="9525">
                          <a:solidFill>
                            <a:srgbClr val="000000"/>
                          </a:solidFill>
                          <a:miter lim="800000"/>
                          <a:headEnd/>
                          <a:tailEnd/>
                        </a:ln>
                      </wps:spPr>
                      <wps:txbx>
                        <w:txbxContent>
                          <w:p w14:paraId="7102382C" w14:textId="77777777" w:rsidR="00792309" w:rsidRPr="00C67465" w:rsidRDefault="00792309" w:rsidP="00E44314">
                            <w:pPr>
                              <w:jc w:val="center"/>
                            </w:pPr>
                            <w:proofErr w:type="spellStart"/>
                            <w:r>
                              <w:t>Suchleiste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A4503" id="Text Box 246" o:spid="_x0000_s1056" type="#_x0000_t202" style="position:absolute;margin-left:68.85pt;margin-top:54.05pt;width:75.3pt;height:19.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" fillcolor="#c6d9f1">
                <v:textbox>
                  <w:txbxContent>
                    <w:p w14:paraId="7102382C" w14:textId="77777777" w:rsidR="00792309" w:rsidRPr="00C67465" w:rsidRDefault="00792309" w:rsidP="00E44314">
                      <w:pPr>
                        <w:jc w:val="center"/>
                      </w:pPr>
                      <w:proofErr w:type="spellStart"/>
                      <w:r>
                        <w:t>Suchleiste</w:t>
                      </w:r>
                      <w:proofErr w:type="spellEnd"/>
                    </w:p>
                  </w:txbxContent>
                </v:textbox>
              </v:shape>
            </w:pict>
          </mc:Fallback>
        </mc:AlternateContent>
      </w:r>
      <w:r>
        <w:rPr>
          <w:noProof/>
          <w:lang w:eastAsia="en-GB"/>
        </w:rPr>
        <w:drawing>
          <wp:inline distT="0" distB="0" distL="0" distR="0" wp14:anchorId="6DB37BB2" wp14:editId="29BFBB96">
            <wp:extent cx="5278120" cy="12065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8120" cy="1206500"/>
                    </a:xfrm>
                    <a:prstGeom prst="rect">
                      <a:avLst/>
                    </a:prstGeom>
                  </pic:spPr>
                </pic:pic>
              </a:graphicData>
            </a:graphic>
          </wp:inline>
        </w:drawing>
      </w:r>
    </w:p>
    <w:p w14:paraId="2969EE85" w14:textId="2762355B" w:rsidR="00765745" w:rsidRPr="00EB2668" w:rsidRDefault="00765745" w:rsidP="00B72223">
      <w:pPr>
        <w:numPr>
          <w:ilvl w:val="0"/>
          <w:numId w:val="7"/>
        </w:numPr>
        <w:rPr>
          <w:rFonts w:cs="Arial"/>
          <w:sz w:val="16"/>
          <w:szCs w:val="16"/>
          <w:lang w:val="de-DE"/>
        </w:rPr>
      </w:pPr>
      <w:bookmarkStart w:id="166" w:name="_Ref289154395"/>
      <w:r w:rsidRPr="00EB2668">
        <w:rPr>
          <w:lang w:val="de-DE"/>
        </w:rPr>
        <w:t xml:space="preserve">     </w:t>
      </w:r>
      <w:r>
        <w:rPr>
          <w:sz w:val="16"/>
          <w:szCs w:val="16"/>
          <w:lang w:val="de-DE"/>
        </w:rPr>
        <w:t>Suchleiste</w:t>
      </w:r>
    </w:p>
    <w:bookmarkEnd w:id="166"/>
    <w:p w14:paraId="4473F82C" w14:textId="77777777" w:rsidR="00F85D47" w:rsidRDefault="00F85D47" w:rsidP="00E44314">
      <w:pPr>
        <w:rPr>
          <w:lang w:val="de-DE"/>
        </w:rPr>
      </w:pPr>
    </w:p>
    <w:p w14:paraId="7258E7BF" w14:textId="74D317BC" w:rsidR="00E44314" w:rsidRPr="00D254CB" w:rsidRDefault="006728C5" w:rsidP="00E44314">
      <w:pPr>
        <w:rPr>
          <w:rFonts w:cs="Arial"/>
          <w:lang w:val="de-DE"/>
        </w:rPr>
      </w:pPr>
      <w:r w:rsidRPr="00D254CB">
        <w:rPr>
          <w:lang w:val="de-DE"/>
        </w:rPr>
        <w:t xml:space="preserve">Sie können die Suche löschen und die komplette Geräteliste erneut anzeigen, indem Sie auf die Symbolschaltfläche „Kreuz“ </w:t>
      </w:r>
      <w:r w:rsidRPr="00D254CB">
        <w:rPr>
          <w:noProof/>
          <w:lang w:eastAsia="en-GB"/>
        </w:rPr>
        <w:drawing>
          <wp:inline distT="0" distB="0" distL="0" distR="0" wp14:anchorId="02DFB258" wp14:editId="0D453978">
            <wp:extent cx="240153" cy="255647"/>
            <wp:effectExtent l="0" t="0" r="7620" b="0"/>
            <wp:docPr id="4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135" cy="263080"/>
                    </a:xfrm>
                    <a:prstGeom prst="rect">
                      <a:avLst/>
                    </a:prstGeom>
                    <a:noFill/>
                    <a:ln>
                      <a:noFill/>
                    </a:ln>
                  </pic:spPr>
                </pic:pic>
              </a:graphicData>
            </a:graphic>
          </wp:inline>
        </w:drawing>
      </w:r>
      <w:r w:rsidRPr="00D254CB">
        <w:rPr>
          <w:lang w:val="de-DE"/>
        </w:rPr>
        <w:t xml:space="preserve"> rechts neben der Suchleiste klicken.</w:t>
      </w:r>
    </w:p>
    <w:p w14:paraId="57BF7D53" w14:textId="77777777" w:rsidR="00E44314" w:rsidRPr="00D254CB" w:rsidRDefault="006728C5" w:rsidP="00515E74">
      <w:pPr>
        <w:pStyle w:val="Heading2"/>
        <w:ind w:left="851" w:hanging="851"/>
        <w:rPr>
          <w:lang w:val="de-DE"/>
        </w:rPr>
      </w:pPr>
      <w:bookmarkStart w:id="167" w:name="_Toc359923570"/>
      <w:bookmarkStart w:id="168" w:name="_Toc359924235"/>
      <w:bookmarkStart w:id="169" w:name="_Toc359924321"/>
      <w:bookmarkStart w:id="170" w:name="_Toc359923571"/>
      <w:bookmarkStart w:id="171" w:name="_Toc359924236"/>
      <w:bookmarkStart w:id="172" w:name="_Toc359924322"/>
      <w:bookmarkStart w:id="173" w:name="_Toc359923572"/>
      <w:bookmarkStart w:id="174" w:name="_Toc359924237"/>
      <w:bookmarkStart w:id="175" w:name="_Toc359924323"/>
      <w:bookmarkStart w:id="176" w:name="_Toc141761124"/>
      <w:bookmarkStart w:id="177" w:name="_Toc359924324"/>
      <w:bookmarkStart w:id="178" w:name="_Toc394077399"/>
      <w:bookmarkStart w:id="179" w:name="_Toc3462922"/>
      <w:bookmarkEnd w:id="167"/>
      <w:bookmarkEnd w:id="168"/>
      <w:bookmarkEnd w:id="169"/>
      <w:bookmarkEnd w:id="170"/>
      <w:bookmarkEnd w:id="171"/>
      <w:bookmarkEnd w:id="172"/>
      <w:bookmarkEnd w:id="173"/>
      <w:bookmarkEnd w:id="174"/>
      <w:bookmarkEnd w:id="175"/>
      <w:r w:rsidRPr="00D254CB">
        <w:rPr>
          <w:lang w:val="de-DE"/>
        </w:rPr>
        <w:lastRenderedPageBreak/>
        <w:t>Statistik</w:t>
      </w:r>
      <w:bookmarkEnd w:id="176"/>
      <w:bookmarkEnd w:id="177"/>
      <w:bookmarkEnd w:id="178"/>
      <w:bookmarkEnd w:id="179"/>
    </w:p>
    <w:p w14:paraId="6837CB91" w14:textId="77777777" w:rsidR="00E44314" w:rsidRPr="00D254CB" w:rsidRDefault="00E44314" w:rsidP="00E44314">
      <w:pPr>
        <w:keepNext/>
        <w:rPr>
          <w:rFonts w:cs="Arial"/>
          <w:lang w:val="de-DE"/>
        </w:rPr>
      </w:pPr>
    </w:p>
    <w:p w14:paraId="3F896187" w14:textId="77777777" w:rsidR="00E44314" w:rsidRPr="00D254CB" w:rsidRDefault="006728C5" w:rsidP="00E44314">
      <w:pPr>
        <w:rPr>
          <w:rFonts w:cs="Arial"/>
          <w:lang w:val="de-DE"/>
        </w:rPr>
      </w:pPr>
      <w:r w:rsidRPr="00D254CB">
        <w:rPr>
          <w:lang w:val="de-DE"/>
        </w:rPr>
        <w:t xml:space="preserve">Zusammenfassende Informationen zu den Beständen einer Etage und den Kosten einer Abteilungszone können über die Registerkarte „Statistik“ unten rechts im Arbeitsbereich angezeigt werden. Statistikdaten werden in Bezug auf die derzeit markierte Projektebene angezeigt: Projekt, Gebäude, Etage oder Abteilung. </w:t>
      </w:r>
    </w:p>
    <w:p w14:paraId="1B84A1C9" w14:textId="214D7779" w:rsidR="00F85D47" w:rsidRDefault="00F85D47" w:rsidP="00E44314">
      <w:pPr>
        <w:rPr>
          <w:rFonts w:cs="Arial"/>
          <w:lang w:val="de-DE"/>
        </w:rPr>
      </w:pPr>
      <w:r w:rsidRPr="00D254CB">
        <w:rPr>
          <w:noProof/>
          <w:lang w:eastAsia="en-GB"/>
        </w:rPr>
        <mc:AlternateContent>
          <mc:Choice Requires="wpg">
            <w:drawing>
              <wp:anchor distT="0" distB="0" distL="114300" distR="114300" simplePos="0" relativeHeight="251653120" behindDoc="0" locked="0" layoutInCell="1" allowOverlap="1" wp14:anchorId="025253F0" wp14:editId="33BA7873">
                <wp:simplePos x="0" y="0"/>
                <wp:positionH relativeFrom="column">
                  <wp:posOffset>1670563</wp:posOffset>
                </wp:positionH>
                <wp:positionV relativeFrom="paragraph">
                  <wp:posOffset>66591</wp:posOffset>
                </wp:positionV>
                <wp:extent cx="3274640" cy="448783"/>
                <wp:effectExtent l="0" t="0" r="21590" b="2794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4640" cy="448783"/>
                          <a:chOff x="76259" y="-2813232"/>
                          <a:chExt cx="3275848" cy="448807"/>
                        </a:xfrm>
                      </wpg:grpSpPr>
                      <wps:wsp>
                        <wps:cNvPr id="202" name="Text Box 249"/>
                        <wps:cNvSpPr txBox="1">
                          <a:spLocks noChangeArrowheads="1"/>
                        </wps:cNvSpPr>
                        <wps:spPr bwMode="auto">
                          <a:xfrm>
                            <a:off x="1718181" y="-2716560"/>
                            <a:ext cx="1633926" cy="245110"/>
                          </a:xfrm>
                          <a:prstGeom prst="rect">
                            <a:avLst/>
                          </a:prstGeom>
                          <a:solidFill>
                            <a:srgbClr val="C6D9F1"/>
                          </a:solidFill>
                          <a:ln w="9525">
                            <a:solidFill>
                              <a:srgbClr val="000000"/>
                            </a:solidFill>
                            <a:miter lim="800000"/>
                            <a:headEnd/>
                            <a:tailEnd/>
                          </a:ln>
                        </wps:spPr>
                        <wps:txbx>
                          <w:txbxContent>
                            <w:p w14:paraId="7E45C549" w14:textId="77777777" w:rsidR="00792309" w:rsidRPr="00C67465" w:rsidRDefault="00792309" w:rsidP="00E44314">
                              <w:pPr>
                                <w:jc w:val="center"/>
                              </w:pPr>
                              <w:proofErr w:type="spellStart"/>
                              <w:r>
                                <w:t>Außerhalb</w:t>
                              </w:r>
                              <w:proofErr w:type="spellEnd"/>
                              <w:r>
                                <w:t xml:space="preserve"> des </w:t>
                              </w:r>
                              <w:proofErr w:type="spellStart"/>
                              <w:r>
                                <w:t>Umfangs</w:t>
                              </w:r>
                              <w:proofErr w:type="spellEnd"/>
                            </w:p>
                          </w:txbxContent>
                        </wps:txbx>
                        <wps:bodyPr rot="0" vert="horz" wrap="square" lIns="91440" tIns="45720" rIns="91440" bIns="45720" anchor="t" anchorCtr="0" upright="1">
                          <a:noAutofit/>
                        </wps:bodyPr>
                      </wps:wsp>
                      <wps:wsp>
                        <wps:cNvPr id="201" name="Text Box 248"/>
                        <wps:cNvSpPr txBox="1">
                          <a:spLocks noChangeArrowheads="1"/>
                        </wps:cNvSpPr>
                        <wps:spPr bwMode="auto">
                          <a:xfrm>
                            <a:off x="76259" y="-2813232"/>
                            <a:ext cx="1236397" cy="448807"/>
                          </a:xfrm>
                          <a:prstGeom prst="rect">
                            <a:avLst/>
                          </a:prstGeom>
                          <a:solidFill>
                            <a:srgbClr val="C6D9F1"/>
                          </a:solidFill>
                          <a:ln w="9525">
                            <a:solidFill>
                              <a:srgbClr val="000000"/>
                            </a:solidFill>
                            <a:miter lim="800000"/>
                            <a:headEnd/>
                            <a:tailEnd/>
                          </a:ln>
                        </wps:spPr>
                        <wps:txbx>
                          <w:txbxContent>
                            <w:p w14:paraId="23E9D9FD" w14:textId="77777777" w:rsidR="00792309" w:rsidRPr="00C67465" w:rsidRDefault="00792309" w:rsidP="00E44314">
                              <w:pPr>
                                <w:jc w:val="center"/>
                              </w:pPr>
                              <w:proofErr w:type="spellStart"/>
                              <w:r>
                                <w:t>Innerhalb</w:t>
                              </w:r>
                              <w:proofErr w:type="spellEnd"/>
                              <w:r>
                                <w:t xml:space="preserve"> des </w:t>
                              </w:r>
                              <w:proofErr w:type="spellStart"/>
                              <w:r>
                                <w:t>Umfangs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253F0" id="Group 240" o:spid="_x0000_s1057" style="position:absolute;margin-left:131.55pt;margin-top:5.25pt;width:257.85pt;height:35.35pt;z-index:251653120" coordorigin="762,-28132" coordsize="32758,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">
                <v:shape id="Text Box 249" o:spid="_x0000_s1058" type="#_x0000_t202" style="position:absolute;left:17181;top:-27165;width:1634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" fillcolor="#c6d9f1">
                  <v:textbox>
                    <w:txbxContent>
                      <w:p w14:paraId="7E45C549" w14:textId="77777777" w:rsidR="00792309" w:rsidRPr="00C67465" w:rsidRDefault="00792309" w:rsidP="00E44314">
                        <w:pPr>
                          <w:jc w:val="center"/>
                        </w:pPr>
                        <w:proofErr w:type="spellStart"/>
                        <w:r>
                          <w:t>Außerhalb</w:t>
                        </w:r>
                        <w:proofErr w:type="spellEnd"/>
                        <w:r>
                          <w:t xml:space="preserve"> des </w:t>
                        </w:r>
                        <w:proofErr w:type="spellStart"/>
                        <w:r>
                          <w:t>Umfangs</w:t>
                        </w:r>
                        <w:proofErr w:type="spellEnd"/>
                      </w:p>
                    </w:txbxContent>
                  </v:textbox>
                </v:shape>
                <v:shape id="Text Box 248" o:spid="_x0000_s1059" type="#_x0000_t202" style="position:absolute;left:762;top:-28132;width:12364;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" fillcolor="#c6d9f1">
                  <v:textbox>
                    <w:txbxContent>
                      <w:p w14:paraId="23E9D9FD" w14:textId="77777777" w:rsidR="00792309" w:rsidRPr="00C67465" w:rsidRDefault="00792309" w:rsidP="00E44314">
                        <w:pPr>
                          <w:jc w:val="center"/>
                        </w:pPr>
                        <w:proofErr w:type="spellStart"/>
                        <w:r>
                          <w:t>Innerhalb</w:t>
                        </w:r>
                        <w:proofErr w:type="spellEnd"/>
                        <w:r>
                          <w:t xml:space="preserve"> des </w:t>
                        </w:r>
                        <w:proofErr w:type="spellStart"/>
                        <w:r>
                          <w:t>Umfangs</w:t>
                        </w:r>
                        <w:proofErr w:type="spellEnd"/>
                      </w:p>
                    </w:txbxContent>
                  </v:textbox>
                </v:shape>
              </v:group>
            </w:pict>
          </mc:Fallback>
        </mc:AlternateContent>
      </w:r>
    </w:p>
    <w:p w14:paraId="1EB401EC" w14:textId="1BF27827" w:rsidR="00F85D47" w:rsidRDefault="001949C0" w:rsidP="00E44314">
      <w:pPr>
        <w:rPr>
          <w:rFonts w:cs="Arial"/>
          <w:lang w:val="de-DE"/>
        </w:rPr>
      </w:pPr>
      <w:r>
        <w:rPr>
          <w:noProof/>
          <w:lang w:eastAsia="en-GB"/>
        </w:rPr>
        <mc:AlternateContent>
          <mc:Choice Requires="wps">
            <w:drawing>
              <wp:anchor distT="0" distB="0" distL="114300" distR="114300" simplePos="0" relativeHeight="251697152" behindDoc="0" locked="0" layoutInCell="1" allowOverlap="1" wp14:anchorId="655E6731" wp14:editId="13ABB50A">
                <wp:simplePos x="0" y="0"/>
                <wp:positionH relativeFrom="column">
                  <wp:posOffset>2907691</wp:posOffset>
                </wp:positionH>
                <wp:positionV relativeFrom="paragraph">
                  <wp:posOffset>223903</wp:posOffset>
                </wp:positionV>
                <wp:extent cx="210263" cy="180785"/>
                <wp:effectExtent l="0" t="0" r="75565" b="48260"/>
                <wp:wrapNone/>
                <wp:docPr id="337" name="Straight Arrow Connector 337"/>
                <wp:cNvGraphicFramePr/>
                <a:graphic xmlns:a="http://schemas.openxmlformats.org/drawingml/2006/main">
                  <a:graphicData uri="http://schemas.microsoft.com/office/word/2010/wordprocessingShape">
                    <wps:wsp>
                      <wps:cNvCnPr/>
                      <wps:spPr>
                        <a:xfrm>
                          <a:off x="0" y="0"/>
                          <a:ext cx="210263" cy="180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1743E" id="Straight Arrow Connector 337" o:spid="_x0000_s1026" type="#_x0000_t32" style="position:absolute;margin-left:228.95pt;margin-top:17.65pt;width:16.5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698176" behindDoc="0" locked="0" layoutInCell="1" allowOverlap="1" wp14:anchorId="361AA6AE" wp14:editId="3D4CEB44">
                <wp:simplePos x="0" y="0"/>
                <wp:positionH relativeFrom="column">
                  <wp:posOffset>3264650</wp:posOffset>
                </wp:positionH>
                <wp:positionV relativeFrom="paragraph">
                  <wp:posOffset>228794</wp:posOffset>
                </wp:positionV>
                <wp:extent cx="244492" cy="176034"/>
                <wp:effectExtent l="38100" t="0" r="22225" b="52705"/>
                <wp:wrapNone/>
                <wp:docPr id="338" name="Straight Arrow Connector 338"/>
                <wp:cNvGraphicFramePr/>
                <a:graphic xmlns:a="http://schemas.openxmlformats.org/drawingml/2006/main">
                  <a:graphicData uri="http://schemas.microsoft.com/office/word/2010/wordprocessingShape">
                    <wps:wsp>
                      <wps:cNvCnPr/>
                      <wps:spPr>
                        <a:xfrm flipH="1">
                          <a:off x="0" y="0"/>
                          <a:ext cx="244492" cy="1760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B705DF" id="Straight Arrow Connector 338" o:spid="_x0000_s1026" type="#_x0000_t32" style="position:absolute;margin-left:257.05pt;margin-top:18pt;width:19.25pt;height:13.85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" strokecolor="black [3200]" strokeweight="1pt">
                <v:stroke endarrow="block" endcap="square"/>
              </v:shape>
            </w:pict>
          </mc:Fallback>
        </mc:AlternateContent>
      </w:r>
      <w:r w:rsidR="00F85D47">
        <w:rPr>
          <w:noProof/>
          <w:lang w:eastAsia="en-GB"/>
        </w:rPr>
        <w:drawing>
          <wp:inline distT="0" distB="0" distL="0" distR="0" wp14:anchorId="17D21BA3" wp14:editId="4AEA771B">
            <wp:extent cx="3324232" cy="2340450"/>
            <wp:effectExtent l="0" t="0" r="0" b="317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45061" cy="2355115"/>
                    </a:xfrm>
                    <a:prstGeom prst="rect">
                      <a:avLst/>
                    </a:prstGeom>
                  </pic:spPr>
                </pic:pic>
              </a:graphicData>
            </a:graphic>
          </wp:inline>
        </w:drawing>
      </w:r>
    </w:p>
    <w:p w14:paraId="56EE1AC3" w14:textId="66FBD3DC"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Gerätestatistik</w:t>
      </w:r>
    </w:p>
    <w:p w14:paraId="333E15B7" w14:textId="77777777" w:rsidR="00E44314" w:rsidRPr="00D254CB" w:rsidRDefault="00E44314" w:rsidP="00E44314">
      <w:pPr>
        <w:rPr>
          <w:rFonts w:cs="Arial"/>
          <w:b/>
          <w:lang w:val="de-DE"/>
        </w:rPr>
      </w:pPr>
    </w:p>
    <w:p w14:paraId="6FD3CD04" w14:textId="77777777" w:rsidR="00E44314" w:rsidRPr="00D254CB" w:rsidRDefault="00E44314" w:rsidP="00E44314">
      <w:pPr>
        <w:rPr>
          <w:rFonts w:cs="Arial"/>
          <w:lang w:val="de-DE"/>
        </w:rPr>
      </w:pPr>
    </w:p>
    <w:p w14:paraId="2B6D13DB" w14:textId="77777777" w:rsidR="00E44314" w:rsidRPr="00D254CB" w:rsidRDefault="006728C5" w:rsidP="00515E74">
      <w:pPr>
        <w:pStyle w:val="Heading2"/>
        <w:ind w:left="851" w:hanging="851"/>
        <w:rPr>
          <w:lang w:val="de-DE"/>
        </w:rPr>
      </w:pPr>
      <w:bookmarkStart w:id="180" w:name="_Toc141761125"/>
      <w:bookmarkStart w:id="181" w:name="_Toc359924325"/>
      <w:bookmarkStart w:id="182" w:name="_Toc394077400"/>
      <w:bookmarkStart w:id="183" w:name="_Toc3462923"/>
      <w:r w:rsidRPr="00D254CB">
        <w:rPr>
          <w:lang w:val="de-DE"/>
        </w:rPr>
        <w:t>Filter</w:t>
      </w:r>
      <w:bookmarkEnd w:id="180"/>
      <w:bookmarkEnd w:id="181"/>
      <w:bookmarkEnd w:id="182"/>
      <w:bookmarkEnd w:id="183"/>
    </w:p>
    <w:p w14:paraId="129F86B6" w14:textId="77777777" w:rsidR="00E44314" w:rsidRPr="00D254CB" w:rsidRDefault="00E44314" w:rsidP="00E44314">
      <w:pPr>
        <w:rPr>
          <w:rFonts w:cs="Arial"/>
          <w:lang w:val="de-DE"/>
        </w:rPr>
      </w:pPr>
    </w:p>
    <w:p w14:paraId="0CFFB8E8" w14:textId="77777777" w:rsidR="00E44314" w:rsidRPr="00D254CB" w:rsidRDefault="006728C5" w:rsidP="00E44314">
      <w:pPr>
        <w:rPr>
          <w:rFonts w:cs="Arial"/>
          <w:lang w:val="de-DE"/>
        </w:rPr>
      </w:pPr>
      <w:r w:rsidRPr="00D254CB">
        <w:rPr>
          <w:lang w:val="de-DE"/>
        </w:rPr>
        <w:t>Mit der Registerkarte „Filter“ können Objekte auf dem Grundriss ausgeblendet oder sichtbar gemacht werden:</w:t>
      </w:r>
    </w:p>
    <w:p w14:paraId="49654604" w14:textId="77777777" w:rsidR="00E44314" w:rsidRPr="00D254CB" w:rsidRDefault="006728C5" w:rsidP="00B72223">
      <w:pPr>
        <w:numPr>
          <w:ilvl w:val="0"/>
          <w:numId w:val="14"/>
        </w:numPr>
        <w:rPr>
          <w:rFonts w:cs="Arial"/>
          <w:lang w:val="de-DE"/>
        </w:rPr>
      </w:pPr>
      <w:r w:rsidRPr="00D254CB">
        <w:rPr>
          <w:lang w:val="de-DE"/>
        </w:rPr>
        <w:t>Abteilungszonen können ein- oder ausgeblendet werden.</w:t>
      </w:r>
    </w:p>
    <w:p w14:paraId="4D3BE7F6" w14:textId="77777777" w:rsidR="00E44314" w:rsidRPr="00D254CB" w:rsidRDefault="006728C5" w:rsidP="00B72223">
      <w:pPr>
        <w:numPr>
          <w:ilvl w:val="0"/>
          <w:numId w:val="14"/>
        </w:numPr>
        <w:rPr>
          <w:rFonts w:cs="Arial"/>
          <w:lang w:val="de-DE"/>
        </w:rPr>
      </w:pPr>
      <w:r w:rsidRPr="00D254CB">
        <w:rPr>
          <w:lang w:val="de-DE"/>
        </w:rPr>
        <w:t>Alle Instanzen eines bestimmten Gerätetyps können auf dem Grundriss ein- oder ausgeblendet werden.</w:t>
      </w:r>
    </w:p>
    <w:p w14:paraId="0E3EA069" w14:textId="77777777" w:rsidR="00E44314" w:rsidRPr="00D254CB" w:rsidRDefault="006728C5" w:rsidP="00B72223">
      <w:pPr>
        <w:numPr>
          <w:ilvl w:val="0"/>
          <w:numId w:val="14"/>
        </w:numPr>
        <w:rPr>
          <w:rFonts w:cs="Arial"/>
          <w:lang w:val="de-DE"/>
        </w:rPr>
      </w:pPr>
      <w:r w:rsidRPr="00D254CB">
        <w:rPr>
          <w:lang w:val="de-DE"/>
        </w:rPr>
        <w:t xml:space="preserve">Wenn Sie variable Symbole verwenden, können Sie die variablen Gerätefarben und Druckindikatoren im Gerätesymbol deaktivieren. </w:t>
      </w:r>
    </w:p>
    <w:p w14:paraId="139CA008" w14:textId="77777777" w:rsidR="00E44314" w:rsidRPr="00D254CB" w:rsidRDefault="00E44314" w:rsidP="00E44314">
      <w:pPr>
        <w:rPr>
          <w:rFonts w:cs="Arial"/>
          <w:lang w:val="de-DE"/>
        </w:rPr>
      </w:pPr>
    </w:p>
    <w:p w14:paraId="7AB41C1C" w14:textId="441723E0" w:rsidR="00E44314" w:rsidRPr="00D254CB" w:rsidRDefault="006728C5" w:rsidP="00E44314">
      <w:pPr>
        <w:rPr>
          <w:rFonts w:cs="Arial"/>
          <w:b/>
          <w:lang w:val="de-DE"/>
        </w:rPr>
      </w:pPr>
      <w:r w:rsidRPr="00D254CB">
        <w:rPr>
          <w:b/>
          <w:color w:val="00709E"/>
          <w:lang w:val="de-DE"/>
        </w:rPr>
        <w:t>Hinweis</w:t>
      </w:r>
      <w:r w:rsidRPr="00F22D10">
        <w:rPr>
          <w:b/>
          <w:color w:val="4F81BD"/>
          <w:lang w:val="de-DE"/>
        </w:rPr>
        <w:t>:</w:t>
      </w:r>
      <w:r w:rsidRPr="00D254CB">
        <w:rPr>
          <w:lang w:val="de-DE"/>
        </w:rPr>
        <w:t xml:space="preserve"> Die gewählten Filter werden beim Export von Grundrissen in das PDF-Format beibehalten (siehe Abschnitt </w:t>
      </w:r>
      <w:r w:rsidRPr="00D254CB">
        <w:rPr>
          <w:lang w:val="de-DE"/>
        </w:rPr>
        <w:fldChar w:fldCharType="begin"/>
      </w:r>
      <w:r w:rsidRPr="00D254CB">
        <w:rPr>
          <w:lang w:val="de-DE"/>
        </w:rPr>
        <w:instrText xml:space="preserve"> REF _Ref357679233 \r \h  \* MERGEFORMAT </w:instrText>
      </w:r>
      <w:r w:rsidRPr="00D254CB">
        <w:rPr>
          <w:lang w:val="de-DE"/>
        </w:rPr>
      </w:r>
      <w:r w:rsidRPr="00D254CB">
        <w:rPr>
          <w:lang w:val="de-DE"/>
        </w:rPr>
        <w:fldChar w:fldCharType="separate"/>
      </w:r>
      <w:r w:rsidR="00EE6C00">
        <w:rPr>
          <w:lang w:val="de-DE"/>
        </w:rPr>
        <w:t>18</w:t>
      </w:r>
      <w:r w:rsidRPr="00D254CB">
        <w:rPr>
          <w:lang w:val="de-DE"/>
        </w:rPr>
        <w:fldChar w:fldCharType="end"/>
      </w:r>
      <w:r w:rsidRPr="00D254CB">
        <w:rPr>
          <w:lang w:val="de-DE"/>
        </w:rPr>
        <w:t>).</w:t>
      </w:r>
    </w:p>
    <w:p w14:paraId="6AA749C4" w14:textId="77777777" w:rsidR="00E44314" w:rsidRPr="00D254CB" w:rsidRDefault="00E44314" w:rsidP="00E44314">
      <w:pPr>
        <w:rPr>
          <w:rFonts w:cs="Arial"/>
          <w:b/>
          <w:lang w:val="de-DE"/>
        </w:rPr>
      </w:pPr>
    </w:p>
    <w:p w14:paraId="2EC5DE1D" w14:textId="77777777" w:rsidR="00E44314" w:rsidRPr="00B82FFB" w:rsidRDefault="00E44314" w:rsidP="00E44314">
      <w:pPr>
        <w:rPr>
          <w:rFonts w:cs="Arial"/>
          <w:b/>
        </w:rPr>
      </w:pPr>
      <w:r w:rsidRPr="00DA05BF">
        <w:rPr>
          <w:rFonts w:cs="Arial"/>
          <w:b/>
          <w:noProof/>
          <w:lang w:eastAsia="en-GB"/>
        </w:rPr>
        <w:lastRenderedPageBreak/>
        <w:drawing>
          <wp:inline distT="0" distB="0" distL="0" distR="0" wp14:anchorId="10D2D74C" wp14:editId="254AE839">
            <wp:extent cx="2523408" cy="3098800"/>
            <wp:effectExtent l="0" t="0" r="0" b="6350"/>
            <wp:docPr id="25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2525291" cy="3101113"/>
                    </a:xfrm>
                    <a:prstGeom prst="rect">
                      <a:avLst/>
                    </a:prstGeom>
                  </pic:spPr>
                </pic:pic>
              </a:graphicData>
            </a:graphic>
          </wp:inline>
        </w:drawing>
      </w:r>
    </w:p>
    <w:p w14:paraId="4BB6787A" w14:textId="77777777" w:rsidR="00C541C4" w:rsidRPr="00EB2668" w:rsidRDefault="00C541C4" w:rsidP="00B72223">
      <w:pPr>
        <w:numPr>
          <w:ilvl w:val="0"/>
          <w:numId w:val="7"/>
        </w:numPr>
        <w:rPr>
          <w:rFonts w:cs="Arial"/>
          <w:sz w:val="16"/>
          <w:szCs w:val="16"/>
          <w:lang w:val="de-DE"/>
        </w:rPr>
      </w:pPr>
      <w:r w:rsidRPr="00EB2668">
        <w:rPr>
          <w:lang w:val="de-DE"/>
        </w:rPr>
        <w:t xml:space="preserve">      </w:t>
      </w:r>
      <w:r>
        <w:rPr>
          <w:sz w:val="16"/>
          <w:szCs w:val="16"/>
          <w:lang w:val="de-DE"/>
        </w:rPr>
        <w:t>Geräte auf eine andere Etage oder in ein anderes Gebäude verlegen</w:t>
      </w:r>
    </w:p>
    <w:p w14:paraId="7EC1DB7B" w14:textId="77777777" w:rsidR="00C541C4" w:rsidRPr="00EB2668" w:rsidRDefault="00C541C4" w:rsidP="00CB7AA8">
      <w:pPr>
        <w:ind w:left="480"/>
        <w:rPr>
          <w:rFonts w:cs="Arial"/>
          <w:sz w:val="16"/>
          <w:szCs w:val="16"/>
          <w:lang w:val="de-DE"/>
        </w:rPr>
      </w:pPr>
    </w:p>
    <w:p w14:paraId="4305D48E" w14:textId="451C0C73" w:rsidR="00E44314" w:rsidRPr="00D00637" w:rsidRDefault="006728C5" w:rsidP="00E44314">
      <w:pPr>
        <w:pStyle w:val="Heading1"/>
        <w:rPr>
          <w:lang w:val="de-DE"/>
        </w:rPr>
      </w:pPr>
      <w:bookmarkStart w:id="184" w:name="_Toc490829282"/>
      <w:bookmarkStart w:id="185" w:name="_Toc490827109"/>
      <w:bookmarkStart w:id="186" w:name="_Toc490828268"/>
      <w:bookmarkStart w:id="187" w:name="_Toc490828505"/>
      <w:bookmarkStart w:id="188" w:name="_Toc490829283"/>
      <w:bookmarkStart w:id="189" w:name="_Toc359924326"/>
      <w:bookmarkStart w:id="190" w:name="_Toc394077401"/>
      <w:bookmarkStart w:id="191" w:name="_Toc3462924"/>
      <w:bookmarkStart w:id="192" w:name="_Toc141761126"/>
      <w:bookmarkEnd w:id="184"/>
      <w:bookmarkEnd w:id="185"/>
      <w:bookmarkEnd w:id="186"/>
      <w:bookmarkEnd w:id="187"/>
      <w:bookmarkEnd w:id="188"/>
      <w:r w:rsidRPr="00D254CB">
        <w:rPr>
          <w:lang w:val="de-DE"/>
        </w:rPr>
        <w:t xml:space="preserve">Weitere </w:t>
      </w:r>
      <w:proofErr w:type="spellStart"/>
      <w:r w:rsidRPr="00515E74">
        <w:t>Gerätefunktionen</w:t>
      </w:r>
      <w:bookmarkEnd w:id="189"/>
      <w:bookmarkEnd w:id="190"/>
      <w:bookmarkEnd w:id="191"/>
      <w:proofErr w:type="spellEnd"/>
    </w:p>
    <w:p w14:paraId="51B81EE8" w14:textId="77777777" w:rsidR="00E44314" w:rsidRPr="00D254CB" w:rsidRDefault="006728C5" w:rsidP="00515E74">
      <w:pPr>
        <w:pStyle w:val="Heading2"/>
        <w:ind w:left="851" w:hanging="851"/>
        <w:rPr>
          <w:lang w:val="de-DE"/>
        </w:rPr>
      </w:pPr>
      <w:bookmarkStart w:id="193" w:name="_Toc359924327"/>
      <w:bookmarkStart w:id="194" w:name="_Toc394077402"/>
      <w:bookmarkStart w:id="195" w:name="_Toc3462925"/>
      <w:r w:rsidRPr="00D254CB">
        <w:rPr>
          <w:lang w:val="de-DE"/>
        </w:rPr>
        <w:t>Gerätetyp ändern</w:t>
      </w:r>
      <w:bookmarkEnd w:id="192"/>
      <w:bookmarkEnd w:id="193"/>
      <w:bookmarkEnd w:id="194"/>
      <w:bookmarkEnd w:id="195"/>
    </w:p>
    <w:p w14:paraId="1F868386" w14:textId="77777777" w:rsidR="00E44314" w:rsidRPr="00D254CB" w:rsidRDefault="00E44314" w:rsidP="00E44314">
      <w:pPr>
        <w:rPr>
          <w:rFonts w:cs="Arial"/>
          <w:lang w:val="de-DE"/>
        </w:rPr>
      </w:pPr>
    </w:p>
    <w:p w14:paraId="06706BF9" w14:textId="77777777" w:rsidR="00E44314" w:rsidRPr="00D254CB" w:rsidRDefault="006728C5" w:rsidP="00E44314">
      <w:pPr>
        <w:rPr>
          <w:rFonts w:cs="Arial"/>
          <w:lang w:val="de-DE"/>
        </w:rPr>
      </w:pPr>
      <w:r w:rsidRPr="00D254CB">
        <w:rPr>
          <w:lang w:val="de-DE"/>
        </w:rPr>
        <w:t>Gelegentlich kann es erforderlich sein, den Gerätetyp eines Symbols auf dem Grundriss zu ändern. Beispiel: Sie haben einen Drucker auf der Etage platziert und alle erforderlichen Daten eingegeben, doch dann stellen Sie fest, dass es sich um ein Multifunktionsgerät handelt. Sie können den Gerätetyp auf zwei Arten ändern: Markieren Sie entweder das Gerät und wählen Sie im Hauptmenü „Bearbeiten“ &gt; „Symbol ändern“ aus oder klicken Sie mit der rechten Maustaste auf das entsprechende Gerät und wählen Sie im Kontextmenü „Symbol ändern“ und dann im eingeblendeten Dialogfeld das gewünschte Symbol aus. Die Daten werden in der Regel dem entsprechenden Feld zugeordnet (Daten im Feld „Modell“ verbleiben in diesem Feld). Wenn das entsprechende Feld für den neuen Gerätetyp nicht vorhanden ist, werden die Daten dieses nicht vorhandenen Felds in einem Kommentarfeld abgelegt.</w:t>
      </w:r>
    </w:p>
    <w:p w14:paraId="21EADD17" w14:textId="77777777" w:rsidR="00E44314" w:rsidRPr="00D254CB" w:rsidRDefault="00E44314" w:rsidP="00E44314">
      <w:pPr>
        <w:rPr>
          <w:rFonts w:cs="Arial"/>
          <w:lang w:val="de-DE"/>
        </w:rPr>
      </w:pPr>
    </w:p>
    <w:p w14:paraId="4A308695" w14:textId="77777777" w:rsidR="00E44314" w:rsidRPr="00D254CB" w:rsidRDefault="006728C5" w:rsidP="00515E74">
      <w:pPr>
        <w:pStyle w:val="Heading2"/>
        <w:ind w:left="851" w:hanging="851"/>
        <w:rPr>
          <w:lang w:val="de-DE"/>
        </w:rPr>
      </w:pPr>
      <w:bookmarkStart w:id="196" w:name="_Toc47248968"/>
      <w:bookmarkStart w:id="197" w:name="_Toc141761127"/>
      <w:bookmarkStart w:id="198" w:name="_Ref304307912"/>
      <w:bookmarkStart w:id="199" w:name="_Toc359924328"/>
      <w:bookmarkStart w:id="200" w:name="_Toc394077403"/>
      <w:bookmarkStart w:id="201" w:name="_Toc3462926"/>
      <w:r w:rsidRPr="00D254CB">
        <w:rPr>
          <w:lang w:val="de-DE"/>
        </w:rPr>
        <w:t>Geräte verlegen</w:t>
      </w:r>
      <w:bookmarkEnd w:id="196"/>
      <w:bookmarkEnd w:id="197"/>
      <w:bookmarkEnd w:id="198"/>
      <w:bookmarkEnd w:id="199"/>
      <w:bookmarkEnd w:id="200"/>
      <w:bookmarkEnd w:id="201"/>
    </w:p>
    <w:p w14:paraId="42A7EA0E" w14:textId="77777777" w:rsidR="00E44314" w:rsidRPr="00D254CB" w:rsidRDefault="00E44314" w:rsidP="00C901FF">
      <w:pPr>
        <w:keepNext/>
        <w:rPr>
          <w:rFonts w:cs="Arial"/>
          <w:lang w:val="de-DE"/>
        </w:rPr>
      </w:pPr>
    </w:p>
    <w:p w14:paraId="3ECAF274" w14:textId="0EFE83C5" w:rsidR="00E44314" w:rsidRDefault="006728C5" w:rsidP="00E44314">
      <w:pPr>
        <w:rPr>
          <w:lang w:val="de-DE"/>
        </w:rPr>
      </w:pPr>
      <w:r w:rsidRPr="00D254CB">
        <w:rPr>
          <w:lang w:val="de-DE"/>
        </w:rPr>
        <w:t xml:space="preserve">Gelegentlich müssen Geräte von einer Etage in eine andere verlegt werden. Die Verlegungsfunktion kann entweder über einen Rechtsklick auf das Gerät oder über die Symbolschaltfläche „Verlegen“ in der Symbolleiste aufgerufen werden. Ein Dialogfeld für die Auswahl der Zieletage wird angezeigt. </w:t>
      </w:r>
      <w:bookmarkStart w:id="202" w:name="_Toc47248969"/>
      <w:r w:rsidRPr="00D254CB">
        <w:rPr>
          <w:lang w:val="de-DE"/>
        </w:rPr>
        <w:t xml:space="preserve">Sie werden auf die neue Etage umgeleitet. Das Gerät wird nicht auf dem Grundriss, dafür jedoch in der Tabelle angezeigt, sodass Sie es an der richtigen Stelle einzeichnen können. </w:t>
      </w:r>
    </w:p>
    <w:p w14:paraId="5511E253" w14:textId="77777777" w:rsidR="00C541C4" w:rsidRPr="00D254CB" w:rsidRDefault="00C541C4" w:rsidP="00E44314">
      <w:pPr>
        <w:rPr>
          <w:rFonts w:cs="Arial"/>
          <w:lang w:val="de-DE"/>
        </w:rPr>
      </w:pPr>
    </w:p>
    <w:p w14:paraId="0AC41E0A" w14:textId="2055DEB7" w:rsidR="00E44314" w:rsidRDefault="001949C0" w:rsidP="00E44314">
      <w:pPr>
        <w:rPr>
          <w:rFonts w:cs="Arial"/>
          <w:lang w:val="de-DE"/>
        </w:rPr>
      </w:pPr>
      <w:r>
        <w:rPr>
          <w:noProof/>
          <w:lang w:eastAsia="en-GB"/>
        </w:rPr>
        <w:lastRenderedPageBreak/>
        <w:drawing>
          <wp:inline distT="0" distB="0" distL="0" distR="0" wp14:anchorId="291A11EB" wp14:editId="45BB9804">
            <wp:extent cx="2576561" cy="1438629"/>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2247" cy="1480889"/>
                    </a:xfrm>
                    <a:prstGeom prst="rect">
                      <a:avLst/>
                    </a:prstGeom>
                  </pic:spPr>
                </pic:pic>
              </a:graphicData>
            </a:graphic>
          </wp:inline>
        </w:drawing>
      </w:r>
    </w:p>
    <w:p w14:paraId="113003C3" w14:textId="466603BA"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Geräte auf eine andere Etage oder in ein anderes Gebäude verlegen</w:t>
      </w:r>
    </w:p>
    <w:p w14:paraId="194DCC41" w14:textId="77777777" w:rsidR="001949C0" w:rsidRPr="00D254CB" w:rsidRDefault="001949C0" w:rsidP="00E44314">
      <w:pPr>
        <w:rPr>
          <w:rFonts w:cs="Arial"/>
          <w:lang w:val="de-DE"/>
        </w:rPr>
      </w:pPr>
    </w:p>
    <w:p w14:paraId="20C12D91" w14:textId="06039319" w:rsidR="00E44314" w:rsidRPr="00D254CB" w:rsidRDefault="006728C5" w:rsidP="00E44314">
      <w:pPr>
        <w:keepNext/>
        <w:rPr>
          <w:rFonts w:cs="Arial"/>
          <w:lang w:val="de-DE"/>
        </w:rPr>
      </w:pPr>
      <w:r w:rsidRPr="00D254CB">
        <w:rPr>
          <w:lang w:val="de-DE"/>
        </w:rPr>
        <w:t xml:space="preserve">Sie können ein Gerät auch direkt aus der Tabelle heraus verlegen. Klicken Sie hierzu auf die Symbolschaltfläche „Verlegen“ rechts neben der Tabelle oder oben in der Symbolleiste (siehe </w:t>
      </w:r>
      <w:r w:rsidRPr="00D254CB">
        <w:rPr>
          <w:lang w:val="de-DE"/>
        </w:rPr>
        <w:fldChar w:fldCharType="begin"/>
      </w:r>
      <w:r w:rsidRPr="00D254CB">
        <w:rPr>
          <w:lang w:val="de-DE"/>
        </w:rPr>
        <w:instrText xml:space="preserve"> REF _Ref393710392 \r \h </w:instrText>
      </w:r>
      <w:r w:rsidRPr="00D254CB">
        <w:rPr>
          <w:lang w:val="de-DE"/>
        </w:rPr>
      </w:r>
      <w:r w:rsidRPr="00D254CB">
        <w:rPr>
          <w:lang w:val="de-DE"/>
        </w:rPr>
        <w:fldChar w:fldCharType="separate"/>
      </w:r>
      <w:r w:rsidR="00EE6C00">
        <w:rPr>
          <w:lang w:val="de-DE"/>
        </w:rPr>
        <w:t>Abb. 42</w:t>
      </w:r>
      <w:r w:rsidRPr="00D254CB">
        <w:rPr>
          <w:lang w:val="de-DE"/>
        </w:rPr>
        <w:fldChar w:fldCharType="end"/>
      </w:r>
      <w:r w:rsidRPr="00D254CB">
        <w:rPr>
          <w:lang w:val="de-DE"/>
        </w:rPr>
        <w:t>).</w:t>
      </w:r>
    </w:p>
    <w:p w14:paraId="2DFDD58A" w14:textId="77777777" w:rsidR="00E44314" w:rsidRPr="00D254CB" w:rsidRDefault="00E44314" w:rsidP="00E44314">
      <w:pPr>
        <w:keepNext/>
        <w:rPr>
          <w:rFonts w:cs="Arial"/>
          <w:lang w:val="de-DE"/>
        </w:rPr>
      </w:pPr>
    </w:p>
    <w:p w14:paraId="5C062080" w14:textId="253E88E6" w:rsidR="00E44314" w:rsidRPr="00D254CB" w:rsidRDefault="006728C5" w:rsidP="00E44314">
      <w:pPr>
        <w:keepNext/>
        <w:rPr>
          <w:rFonts w:cs="Arial"/>
          <w:lang w:val="de-DE"/>
        </w:rPr>
      </w:pPr>
      <w:r w:rsidRPr="00D254CB">
        <w:rPr>
          <w:noProof/>
          <w:lang w:eastAsia="en-GB"/>
        </w:rPr>
        <w:drawing>
          <wp:inline distT="0" distB="0" distL="0" distR="0" wp14:anchorId="5106DF0E" wp14:editId="48C3ABF7">
            <wp:extent cx="914400" cy="657225"/>
            <wp:effectExtent l="0" t="0" r="0" b="9525"/>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p>
    <w:p w14:paraId="52CFCA36" w14:textId="52490EF3" w:rsidR="00765745" w:rsidRPr="00EB2668" w:rsidRDefault="00765745" w:rsidP="00B72223">
      <w:pPr>
        <w:numPr>
          <w:ilvl w:val="0"/>
          <w:numId w:val="7"/>
        </w:numPr>
        <w:rPr>
          <w:rFonts w:cs="Arial"/>
          <w:sz w:val="16"/>
          <w:szCs w:val="16"/>
          <w:lang w:val="de-DE"/>
        </w:rPr>
      </w:pPr>
      <w:bookmarkStart w:id="203" w:name="_Ref393710392"/>
      <w:r w:rsidRPr="00EB2668">
        <w:rPr>
          <w:lang w:val="de-DE"/>
        </w:rPr>
        <w:t xml:space="preserve">     </w:t>
      </w:r>
      <w:r>
        <w:rPr>
          <w:sz w:val="16"/>
          <w:szCs w:val="16"/>
          <w:lang w:val="de-DE"/>
        </w:rPr>
        <w:t>Schaltfläche „Verlegen“</w:t>
      </w:r>
    </w:p>
    <w:bookmarkEnd w:id="203"/>
    <w:p w14:paraId="60A8FD41" w14:textId="77777777" w:rsidR="00E44314" w:rsidRPr="00D254CB" w:rsidRDefault="00E44314" w:rsidP="00E44314">
      <w:pPr>
        <w:rPr>
          <w:rFonts w:cs="Arial"/>
          <w:lang w:val="de-DE"/>
        </w:rPr>
      </w:pPr>
    </w:p>
    <w:p w14:paraId="4E089009" w14:textId="77777777" w:rsidR="00E44314" w:rsidRPr="00D254CB" w:rsidRDefault="006728C5" w:rsidP="00515E74">
      <w:pPr>
        <w:pStyle w:val="Heading2"/>
        <w:ind w:left="851" w:hanging="851"/>
        <w:rPr>
          <w:lang w:val="de-DE"/>
        </w:rPr>
      </w:pPr>
      <w:bookmarkStart w:id="204" w:name="_Toc141761128"/>
      <w:bookmarkStart w:id="205" w:name="_Toc359924329"/>
      <w:bookmarkStart w:id="206" w:name="_Toc394077404"/>
      <w:bookmarkStart w:id="207" w:name="_Toc3462927"/>
      <w:r w:rsidRPr="00D254CB">
        <w:rPr>
          <w:lang w:val="de-DE"/>
        </w:rPr>
        <w:t>Mehrfachauswahl</w:t>
      </w:r>
      <w:bookmarkEnd w:id="204"/>
      <w:bookmarkEnd w:id="205"/>
      <w:bookmarkEnd w:id="206"/>
      <w:bookmarkEnd w:id="207"/>
    </w:p>
    <w:p w14:paraId="398A98EA" w14:textId="77777777" w:rsidR="00E44314" w:rsidRPr="00D254CB" w:rsidRDefault="00E44314" w:rsidP="00E44314">
      <w:pPr>
        <w:rPr>
          <w:rFonts w:cs="Arial"/>
          <w:lang w:val="de-DE"/>
        </w:rPr>
      </w:pPr>
    </w:p>
    <w:p w14:paraId="15191536" w14:textId="77777777" w:rsidR="00E44314" w:rsidRPr="00D254CB" w:rsidRDefault="006728C5" w:rsidP="00E44314">
      <w:pPr>
        <w:rPr>
          <w:rFonts w:cs="Arial"/>
          <w:lang w:val="de-DE"/>
        </w:rPr>
      </w:pPr>
      <w:r w:rsidRPr="00D254CB">
        <w:rPr>
          <w:lang w:val="de-DE"/>
        </w:rPr>
        <w:t xml:space="preserve">Es gibt zwei Methoden, um mehrere Symbole gleichzeitig auszuwählen. Bei der ersten Methode halten Sie die Taste „STRG“ auf der Tastatur gedrückt und klicken nacheinander auf die Geräte. Die Auswahl kann im Grundriss oder in der Tabelle erfolgen. Die ausgewählten Objekte sind mit einem Rechteck hinterlegt, um deutlich zu machen, dass sie ausgewählt sind. </w:t>
      </w:r>
    </w:p>
    <w:p w14:paraId="7E4F880A" w14:textId="77777777" w:rsidR="00E44314" w:rsidRPr="00D254CB" w:rsidRDefault="00E44314" w:rsidP="00E44314">
      <w:pPr>
        <w:rPr>
          <w:rFonts w:cs="Arial"/>
          <w:lang w:val="de-DE"/>
        </w:rPr>
      </w:pPr>
    </w:p>
    <w:p w14:paraId="4C22D627" w14:textId="77777777" w:rsidR="00E44314" w:rsidRPr="00D254CB" w:rsidRDefault="006728C5" w:rsidP="00E44314">
      <w:pPr>
        <w:rPr>
          <w:rFonts w:cs="Arial"/>
          <w:lang w:val="de-DE"/>
        </w:rPr>
      </w:pPr>
      <w:r w:rsidRPr="00D254CB">
        <w:rPr>
          <w:lang w:val="de-DE"/>
        </w:rPr>
        <w:t xml:space="preserve">Bei der zweiten Methode verwenden Sie die Symbolschaltfläche „Mehrfachauswahl“ in der Hauptsymbolleiste. Zeichnen Sie einfach durch Klicken und Ziehen der Maustaste einen Bereich auf dem Plan ein, damit alle Geräte innerhalb dieses Bereichs ausgewählt werden. </w:t>
      </w:r>
    </w:p>
    <w:p w14:paraId="6F7E6D02" w14:textId="77777777" w:rsidR="00E44314" w:rsidRPr="00D254CB" w:rsidRDefault="00E44314" w:rsidP="00E44314">
      <w:pPr>
        <w:rPr>
          <w:rFonts w:cs="Arial"/>
          <w:lang w:val="de-DE"/>
        </w:rPr>
      </w:pPr>
    </w:p>
    <w:p w14:paraId="6028D392" w14:textId="77777777" w:rsidR="00E44314" w:rsidRPr="00D254CB" w:rsidRDefault="006728C5" w:rsidP="00E44314">
      <w:pPr>
        <w:keepNext/>
        <w:rPr>
          <w:rFonts w:cs="Arial"/>
          <w:lang w:val="de-DE"/>
        </w:rPr>
      </w:pPr>
      <w:r w:rsidRPr="00D254CB">
        <w:rPr>
          <w:lang w:val="de-DE"/>
        </w:rPr>
        <w:t>Sie können die ausgewählten Geräte nun entweder als Gruppe verschieben, löschen oder auf eine andere Etage verlegen.</w:t>
      </w:r>
    </w:p>
    <w:p w14:paraId="19496CF8" w14:textId="77777777" w:rsidR="00E44314" w:rsidRPr="00D254CB" w:rsidRDefault="00E44314" w:rsidP="00E44314">
      <w:pPr>
        <w:keepNext/>
        <w:rPr>
          <w:rFonts w:cs="Arial"/>
          <w:lang w:val="de-DE"/>
        </w:rPr>
      </w:pPr>
    </w:p>
    <w:p w14:paraId="0A49BB5B" w14:textId="65CE421A" w:rsidR="00E44314" w:rsidRPr="00D254CB" w:rsidRDefault="00765745" w:rsidP="00E44314">
      <w:pPr>
        <w:keepNext/>
        <w:rPr>
          <w:rFonts w:cs="Arial"/>
          <w:lang w:val="de-DE"/>
        </w:rPr>
      </w:pPr>
      <w:r>
        <w:rPr>
          <w:rFonts w:cs="Arial"/>
          <w:lang w:val="de-DE"/>
        </w:rPr>
        <w:t xml:space="preserve">                </w:t>
      </w:r>
      <w:r w:rsidR="006728C5" w:rsidRPr="00D254CB">
        <w:rPr>
          <w:noProof/>
          <w:lang w:eastAsia="en-GB"/>
        </w:rPr>
        <w:drawing>
          <wp:inline distT="0" distB="0" distL="0" distR="0" wp14:anchorId="3B0DC5B3" wp14:editId="15A90CC2">
            <wp:extent cx="914400" cy="571500"/>
            <wp:effectExtent l="0" t="0" r="0" b="0"/>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inline>
        </w:drawing>
      </w:r>
    </w:p>
    <w:p w14:paraId="34ED5BEB" w14:textId="439F7C70" w:rsidR="00765745" w:rsidRPr="00EB2668" w:rsidRDefault="00765745" w:rsidP="00B72223">
      <w:pPr>
        <w:numPr>
          <w:ilvl w:val="0"/>
          <w:numId w:val="7"/>
        </w:numPr>
        <w:rPr>
          <w:rFonts w:cs="Arial"/>
          <w:sz w:val="16"/>
          <w:szCs w:val="16"/>
          <w:lang w:val="de-DE"/>
        </w:rPr>
      </w:pPr>
      <w:r>
        <w:rPr>
          <w:sz w:val="16"/>
          <w:szCs w:val="16"/>
          <w:lang w:val="de-DE"/>
        </w:rPr>
        <w:t>Mehrfachauswahl</w:t>
      </w:r>
    </w:p>
    <w:p w14:paraId="653B4100" w14:textId="77777777" w:rsidR="00E44314" w:rsidRPr="00D254CB" w:rsidRDefault="00E44314" w:rsidP="00E44314">
      <w:pPr>
        <w:rPr>
          <w:rFonts w:cs="Arial"/>
          <w:lang w:val="de-DE"/>
        </w:rPr>
      </w:pPr>
    </w:p>
    <w:p w14:paraId="2D397C76" w14:textId="77777777" w:rsidR="00E44314" w:rsidRPr="00D254CB" w:rsidRDefault="006728C5" w:rsidP="00515E74">
      <w:pPr>
        <w:pStyle w:val="Heading1"/>
        <w:rPr>
          <w:lang w:val="de-DE"/>
        </w:rPr>
      </w:pPr>
      <w:bookmarkStart w:id="208" w:name="_Toc359924330"/>
      <w:bookmarkStart w:id="209" w:name="_Toc394077405"/>
      <w:bookmarkStart w:id="210" w:name="_Toc3462928"/>
      <w:bookmarkStart w:id="211" w:name="_Toc141761129"/>
      <w:bookmarkStart w:id="212" w:name="_Ref288743660"/>
      <w:r w:rsidRPr="00515E74">
        <w:lastRenderedPageBreak/>
        <w:t>Etagenanmerkungen</w:t>
      </w:r>
      <w:bookmarkEnd w:id="208"/>
      <w:bookmarkEnd w:id="209"/>
      <w:bookmarkEnd w:id="210"/>
    </w:p>
    <w:p w14:paraId="70B99C7B" w14:textId="7C2B6637" w:rsidR="00E44314" w:rsidRPr="00D254CB" w:rsidRDefault="006728C5" w:rsidP="00E44314">
      <w:pPr>
        <w:keepNext/>
        <w:rPr>
          <w:rFonts w:cs="Arial"/>
          <w:lang w:val="de-DE"/>
        </w:rPr>
      </w:pPr>
      <w:r w:rsidRPr="00D254CB">
        <w:rPr>
          <w:lang w:val="de-DE"/>
        </w:rPr>
        <w:t xml:space="preserve">Dem Grundriss können Etagenanmerkungen hinzugefügt werden, um mit anderen Auditoren oder den Lösungsarchitekten Hinweise und Ideen auszutauschen. Diese Anmerkungen sind mit Haftnotizen vergleichbar (siehe </w:t>
      </w:r>
      <w:r w:rsidRPr="00D254CB">
        <w:rPr>
          <w:lang w:val="de-DE"/>
        </w:rPr>
        <w:fldChar w:fldCharType="begin"/>
      </w:r>
      <w:r w:rsidRPr="00D254CB">
        <w:rPr>
          <w:lang w:val="de-DE"/>
        </w:rPr>
        <w:instrText xml:space="preserve"> REF _Ref325724874 \r \h </w:instrText>
      </w:r>
      <w:r w:rsidRPr="00D254CB">
        <w:rPr>
          <w:lang w:val="de-DE"/>
        </w:rPr>
      </w:r>
      <w:r w:rsidRPr="00D254CB">
        <w:rPr>
          <w:lang w:val="de-DE"/>
        </w:rPr>
        <w:fldChar w:fldCharType="separate"/>
      </w:r>
      <w:r w:rsidR="00EE6C00">
        <w:rPr>
          <w:lang w:val="de-DE"/>
        </w:rPr>
        <w:t>Abb. 44</w:t>
      </w:r>
      <w:r w:rsidRPr="00D254CB">
        <w:rPr>
          <w:lang w:val="de-DE"/>
        </w:rPr>
        <w:fldChar w:fldCharType="end"/>
      </w:r>
      <w:r w:rsidRPr="00D254CB">
        <w:rPr>
          <w:lang w:val="de-DE"/>
        </w:rPr>
        <w:t>).</w:t>
      </w:r>
    </w:p>
    <w:p w14:paraId="1BB50502" w14:textId="77777777" w:rsidR="00E44314" w:rsidRPr="00D254CB" w:rsidRDefault="00E44314" w:rsidP="00E44314">
      <w:pPr>
        <w:keepNext/>
        <w:rPr>
          <w:rFonts w:cs="Arial"/>
          <w:lang w:val="de-DE"/>
        </w:rPr>
      </w:pPr>
    </w:p>
    <w:p w14:paraId="01EF57E8" w14:textId="77CE0BEB" w:rsidR="00E44314" w:rsidRPr="00515E74" w:rsidRDefault="00E44314" w:rsidP="00515E74">
      <w:r>
        <w:rPr>
          <w:noProof/>
          <w:lang w:eastAsia="en-GB"/>
        </w:rPr>
        <w:drawing>
          <wp:inline distT="0" distB="0" distL="0" distR="0" wp14:anchorId="5E468BFE" wp14:editId="115B22C8">
            <wp:extent cx="2171700" cy="1809750"/>
            <wp:effectExtent l="19050" t="0" r="0" b="0"/>
            <wp:docPr id="265" name="Picture 2" descr="Figure_33_2013-07-29-16_44_26-Asset-DB---ABC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3_2013-07-29-16_44_26-Asset-DB---ABC_2011.png"/>
                    <pic:cNvPicPr/>
                  </pic:nvPicPr>
                  <pic:blipFill>
                    <a:blip r:embed="rId74" cstate="print"/>
                    <a:stretch>
                      <a:fillRect/>
                    </a:stretch>
                  </pic:blipFill>
                  <pic:spPr>
                    <a:xfrm>
                      <a:off x="0" y="0"/>
                      <a:ext cx="2171700" cy="1809750"/>
                    </a:xfrm>
                    <a:prstGeom prst="rect">
                      <a:avLst/>
                    </a:prstGeom>
                  </pic:spPr>
                </pic:pic>
              </a:graphicData>
            </a:graphic>
          </wp:inline>
        </w:drawing>
      </w:r>
    </w:p>
    <w:p w14:paraId="7E78E1DF" w14:textId="1362FE26" w:rsidR="00765745" w:rsidRPr="00EB2668" w:rsidRDefault="00765745" w:rsidP="00B72223">
      <w:pPr>
        <w:numPr>
          <w:ilvl w:val="0"/>
          <w:numId w:val="7"/>
        </w:numPr>
        <w:rPr>
          <w:rFonts w:cs="Arial"/>
          <w:sz w:val="16"/>
          <w:szCs w:val="16"/>
          <w:lang w:val="de-DE"/>
        </w:rPr>
      </w:pPr>
      <w:bookmarkStart w:id="213" w:name="_Ref325724874"/>
      <w:r w:rsidRPr="00EB2668">
        <w:rPr>
          <w:lang w:val="de-DE"/>
        </w:rPr>
        <w:t xml:space="preserve">      </w:t>
      </w:r>
      <w:r>
        <w:rPr>
          <w:sz w:val="16"/>
          <w:szCs w:val="16"/>
          <w:lang w:val="de-DE"/>
        </w:rPr>
        <w:t>Etagenanmerkung</w:t>
      </w:r>
    </w:p>
    <w:bookmarkEnd w:id="213"/>
    <w:p w14:paraId="26B73F7B" w14:textId="77777777" w:rsidR="00E44314" w:rsidRPr="00D254CB" w:rsidRDefault="00E44314" w:rsidP="00E44314">
      <w:pPr>
        <w:rPr>
          <w:rFonts w:cs="Arial"/>
          <w:lang w:val="de-DE"/>
        </w:rPr>
      </w:pPr>
    </w:p>
    <w:p w14:paraId="5F0B2AD9" w14:textId="78E9B25C" w:rsidR="00E44314" w:rsidRPr="00D254CB" w:rsidRDefault="006728C5" w:rsidP="00E44314">
      <w:pPr>
        <w:rPr>
          <w:rFonts w:cs="Arial"/>
          <w:lang w:val="de-DE"/>
        </w:rPr>
      </w:pPr>
      <w:r w:rsidRPr="00D254CB">
        <w:rPr>
          <w:lang w:val="de-DE"/>
        </w:rPr>
        <w:t xml:space="preserve">Sie können die Anmerkung auch an Geräte oder Grundrissbereiche anheften, indem Sie auf das </w:t>
      </w:r>
      <w:r w:rsidR="001949C0">
        <w:rPr>
          <w:lang w:val="de-DE"/>
        </w:rPr>
        <w:t>Stecknadel-S</w:t>
      </w:r>
      <w:r w:rsidR="001949C0" w:rsidRPr="00D254CB">
        <w:rPr>
          <w:lang w:val="de-DE"/>
        </w:rPr>
        <w:t xml:space="preserve">ymbol </w:t>
      </w:r>
      <w:r w:rsidRPr="00D254CB">
        <w:rPr>
          <w:lang w:val="de-DE"/>
        </w:rPr>
        <w:t>in der oberen rechten Ecke klicken und die Anmerkung an die gewünschte Stelle ziehen.</w:t>
      </w:r>
    </w:p>
    <w:p w14:paraId="4A77A684" w14:textId="77777777" w:rsidR="00E44314" w:rsidRPr="00D254CB" w:rsidRDefault="00E44314" w:rsidP="00E44314">
      <w:pPr>
        <w:ind w:left="720"/>
        <w:rPr>
          <w:rFonts w:cs="Arial"/>
          <w:lang w:val="de-DE"/>
        </w:rPr>
      </w:pPr>
    </w:p>
    <w:p w14:paraId="6B3BEE11" w14:textId="77777777" w:rsidR="00E44314" w:rsidRPr="00D254CB" w:rsidRDefault="006728C5" w:rsidP="00E44314">
      <w:pPr>
        <w:rPr>
          <w:rFonts w:cs="Arial"/>
          <w:lang w:val="de-DE"/>
        </w:rPr>
      </w:pPr>
      <w:r w:rsidRPr="00D254CB">
        <w:rPr>
          <w:lang w:val="de-DE"/>
        </w:rPr>
        <w:t xml:space="preserve">Das Aussehen von Etagenanmerkungen kann angepasst werden, indem Sie im Hauptmenü </w:t>
      </w:r>
      <w:r w:rsidRPr="00C901FF">
        <w:rPr>
          <w:spacing w:val="-4"/>
          <w:lang w:val="de-DE"/>
        </w:rPr>
        <w:t>auf „Optionen“ &gt; „Anzeigeoptionen (ALT+EINGABETASTE)“ und anschließend im eingeblendeten</w:t>
      </w:r>
      <w:r w:rsidRPr="00D254CB">
        <w:rPr>
          <w:lang w:val="de-DE"/>
        </w:rPr>
        <w:t xml:space="preserve"> Dialogfeld auf die Registerkarte „Etagenanmerkungen“ klicken.</w:t>
      </w:r>
    </w:p>
    <w:p w14:paraId="7528F364" w14:textId="77777777" w:rsidR="00E44314" w:rsidRPr="00D254CB" w:rsidRDefault="00E44314">
      <w:pPr>
        <w:rPr>
          <w:rFonts w:cs="Arial"/>
          <w:b/>
          <w:color w:val="4F81BD"/>
          <w:lang w:val="de-DE"/>
        </w:rPr>
      </w:pPr>
      <w:bookmarkStart w:id="214" w:name="_Ref325728555"/>
    </w:p>
    <w:bookmarkEnd w:id="211"/>
    <w:bookmarkEnd w:id="212"/>
    <w:bookmarkEnd w:id="214"/>
    <w:p w14:paraId="1E282DD9" w14:textId="1D4194AC" w:rsidR="00E44314" w:rsidRDefault="00E44314" w:rsidP="00D00637">
      <w:pPr>
        <w:spacing w:line="240" w:lineRule="auto"/>
        <w:rPr>
          <w:lang w:val="de-DE"/>
        </w:rPr>
      </w:pPr>
    </w:p>
    <w:p w14:paraId="77F146E0" w14:textId="32090BB1" w:rsidR="00D00637" w:rsidRDefault="00D00637" w:rsidP="00D00637">
      <w:pPr>
        <w:spacing w:line="240" w:lineRule="auto"/>
        <w:rPr>
          <w:lang w:val="de-DE"/>
        </w:rPr>
      </w:pPr>
    </w:p>
    <w:p w14:paraId="201241B2" w14:textId="4A922089" w:rsidR="00D00637" w:rsidRDefault="00D00637" w:rsidP="00D00637">
      <w:pPr>
        <w:spacing w:line="240" w:lineRule="auto"/>
        <w:rPr>
          <w:lang w:val="de-DE"/>
        </w:rPr>
      </w:pPr>
    </w:p>
    <w:p w14:paraId="62F7025B" w14:textId="6D1B2324" w:rsidR="00D00637" w:rsidRDefault="00D00637" w:rsidP="00D00637">
      <w:pPr>
        <w:spacing w:line="240" w:lineRule="auto"/>
        <w:rPr>
          <w:lang w:val="de-DE"/>
        </w:rPr>
      </w:pPr>
    </w:p>
    <w:p w14:paraId="45200640" w14:textId="281132D4" w:rsidR="00D00637" w:rsidRDefault="00D00637" w:rsidP="00D00637">
      <w:pPr>
        <w:spacing w:line="240" w:lineRule="auto"/>
        <w:rPr>
          <w:lang w:val="de-DE"/>
        </w:rPr>
      </w:pPr>
    </w:p>
    <w:p w14:paraId="36D7A8C9" w14:textId="600150BE" w:rsidR="00D00637" w:rsidRDefault="00D00637" w:rsidP="00D00637">
      <w:pPr>
        <w:spacing w:line="240" w:lineRule="auto"/>
        <w:rPr>
          <w:lang w:val="de-DE"/>
        </w:rPr>
      </w:pPr>
    </w:p>
    <w:p w14:paraId="2D8385EE" w14:textId="5D38BE52" w:rsidR="00D00637" w:rsidRDefault="00D00637" w:rsidP="00D00637">
      <w:pPr>
        <w:spacing w:line="240" w:lineRule="auto"/>
        <w:rPr>
          <w:lang w:val="de-DE"/>
        </w:rPr>
      </w:pPr>
    </w:p>
    <w:p w14:paraId="64EA2CC6" w14:textId="7AA47F5F" w:rsidR="00D00637" w:rsidRDefault="00D00637" w:rsidP="00D00637">
      <w:pPr>
        <w:spacing w:line="240" w:lineRule="auto"/>
        <w:rPr>
          <w:lang w:val="de-DE"/>
        </w:rPr>
      </w:pPr>
    </w:p>
    <w:p w14:paraId="13B74D23" w14:textId="2632285C" w:rsidR="00D00637" w:rsidRDefault="00D00637" w:rsidP="00D00637">
      <w:pPr>
        <w:spacing w:line="240" w:lineRule="auto"/>
        <w:rPr>
          <w:lang w:val="de-DE"/>
        </w:rPr>
      </w:pPr>
    </w:p>
    <w:p w14:paraId="6D432963" w14:textId="06CEEC60" w:rsidR="00D00637" w:rsidRDefault="00D00637" w:rsidP="00D00637">
      <w:pPr>
        <w:spacing w:line="240" w:lineRule="auto"/>
        <w:rPr>
          <w:lang w:val="de-DE"/>
        </w:rPr>
      </w:pPr>
    </w:p>
    <w:p w14:paraId="4B4EC7C9" w14:textId="386BE669" w:rsidR="00D00637" w:rsidRDefault="00D00637" w:rsidP="00D00637">
      <w:pPr>
        <w:spacing w:line="240" w:lineRule="auto"/>
        <w:rPr>
          <w:lang w:val="de-DE"/>
        </w:rPr>
      </w:pPr>
    </w:p>
    <w:p w14:paraId="1E73196C" w14:textId="43920C1B" w:rsidR="00D00637" w:rsidRDefault="00D00637" w:rsidP="00D00637">
      <w:pPr>
        <w:spacing w:line="240" w:lineRule="auto"/>
        <w:rPr>
          <w:lang w:val="de-DE"/>
        </w:rPr>
      </w:pPr>
    </w:p>
    <w:p w14:paraId="54E7488A" w14:textId="77777777" w:rsidR="00D00637" w:rsidRPr="00D00637" w:rsidRDefault="00D00637" w:rsidP="00D00637">
      <w:pPr>
        <w:spacing w:line="240" w:lineRule="auto"/>
        <w:rPr>
          <w:lang w:val="de-DE"/>
        </w:rPr>
      </w:pPr>
    </w:p>
    <w:p w14:paraId="06BC9D68" w14:textId="5C23DC22" w:rsidR="00E44314" w:rsidRPr="00D00637" w:rsidRDefault="006728C5" w:rsidP="00D00637">
      <w:pPr>
        <w:pStyle w:val="Heading1"/>
        <w:rPr>
          <w:lang w:val="de-DE"/>
        </w:rPr>
      </w:pPr>
      <w:bookmarkStart w:id="215" w:name="_Toc488309909"/>
      <w:bookmarkStart w:id="216" w:name="_Toc488311270"/>
      <w:bookmarkStart w:id="217" w:name="_Toc488334110"/>
      <w:bookmarkStart w:id="218" w:name="_Toc488401815"/>
      <w:bookmarkStart w:id="219" w:name="_Toc490827115"/>
      <w:bookmarkStart w:id="220" w:name="_Toc490828274"/>
      <w:bookmarkStart w:id="221" w:name="_Toc490828511"/>
      <w:bookmarkStart w:id="222" w:name="_Toc490829289"/>
      <w:bookmarkStart w:id="223" w:name="_Toc488309910"/>
      <w:bookmarkStart w:id="224" w:name="_Toc488311271"/>
      <w:bookmarkStart w:id="225" w:name="_Toc488334111"/>
      <w:bookmarkStart w:id="226" w:name="_Toc488401816"/>
      <w:bookmarkStart w:id="227" w:name="_Toc490827116"/>
      <w:bookmarkStart w:id="228" w:name="_Toc490828275"/>
      <w:bookmarkStart w:id="229" w:name="_Toc490828512"/>
      <w:bookmarkStart w:id="230" w:name="_Toc490829290"/>
      <w:bookmarkStart w:id="231" w:name="_Toc488309911"/>
      <w:bookmarkStart w:id="232" w:name="_Toc488311272"/>
      <w:bookmarkStart w:id="233" w:name="_Toc488334112"/>
      <w:bookmarkStart w:id="234" w:name="_Toc488401817"/>
      <w:bookmarkStart w:id="235" w:name="_Toc490827117"/>
      <w:bookmarkStart w:id="236" w:name="_Toc490828276"/>
      <w:bookmarkStart w:id="237" w:name="_Toc490828513"/>
      <w:bookmarkStart w:id="238" w:name="_Toc490829291"/>
      <w:bookmarkStart w:id="239" w:name="_Toc488309912"/>
      <w:bookmarkStart w:id="240" w:name="_Toc488311273"/>
      <w:bookmarkStart w:id="241" w:name="_Toc488334113"/>
      <w:bookmarkStart w:id="242" w:name="_Toc488401818"/>
      <w:bookmarkStart w:id="243" w:name="_Toc490827118"/>
      <w:bookmarkStart w:id="244" w:name="_Toc490828277"/>
      <w:bookmarkStart w:id="245" w:name="_Toc490828514"/>
      <w:bookmarkStart w:id="246" w:name="_Toc490829292"/>
      <w:bookmarkStart w:id="247" w:name="_Toc488309913"/>
      <w:bookmarkStart w:id="248" w:name="_Toc488311274"/>
      <w:bookmarkStart w:id="249" w:name="_Toc488334114"/>
      <w:bookmarkStart w:id="250" w:name="_Toc488401819"/>
      <w:bookmarkStart w:id="251" w:name="_Toc490827119"/>
      <w:bookmarkStart w:id="252" w:name="_Toc490828278"/>
      <w:bookmarkStart w:id="253" w:name="_Toc490828515"/>
      <w:bookmarkStart w:id="254" w:name="_Toc490829293"/>
      <w:bookmarkStart w:id="255" w:name="_Toc488309914"/>
      <w:bookmarkStart w:id="256" w:name="_Toc488311275"/>
      <w:bookmarkStart w:id="257" w:name="_Toc488334115"/>
      <w:bookmarkStart w:id="258" w:name="_Toc488401820"/>
      <w:bookmarkStart w:id="259" w:name="_Toc490827120"/>
      <w:bookmarkStart w:id="260" w:name="_Toc490828279"/>
      <w:bookmarkStart w:id="261" w:name="_Toc490828516"/>
      <w:bookmarkStart w:id="262" w:name="_Toc490829294"/>
      <w:bookmarkStart w:id="263" w:name="_Toc488309916"/>
      <w:bookmarkStart w:id="264" w:name="_Toc488311277"/>
      <w:bookmarkStart w:id="265" w:name="_Toc488334117"/>
      <w:bookmarkStart w:id="266" w:name="_Toc488401822"/>
      <w:bookmarkStart w:id="267" w:name="_Toc490827122"/>
      <w:bookmarkStart w:id="268" w:name="_Toc490828281"/>
      <w:bookmarkStart w:id="269" w:name="_Toc490828518"/>
      <w:bookmarkStart w:id="270" w:name="_Toc490829296"/>
      <w:bookmarkStart w:id="271" w:name="_Toc359924332"/>
      <w:bookmarkStart w:id="272" w:name="_Toc394077407"/>
      <w:bookmarkStart w:id="273" w:name="_Toc3462929"/>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515E74">
        <w:lastRenderedPageBreak/>
        <w:t>Vorbereiten</w:t>
      </w:r>
      <w:r w:rsidRPr="00D254CB">
        <w:rPr>
          <w:lang w:val="de-DE"/>
        </w:rPr>
        <w:t xml:space="preserve"> des Projekts für Export und Freigabe</w:t>
      </w:r>
      <w:bookmarkEnd w:id="271"/>
      <w:bookmarkEnd w:id="272"/>
      <w:bookmarkEnd w:id="273"/>
    </w:p>
    <w:p w14:paraId="0CEF4C6B" w14:textId="77777777" w:rsidR="00E44314" w:rsidRPr="00D254CB" w:rsidRDefault="006728C5" w:rsidP="00515E74">
      <w:pPr>
        <w:pStyle w:val="Heading2"/>
        <w:ind w:left="851" w:hanging="851"/>
        <w:rPr>
          <w:lang w:val="de-DE"/>
        </w:rPr>
      </w:pPr>
      <w:bookmarkStart w:id="274" w:name="_Toc359924335"/>
      <w:bookmarkStart w:id="275" w:name="_Toc394077410"/>
      <w:bookmarkStart w:id="276" w:name="_Toc3462930"/>
      <w:r w:rsidRPr="00D254CB">
        <w:rPr>
          <w:lang w:val="de-DE"/>
        </w:rPr>
        <w:t>Allgemeingültige Einstellungen in Asset DB anpassen</w:t>
      </w:r>
      <w:bookmarkEnd w:id="274"/>
      <w:bookmarkEnd w:id="275"/>
      <w:bookmarkEnd w:id="276"/>
    </w:p>
    <w:p w14:paraId="535349BC" w14:textId="77777777" w:rsidR="00E44314" w:rsidRPr="00D254CB" w:rsidRDefault="00E44314" w:rsidP="00E44314">
      <w:pPr>
        <w:spacing w:line="288" w:lineRule="auto"/>
        <w:rPr>
          <w:rFonts w:cs="Arial"/>
          <w:lang w:val="de-DE"/>
        </w:rPr>
      </w:pPr>
    </w:p>
    <w:p w14:paraId="3D409939" w14:textId="77777777" w:rsidR="00E44314" w:rsidRPr="00D254CB" w:rsidRDefault="006728C5" w:rsidP="00E44314">
      <w:pPr>
        <w:spacing w:line="288" w:lineRule="auto"/>
        <w:rPr>
          <w:rFonts w:cs="Arial"/>
          <w:lang w:val="de-DE"/>
        </w:rPr>
      </w:pPr>
      <w:r w:rsidRPr="00D254CB">
        <w:rPr>
          <w:lang w:val="de-DE"/>
        </w:rPr>
        <w:t>Allgemeine Einstellungen für Asset DB können über „Optionen“ &gt; „Allgemeine Optionen“ verwaltet werden. Im eingeblendeten Dialogfeld können vier grundlegende Einstellungen festgelegt werden:</w:t>
      </w:r>
    </w:p>
    <w:p w14:paraId="7242F712" w14:textId="77777777" w:rsidR="00E44314" w:rsidRPr="00D254CB" w:rsidRDefault="006728C5" w:rsidP="00B72223">
      <w:pPr>
        <w:numPr>
          <w:ilvl w:val="0"/>
          <w:numId w:val="5"/>
        </w:numPr>
        <w:spacing w:line="288" w:lineRule="auto"/>
        <w:rPr>
          <w:rFonts w:cs="Arial"/>
          <w:lang w:val="de-DE"/>
        </w:rPr>
      </w:pPr>
      <w:r w:rsidRPr="00D254CB">
        <w:rPr>
          <w:lang w:val="de-DE"/>
        </w:rPr>
        <w:t>Einstellungen für Datenimport und -export</w:t>
      </w:r>
    </w:p>
    <w:p w14:paraId="0E0D65CD" w14:textId="77777777" w:rsidR="00E44314" w:rsidRPr="00D254CB" w:rsidRDefault="006728C5" w:rsidP="00B72223">
      <w:pPr>
        <w:numPr>
          <w:ilvl w:val="0"/>
          <w:numId w:val="5"/>
        </w:numPr>
        <w:spacing w:line="288" w:lineRule="auto"/>
        <w:rPr>
          <w:rFonts w:cs="Arial"/>
          <w:lang w:val="de-DE"/>
        </w:rPr>
      </w:pPr>
      <w:r w:rsidRPr="00D254CB">
        <w:rPr>
          <w:lang w:val="de-DE"/>
        </w:rPr>
        <w:t>Einstellungen für die Asset DB-Cloud</w:t>
      </w:r>
    </w:p>
    <w:p w14:paraId="3307317B" w14:textId="77777777" w:rsidR="00E44314" w:rsidRPr="00D254CB" w:rsidRDefault="006728C5" w:rsidP="00B72223">
      <w:pPr>
        <w:numPr>
          <w:ilvl w:val="0"/>
          <w:numId w:val="5"/>
        </w:numPr>
        <w:spacing w:line="288" w:lineRule="auto"/>
        <w:rPr>
          <w:rFonts w:cs="Arial"/>
          <w:lang w:val="de-DE"/>
        </w:rPr>
      </w:pPr>
      <w:r w:rsidRPr="00D254CB">
        <w:rPr>
          <w:lang w:val="de-DE"/>
        </w:rPr>
        <w:t>Einstellungen für den Fotoimport</w:t>
      </w:r>
    </w:p>
    <w:p w14:paraId="36020484" w14:textId="77777777" w:rsidR="00E44314" w:rsidRPr="00D254CB" w:rsidRDefault="006728C5" w:rsidP="00B72223">
      <w:pPr>
        <w:numPr>
          <w:ilvl w:val="0"/>
          <w:numId w:val="5"/>
        </w:numPr>
        <w:spacing w:line="288" w:lineRule="auto"/>
        <w:rPr>
          <w:rFonts w:cs="Arial"/>
          <w:lang w:val="de-DE"/>
        </w:rPr>
      </w:pPr>
      <w:r w:rsidRPr="00D254CB">
        <w:rPr>
          <w:lang w:val="de-DE"/>
        </w:rPr>
        <w:t>Einstellungen für Benutzernamen</w:t>
      </w:r>
    </w:p>
    <w:p w14:paraId="067404B6" w14:textId="2E9FCAA2" w:rsidR="00E44314" w:rsidRPr="00D254CB" w:rsidRDefault="006728C5" w:rsidP="00E44314">
      <w:pPr>
        <w:rPr>
          <w:rFonts w:cs="Arial"/>
          <w:lang w:val="de-DE"/>
        </w:rPr>
      </w:pPr>
      <w:r w:rsidRPr="00D254CB">
        <w:rPr>
          <w:lang w:val="de-DE"/>
        </w:rPr>
        <w:br/>
        <w:t xml:space="preserve">(siehe </w:t>
      </w:r>
      <w:r w:rsidRPr="00D254CB">
        <w:rPr>
          <w:lang w:val="de-DE"/>
        </w:rPr>
        <w:fldChar w:fldCharType="begin"/>
      </w:r>
      <w:r w:rsidRPr="00D254CB">
        <w:rPr>
          <w:lang w:val="de-DE"/>
        </w:rPr>
        <w:instrText xml:space="preserve"> REF _Ref289067664 \r \h  \* MERGEFORMAT </w:instrText>
      </w:r>
      <w:r w:rsidRPr="00D254CB">
        <w:rPr>
          <w:lang w:val="de-DE"/>
        </w:rPr>
      </w:r>
      <w:r w:rsidRPr="00D254CB">
        <w:rPr>
          <w:lang w:val="de-DE"/>
        </w:rPr>
        <w:fldChar w:fldCharType="separate"/>
      </w:r>
      <w:r w:rsidR="00EE6C00">
        <w:rPr>
          <w:lang w:val="de-DE"/>
        </w:rPr>
        <w:t>Abb. 45</w:t>
      </w:r>
      <w:r w:rsidRPr="00D254CB">
        <w:rPr>
          <w:lang w:val="de-DE"/>
        </w:rPr>
        <w:fldChar w:fldCharType="end"/>
      </w:r>
      <w:r w:rsidRPr="00D254CB">
        <w:rPr>
          <w:lang w:val="de-DE"/>
        </w:rPr>
        <w:t>)</w:t>
      </w:r>
    </w:p>
    <w:p w14:paraId="2BE57BE8" w14:textId="77777777" w:rsidR="00E44314" w:rsidRPr="00D254CB" w:rsidRDefault="00E44314" w:rsidP="00E44314">
      <w:pPr>
        <w:rPr>
          <w:rFonts w:cs="Arial"/>
          <w:lang w:val="de-DE"/>
        </w:rPr>
      </w:pPr>
    </w:p>
    <w:p w14:paraId="31D1D256" w14:textId="0CDC3D4E" w:rsidR="00E44314" w:rsidRPr="00515E74" w:rsidRDefault="00E44314" w:rsidP="00E44314">
      <w:pPr>
        <w:rPr>
          <w:rFonts w:cs="Arial"/>
          <w:b/>
          <w:lang w:val="de-DE"/>
        </w:rPr>
      </w:pPr>
      <w:r w:rsidRPr="00F431D0">
        <w:rPr>
          <w:b/>
          <w:noProof/>
          <w:lang w:eastAsia="en-GB"/>
        </w:rPr>
        <w:drawing>
          <wp:inline distT="0" distB="0" distL="0" distR="0" wp14:anchorId="526A9027" wp14:editId="6FDEF798">
            <wp:extent cx="4375546" cy="3333750"/>
            <wp:effectExtent l="0" t="0" r="6350" b="0"/>
            <wp:docPr id="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375546" cy="3333750"/>
                    </a:xfrm>
                    <a:prstGeom prst="rect">
                      <a:avLst/>
                    </a:prstGeom>
                    <a:noFill/>
                    <a:ln>
                      <a:noFill/>
                    </a:ln>
                  </pic:spPr>
                </pic:pic>
              </a:graphicData>
            </a:graphic>
          </wp:inline>
        </w:drawing>
      </w:r>
    </w:p>
    <w:p w14:paraId="158B602A" w14:textId="5C05C7D4" w:rsidR="00765745" w:rsidRPr="00EB2668" w:rsidRDefault="00765745" w:rsidP="00B72223">
      <w:pPr>
        <w:numPr>
          <w:ilvl w:val="0"/>
          <w:numId w:val="7"/>
        </w:numPr>
        <w:rPr>
          <w:rFonts w:cs="Arial"/>
          <w:sz w:val="16"/>
          <w:szCs w:val="16"/>
          <w:lang w:val="de-DE"/>
        </w:rPr>
      </w:pPr>
      <w:bookmarkStart w:id="277" w:name="_Ref289067664"/>
      <w:r w:rsidRPr="00EB2668">
        <w:rPr>
          <w:lang w:val="de-DE"/>
        </w:rPr>
        <w:t xml:space="preserve">      </w:t>
      </w:r>
      <w:r>
        <w:rPr>
          <w:sz w:val="16"/>
          <w:szCs w:val="16"/>
          <w:lang w:val="de-DE"/>
        </w:rPr>
        <w:t>Allgemeine Einstellungen für Asset DB</w:t>
      </w:r>
    </w:p>
    <w:bookmarkEnd w:id="277"/>
    <w:p w14:paraId="76BB9F44" w14:textId="77777777" w:rsidR="00E44314" w:rsidRPr="00D254CB" w:rsidRDefault="00E44314" w:rsidP="00E44314">
      <w:pPr>
        <w:rPr>
          <w:rFonts w:cs="Arial"/>
          <w:lang w:val="de-DE"/>
        </w:rPr>
      </w:pPr>
    </w:p>
    <w:p w14:paraId="16D9F5DB" w14:textId="77777777" w:rsidR="00E44314" w:rsidRPr="00D254CB" w:rsidRDefault="006728C5" w:rsidP="00E44314">
      <w:pPr>
        <w:spacing w:line="288" w:lineRule="auto"/>
        <w:rPr>
          <w:rFonts w:cs="Arial"/>
          <w:lang w:val="de-DE"/>
        </w:rPr>
      </w:pPr>
      <w:r w:rsidRPr="00D254CB">
        <w:rPr>
          <w:lang w:val="de-DE"/>
        </w:rPr>
        <w:t>Auf der Registerkarte „Benutzer“ können Sie die Einstellung „Beim Start nach einem Namen fragen“ aktivieren. Beim Öffnen von Asset DB müssen Benutzer dann stets einen Namen eingeben, bevor sie fortfahren können. Die aus dem Projekt exportierten Daten werden dabei automatisch mit dem Namen des Benutzers versehen, der diese Daten eingegeben hat.</w:t>
      </w:r>
      <w:bookmarkStart w:id="278" w:name="_Ref289083243"/>
    </w:p>
    <w:p w14:paraId="6548F70E" w14:textId="5A98EC00" w:rsidR="00E44314" w:rsidRPr="00D00637" w:rsidRDefault="006728C5" w:rsidP="00E44314">
      <w:pPr>
        <w:pStyle w:val="Heading1"/>
        <w:rPr>
          <w:lang w:val="de-DE"/>
        </w:rPr>
      </w:pPr>
      <w:bookmarkStart w:id="279" w:name="_Toc359924336"/>
      <w:bookmarkStart w:id="280" w:name="_Toc394077411"/>
      <w:bookmarkStart w:id="281" w:name="_Toc3462931"/>
      <w:proofErr w:type="spellStart"/>
      <w:r w:rsidRPr="00515E74">
        <w:lastRenderedPageBreak/>
        <w:t>Symbolbezeichnungen</w:t>
      </w:r>
      <w:bookmarkEnd w:id="278"/>
      <w:bookmarkEnd w:id="279"/>
      <w:bookmarkEnd w:id="280"/>
      <w:bookmarkEnd w:id="281"/>
      <w:proofErr w:type="spellEnd"/>
    </w:p>
    <w:p w14:paraId="3B3ACE4B" w14:textId="6429608E" w:rsidR="00E44314" w:rsidRPr="00D254CB" w:rsidRDefault="006728C5" w:rsidP="00515E74">
      <w:pPr>
        <w:pStyle w:val="Heading2"/>
        <w:ind w:left="851" w:hanging="851"/>
        <w:rPr>
          <w:lang w:val="de-DE"/>
        </w:rPr>
      </w:pPr>
      <w:bookmarkStart w:id="282" w:name="_Toc359924337"/>
      <w:bookmarkStart w:id="283" w:name="_Toc394077412"/>
      <w:bookmarkStart w:id="284" w:name="_Toc3462932"/>
      <w:r w:rsidRPr="00D254CB">
        <w:rPr>
          <w:lang w:val="de-DE"/>
        </w:rPr>
        <w:t>Bezeichnungen anzeigen</w:t>
      </w:r>
      <w:bookmarkEnd w:id="282"/>
      <w:bookmarkEnd w:id="283"/>
      <w:bookmarkEnd w:id="284"/>
    </w:p>
    <w:p w14:paraId="5A08F6E6" w14:textId="77777777" w:rsidR="00E44314" w:rsidRPr="00D254CB" w:rsidRDefault="00E44314" w:rsidP="00E44314">
      <w:pPr>
        <w:keepNext/>
        <w:rPr>
          <w:rFonts w:cs="Arial"/>
          <w:lang w:val="de-DE"/>
        </w:rPr>
      </w:pPr>
    </w:p>
    <w:p w14:paraId="24F4C5B9" w14:textId="226A1D3A" w:rsidR="00E44314" w:rsidRPr="00D254CB" w:rsidRDefault="006728C5" w:rsidP="00E44314">
      <w:pPr>
        <w:keepNext/>
        <w:rPr>
          <w:rFonts w:cs="Arial"/>
          <w:lang w:val="de-DE"/>
        </w:rPr>
      </w:pPr>
      <w:r w:rsidRPr="00D254CB">
        <w:rPr>
          <w:lang w:val="de-DE"/>
        </w:rPr>
        <w:t>In Asset</w:t>
      </w:r>
      <w:r w:rsidR="001F29C3">
        <w:rPr>
          <w:lang w:val="de-DE"/>
        </w:rPr>
        <w:t xml:space="preserve"> </w:t>
      </w:r>
      <w:r w:rsidRPr="00D254CB">
        <w:rPr>
          <w:lang w:val="de-DE"/>
        </w:rPr>
        <w:t>DB kann für jedes Symbol auf einem Grundriss eine Bezeichnung angezeigt werden. Klicken Sie hierzu im Hauptmenü auf „Ansicht“ &gt; „Symbolbezeichnungen“. Aktivieren Sie das Kontrollkästchen, um die Symbolbezeichnungen anzuzeigen.</w:t>
      </w:r>
    </w:p>
    <w:p w14:paraId="5D5220D3" w14:textId="77777777" w:rsidR="00E44314" w:rsidRPr="00D254CB" w:rsidRDefault="00E44314" w:rsidP="00E44314">
      <w:pPr>
        <w:keepNext/>
        <w:rPr>
          <w:rFonts w:cs="Arial"/>
          <w:lang w:val="de-DE"/>
        </w:rPr>
      </w:pPr>
    </w:p>
    <w:p w14:paraId="5B0FECFF" w14:textId="30529570" w:rsidR="00E44314" w:rsidRPr="00515E74" w:rsidRDefault="00E44314" w:rsidP="00E44314">
      <w:pPr>
        <w:keepNext/>
      </w:pPr>
      <w:r w:rsidRPr="00DA05BF">
        <w:rPr>
          <w:noProof/>
          <w:lang w:eastAsia="en-GB"/>
        </w:rPr>
        <w:drawing>
          <wp:inline distT="0" distB="0" distL="0" distR="0" wp14:anchorId="09AC137D" wp14:editId="57CD73F5">
            <wp:extent cx="5086350" cy="4245773"/>
            <wp:effectExtent l="0" t="0" r="0" b="2540"/>
            <wp:docPr id="29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087574" cy="4246795"/>
                    </a:xfrm>
                    <a:prstGeom prst="rect">
                      <a:avLst/>
                    </a:prstGeom>
                  </pic:spPr>
                </pic:pic>
              </a:graphicData>
            </a:graphic>
          </wp:inline>
        </w:drawing>
      </w:r>
    </w:p>
    <w:p w14:paraId="46896633" w14:textId="77D3A945" w:rsidR="00765745" w:rsidRPr="00515E74" w:rsidRDefault="00765745" w:rsidP="00B72223">
      <w:pPr>
        <w:numPr>
          <w:ilvl w:val="0"/>
          <w:numId w:val="7"/>
        </w:numPr>
        <w:rPr>
          <w:rFonts w:cs="Arial"/>
          <w:sz w:val="16"/>
          <w:szCs w:val="16"/>
          <w:lang w:val="de-DE"/>
        </w:rPr>
      </w:pPr>
      <w:r w:rsidRPr="00EB2668">
        <w:rPr>
          <w:lang w:val="de-DE"/>
        </w:rPr>
        <w:t xml:space="preserve">     </w:t>
      </w:r>
      <w:r>
        <w:rPr>
          <w:sz w:val="16"/>
          <w:szCs w:val="16"/>
          <w:lang w:val="de-DE"/>
        </w:rPr>
        <w:t>Symbolbezeichnungen ein-und ausblenden</w:t>
      </w:r>
    </w:p>
    <w:p w14:paraId="4250126B" w14:textId="77777777" w:rsidR="00515E74" w:rsidRDefault="00515E74" w:rsidP="00515E74">
      <w:pPr>
        <w:keepNext/>
        <w:rPr>
          <w:lang w:val="de-DE"/>
        </w:rPr>
      </w:pPr>
    </w:p>
    <w:p w14:paraId="4D56B6DA" w14:textId="134EA62E" w:rsidR="00515E74" w:rsidRPr="00515E74" w:rsidRDefault="00515E74" w:rsidP="00515E74">
      <w:pPr>
        <w:keepNext/>
        <w:rPr>
          <w:lang w:val="de-DE"/>
        </w:rPr>
      </w:pPr>
      <w:r w:rsidRPr="00515E74">
        <w:rPr>
          <w:lang w:val="de-DE"/>
        </w:rPr>
        <w:t>Anmerkung: Das gleiche Resultat wird erzielt, wenn in der Hauptmenü-Leiste „Optionen“ die „Anzeigeoptionen“ ausgewählt werden und die Box „Symbolbezeichnungen“ mit einem Häkchen versehen wird.</w:t>
      </w:r>
    </w:p>
    <w:p w14:paraId="0B98FEDA" w14:textId="044FC72C" w:rsidR="00515E74" w:rsidRDefault="00515E74" w:rsidP="00E44314">
      <w:pPr>
        <w:keepNext/>
        <w:rPr>
          <w:rFonts w:cs="Arial"/>
          <w:lang w:val="de-DE"/>
        </w:rPr>
      </w:pPr>
    </w:p>
    <w:p w14:paraId="0398A7EC" w14:textId="268D4A1B" w:rsidR="00515E74" w:rsidRDefault="00515E74" w:rsidP="00E44314">
      <w:pPr>
        <w:keepNext/>
        <w:rPr>
          <w:rFonts w:cs="Arial"/>
          <w:lang w:val="de-DE"/>
        </w:rPr>
      </w:pPr>
    </w:p>
    <w:p w14:paraId="39A86989" w14:textId="30648B57" w:rsidR="00515E74" w:rsidRDefault="00515E74" w:rsidP="00515E74">
      <w:pPr>
        <w:pStyle w:val="NoSpacing"/>
        <w:rPr>
          <w:lang w:val="de-DE"/>
        </w:rPr>
      </w:pPr>
    </w:p>
    <w:p w14:paraId="1C4249A5" w14:textId="6F9CDD4A" w:rsidR="00515E74" w:rsidRDefault="00515E74" w:rsidP="00515E74">
      <w:pPr>
        <w:pStyle w:val="NoSpacing"/>
        <w:rPr>
          <w:lang w:val="de-DE"/>
        </w:rPr>
      </w:pPr>
    </w:p>
    <w:p w14:paraId="65118976" w14:textId="75F8B073" w:rsidR="00515E74" w:rsidRDefault="00515E74" w:rsidP="00E44314">
      <w:pPr>
        <w:keepNext/>
        <w:rPr>
          <w:rFonts w:cs="Arial"/>
          <w:lang w:val="de-DE"/>
        </w:rPr>
      </w:pPr>
    </w:p>
    <w:p w14:paraId="609627EF" w14:textId="77777777" w:rsidR="00D00637" w:rsidRDefault="00D00637" w:rsidP="00E44314">
      <w:pPr>
        <w:keepNext/>
        <w:rPr>
          <w:rFonts w:cs="Arial"/>
          <w:lang w:val="de-DE"/>
        </w:rPr>
      </w:pPr>
    </w:p>
    <w:p w14:paraId="7A54F0E1" w14:textId="77777777" w:rsidR="00515E74" w:rsidRPr="00D254CB" w:rsidRDefault="00515E74" w:rsidP="00515E74">
      <w:pPr>
        <w:pStyle w:val="NoSpacing"/>
        <w:rPr>
          <w:lang w:val="de-DE"/>
        </w:rPr>
      </w:pPr>
    </w:p>
    <w:p w14:paraId="30F521D7" w14:textId="58CEAF52" w:rsidR="00C444BD" w:rsidRDefault="006728C5" w:rsidP="00515E74">
      <w:pPr>
        <w:pStyle w:val="Heading2"/>
        <w:ind w:left="851" w:hanging="851"/>
        <w:rPr>
          <w:lang w:val="de-DE"/>
        </w:rPr>
      </w:pPr>
      <w:bookmarkStart w:id="285" w:name="_Toc3462933"/>
      <w:bookmarkStart w:id="286" w:name="_Toc359924338"/>
      <w:bookmarkStart w:id="287" w:name="_Toc394077413"/>
      <w:r w:rsidRPr="00D254CB">
        <w:rPr>
          <w:lang w:val="de-DE"/>
        </w:rPr>
        <w:lastRenderedPageBreak/>
        <w:t xml:space="preserve">Bezeichnungen </w:t>
      </w:r>
      <w:r w:rsidR="00C80428">
        <w:rPr>
          <w:lang w:val="de-DE"/>
        </w:rPr>
        <w:t>ko</w:t>
      </w:r>
      <w:bookmarkStart w:id="288" w:name="_GoBack"/>
      <w:bookmarkEnd w:id="288"/>
      <w:r w:rsidR="00C80428">
        <w:rPr>
          <w:lang w:val="de-DE"/>
        </w:rPr>
        <w:t>nfigurieren</w:t>
      </w:r>
      <w:bookmarkEnd w:id="285"/>
    </w:p>
    <w:p w14:paraId="69B3E466" w14:textId="77777777" w:rsidR="00C444BD" w:rsidRPr="00CA18A9" w:rsidRDefault="00C444BD" w:rsidP="00CB7AA8">
      <w:pPr>
        <w:rPr>
          <w:lang w:val="de-DE"/>
        </w:rPr>
      </w:pPr>
    </w:p>
    <w:p w14:paraId="3184B501" w14:textId="6603377E" w:rsidR="00C444BD" w:rsidRDefault="00C444BD" w:rsidP="00CB7AA8">
      <w:pPr>
        <w:rPr>
          <w:lang w:val="de-DE"/>
        </w:rPr>
      </w:pPr>
      <w:r>
        <w:rPr>
          <w:lang w:val="de-DE"/>
        </w:rPr>
        <w:t xml:space="preserve">Asset DB bietet die Möglichkeit, verschiedene Konfigurationen von Symbolbezeichnungen, Randfarben für die Grundrisse und Farbmarkierungen für Geräte zu speichern, um unterschiedlichen Anforderungen an die Gerätepläne gerecht zu werden. Diese Einstellungen sind im Menü „Optionen </w:t>
      </w:r>
      <w:r w:rsidRPr="00CB7AA8">
        <w:rPr>
          <w:lang w:val="de-DE"/>
        </w:rPr>
        <w:t>&gt; “Anzeigeoptionen” zugänglich.</w:t>
      </w:r>
      <w:r w:rsidR="001F29C3" w:rsidRPr="00CB7AA8">
        <w:rPr>
          <w:lang w:val="de-DE"/>
        </w:rPr>
        <w:t xml:space="preserve"> </w:t>
      </w:r>
      <w:r w:rsidR="001F29C3">
        <w:rPr>
          <w:lang w:val="de-DE"/>
        </w:rPr>
        <w:t>Nach Auswahl dieses Feldes wird das Projektoptionen-Feld mit seinen Standard-Optionen sichtbar:</w:t>
      </w:r>
    </w:p>
    <w:p w14:paraId="2474C59A" w14:textId="6AAAABEE" w:rsidR="001F29C3" w:rsidRDefault="001F29C3" w:rsidP="00CB7AA8">
      <w:pPr>
        <w:rPr>
          <w:lang w:val="de-DE"/>
        </w:rPr>
      </w:pPr>
    </w:p>
    <w:p w14:paraId="64003875" w14:textId="1444AF3D" w:rsidR="001F29C3" w:rsidRPr="00CB7AA8" w:rsidRDefault="001F29C3" w:rsidP="00CB7AA8">
      <w:pPr>
        <w:rPr>
          <w:lang w:val="de-DE"/>
        </w:rPr>
      </w:pPr>
      <w:r>
        <w:rPr>
          <w:noProof/>
          <w:lang w:eastAsia="en-GB"/>
        </w:rPr>
        <w:drawing>
          <wp:inline distT="0" distB="0" distL="0" distR="0" wp14:anchorId="5426C60A" wp14:editId="7FE67403">
            <wp:extent cx="5278120" cy="489648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8120" cy="4896485"/>
                    </a:xfrm>
                    <a:prstGeom prst="rect">
                      <a:avLst/>
                    </a:prstGeom>
                  </pic:spPr>
                </pic:pic>
              </a:graphicData>
            </a:graphic>
          </wp:inline>
        </w:drawing>
      </w:r>
    </w:p>
    <w:p w14:paraId="551898AA" w14:textId="568EA8DD"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Symbolbezeichnungen konfigurieren</w:t>
      </w:r>
    </w:p>
    <w:p w14:paraId="54DEDA73" w14:textId="5C608A04" w:rsidR="001F29C3" w:rsidRDefault="001F29C3" w:rsidP="00CB7AA8">
      <w:pPr>
        <w:rPr>
          <w:lang w:val="de-DE"/>
        </w:rPr>
      </w:pPr>
    </w:p>
    <w:p w14:paraId="7E9BB0DD" w14:textId="2D7EB546" w:rsidR="005F4556" w:rsidRDefault="005F4556" w:rsidP="00CB7AA8">
      <w:pPr>
        <w:rPr>
          <w:lang w:val="de-DE"/>
        </w:rPr>
      </w:pPr>
      <w:r>
        <w:rPr>
          <w:lang w:val="de-DE"/>
        </w:rPr>
        <w:t xml:space="preserve">Um eine zusätzliche Konfigurierung der Labels zu speichern, müssen Sie lediglich die „Neu“ Funktion auswählen und den Namen der Konfiguration ändern. </w:t>
      </w:r>
    </w:p>
    <w:p w14:paraId="70FD1498" w14:textId="00C2AD87" w:rsidR="005F4556" w:rsidRDefault="005F4556" w:rsidP="00CB7AA8">
      <w:pPr>
        <w:rPr>
          <w:lang w:val="de-DE"/>
        </w:rPr>
      </w:pPr>
      <w:r>
        <w:rPr>
          <w:lang w:val="de-DE"/>
        </w:rPr>
        <w:t>Zusätzlich gibt es die Möglichkeit, neue Konfigurationen zu erstellen, diese zu duplizieren, zu löschen oder eine andere Konfiguration als Standard-Einstellung auszuwählen.</w:t>
      </w:r>
    </w:p>
    <w:p w14:paraId="4787C965" w14:textId="37C2D01D" w:rsidR="005F4556" w:rsidRDefault="005F4556" w:rsidP="00CB7AA8">
      <w:pPr>
        <w:rPr>
          <w:lang w:val="de-DE"/>
        </w:rPr>
      </w:pPr>
    </w:p>
    <w:p w14:paraId="13C40698" w14:textId="63C57330" w:rsidR="005F4556" w:rsidRDefault="005F4556" w:rsidP="00CB7AA8">
      <w:pPr>
        <w:rPr>
          <w:lang w:val="de-DE"/>
        </w:rPr>
      </w:pPr>
    </w:p>
    <w:p w14:paraId="2E566DF0" w14:textId="5CF8E516" w:rsidR="005F4556" w:rsidRDefault="009D50ED" w:rsidP="00CB7AA8">
      <w:pPr>
        <w:rPr>
          <w:lang w:val="de-DE"/>
        </w:rPr>
      </w:pPr>
      <w:r>
        <w:rPr>
          <w:noProof/>
          <w:lang w:eastAsia="en-GB"/>
        </w:rPr>
        <w:lastRenderedPageBreak/>
        <mc:AlternateContent>
          <mc:Choice Requires="wps">
            <w:drawing>
              <wp:anchor distT="0" distB="0" distL="114300" distR="114300" simplePos="0" relativeHeight="251706368" behindDoc="0" locked="0" layoutInCell="1" allowOverlap="1" wp14:anchorId="3C2CBFB8" wp14:editId="46FD9A84">
                <wp:simplePos x="0" y="0"/>
                <wp:positionH relativeFrom="column">
                  <wp:posOffset>4364865</wp:posOffset>
                </wp:positionH>
                <wp:positionV relativeFrom="paragraph">
                  <wp:posOffset>581708</wp:posOffset>
                </wp:positionV>
                <wp:extent cx="200154" cy="239602"/>
                <wp:effectExtent l="0" t="38100" r="47625" b="27305"/>
                <wp:wrapNone/>
                <wp:docPr id="353" name="Straight Arrow Connector 353"/>
                <wp:cNvGraphicFramePr/>
                <a:graphic xmlns:a="http://schemas.openxmlformats.org/drawingml/2006/main">
                  <a:graphicData uri="http://schemas.microsoft.com/office/word/2010/wordprocessingShape">
                    <wps:wsp>
                      <wps:cNvCnPr/>
                      <wps:spPr>
                        <a:xfrm flipV="1">
                          <a:off x="0" y="0"/>
                          <a:ext cx="200154" cy="239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26572" id="Straight Arrow Connector 353" o:spid="_x0000_s1026" type="#_x0000_t32" style="position:absolute;margin-left:343.7pt;margin-top:45.8pt;width:15.75pt;height:18.8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705344" behindDoc="0" locked="0" layoutInCell="1" allowOverlap="1" wp14:anchorId="7F95D96A" wp14:editId="0A1D8483">
                <wp:simplePos x="0" y="0"/>
                <wp:positionH relativeFrom="column">
                  <wp:posOffset>3357558</wp:posOffset>
                </wp:positionH>
                <wp:positionV relativeFrom="paragraph">
                  <wp:posOffset>601266</wp:posOffset>
                </wp:positionV>
                <wp:extent cx="229684" cy="263715"/>
                <wp:effectExtent l="0" t="38100" r="56515" b="22225"/>
                <wp:wrapNone/>
                <wp:docPr id="352" name="Straight Arrow Connector 352"/>
                <wp:cNvGraphicFramePr/>
                <a:graphic xmlns:a="http://schemas.openxmlformats.org/drawingml/2006/main">
                  <a:graphicData uri="http://schemas.microsoft.com/office/word/2010/wordprocessingShape">
                    <wps:wsp>
                      <wps:cNvCnPr/>
                      <wps:spPr>
                        <a:xfrm flipV="1">
                          <a:off x="0" y="0"/>
                          <a:ext cx="229684" cy="263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65286" id="Straight Arrow Connector 352" o:spid="_x0000_s1026" type="#_x0000_t32" style="position:absolute;margin-left:264.35pt;margin-top:47.35pt;width:18.1pt;height:20.7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704320" behindDoc="0" locked="0" layoutInCell="1" allowOverlap="1" wp14:anchorId="71DA2DA5" wp14:editId="29713ECD">
                <wp:simplePos x="0" y="0"/>
                <wp:positionH relativeFrom="column">
                  <wp:posOffset>2291572</wp:posOffset>
                </wp:positionH>
                <wp:positionV relativeFrom="paragraph">
                  <wp:posOffset>596377</wp:posOffset>
                </wp:positionV>
                <wp:extent cx="400967" cy="268605"/>
                <wp:effectExtent l="0" t="38100" r="56515" b="36195"/>
                <wp:wrapNone/>
                <wp:docPr id="351" name="Straight Arrow Connector 351"/>
                <wp:cNvGraphicFramePr/>
                <a:graphic xmlns:a="http://schemas.openxmlformats.org/drawingml/2006/main">
                  <a:graphicData uri="http://schemas.microsoft.com/office/word/2010/wordprocessingShape">
                    <wps:wsp>
                      <wps:cNvCnPr/>
                      <wps:spPr>
                        <a:xfrm flipV="1">
                          <a:off x="0" y="0"/>
                          <a:ext cx="400967" cy="268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5C8AE8" id="Straight Arrow Connector 351" o:spid="_x0000_s1026" type="#_x0000_t32" style="position:absolute;margin-left:180.45pt;margin-top:46.95pt;width:31.55pt;height:21.1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" strokecolor="black [3200]" strokeweight="1pt">
                <v:stroke endarrow="block" endcap="square"/>
              </v:shape>
            </w:pict>
          </mc:Fallback>
        </mc:AlternateContent>
      </w:r>
      <w:r w:rsidR="00F64363">
        <w:rPr>
          <w:noProof/>
          <w:lang w:eastAsia="en-GB"/>
        </w:rPr>
        <mc:AlternateContent>
          <mc:Choice Requires="wps">
            <w:drawing>
              <wp:anchor distT="0" distB="0" distL="114300" distR="114300" simplePos="0" relativeHeight="251700224" behindDoc="0" locked="0" layoutInCell="1" allowOverlap="1" wp14:anchorId="0F15640C" wp14:editId="78831490">
                <wp:simplePos x="0" y="0"/>
                <wp:positionH relativeFrom="column">
                  <wp:posOffset>1416291</wp:posOffset>
                </wp:positionH>
                <wp:positionV relativeFrom="paragraph">
                  <wp:posOffset>596376</wp:posOffset>
                </wp:positionV>
                <wp:extent cx="699084" cy="268941"/>
                <wp:effectExtent l="0" t="38100" r="63500" b="36195"/>
                <wp:wrapNone/>
                <wp:docPr id="347" name="Straight Arrow Connector 347"/>
                <wp:cNvGraphicFramePr/>
                <a:graphic xmlns:a="http://schemas.openxmlformats.org/drawingml/2006/main">
                  <a:graphicData uri="http://schemas.microsoft.com/office/word/2010/wordprocessingShape">
                    <wps:wsp>
                      <wps:cNvCnPr/>
                      <wps:spPr>
                        <a:xfrm flipV="1">
                          <a:off x="0" y="0"/>
                          <a:ext cx="699084" cy="2689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8BCF9" id="Straight Arrow Connector 347" o:spid="_x0000_s1026" type="#_x0000_t32" style="position:absolute;margin-left:111.5pt;margin-top:46.95pt;width:55.05pt;height:21.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" strokecolor="black [3200]" strokeweight="1pt">
                <v:stroke endarrow="block" endcap="square"/>
              </v:shape>
            </w:pict>
          </mc:Fallback>
        </mc:AlternateContent>
      </w:r>
      <w:r w:rsidR="005F4556">
        <w:rPr>
          <w:noProof/>
          <w:lang w:eastAsia="en-GB"/>
        </w:rPr>
        <w:drawing>
          <wp:inline distT="0" distB="0" distL="0" distR="0" wp14:anchorId="7710D843" wp14:editId="57B8CD33">
            <wp:extent cx="5278120" cy="622935"/>
            <wp:effectExtent l="0" t="0" r="0" b="57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8120" cy="622935"/>
                    </a:xfrm>
                    <a:prstGeom prst="rect">
                      <a:avLst/>
                    </a:prstGeom>
                  </pic:spPr>
                </pic:pic>
              </a:graphicData>
            </a:graphic>
          </wp:inline>
        </w:drawing>
      </w:r>
    </w:p>
    <w:p w14:paraId="6EDB49F9" w14:textId="0ED5D575" w:rsidR="00F64363" w:rsidRDefault="00F64363" w:rsidP="00CB7AA8">
      <w:pPr>
        <w:rPr>
          <w:lang w:val="de-DE"/>
        </w:rPr>
      </w:pPr>
      <w:r w:rsidRPr="00F64363">
        <w:rPr>
          <w:noProof/>
          <w:lang w:eastAsia="en-GB"/>
        </w:rPr>
        <mc:AlternateContent>
          <mc:Choice Requires="wps">
            <w:drawing>
              <wp:anchor distT="45720" distB="45720" distL="114300" distR="114300" simplePos="0" relativeHeight="251703296" behindDoc="0" locked="0" layoutInCell="1" allowOverlap="1" wp14:anchorId="716C0DF5" wp14:editId="67A50527">
                <wp:simplePos x="0" y="0"/>
                <wp:positionH relativeFrom="page">
                  <wp:posOffset>5050790</wp:posOffset>
                </wp:positionH>
                <wp:positionV relativeFrom="paragraph">
                  <wp:posOffset>172720</wp:posOffset>
                </wp:positionV>
                <wp:extent cx="1647825" cy="631825"/>
                <wp:effectExtent l="0" t="0" r="28575" b="1587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31825"/>
                        </a:xfrm>
                        <a:prstGeom prst="rect">
                          <a:avLst/>
                        </a:prstGeom>
                        <a:solidFill>
                          <a:srgbClr val="4F81BD">
                            <a:lumMod val="20000"/>
                            <a:lumOff val="80000"/>
                          </a:srgbClr>
                        </a:solidFill>
                        <a:ln w="9525">
                          <a:solidFill>
                            <a:srgbClr val="000000"/>
                          </a:solidFill>
                          <a:miter lim="800000"/>
                          <a:headEnd/>
                          <a:tailEnd/>
                        </a:ln>
                      </wps:spPr>
                      <wps:txbx>
                        <w:txbxContent>
                          <w:p w14:paraId="41852E36" w14:textId="6AA4061D" w:rsidR="00792309" w:rsidRPr="00CB7AA8" w:rsidRDefault="00792309" w:rsidP="00CB7AA8">
                            <w:pPr>
                              <w:rPr>
                                <w:sz w:val="18"/>
                                <w:szCs w:val="18"/>
                                <w:lang w:val="de-DE"/>
                              </w:rPr>
                            </w:pPr>
                            <w:r>
                              <w:rPr>
                                <w:sz w:val="18"/>
                                <w:szCs w:val="18"/>
                                <w:lang w:val="de-DE"/>
                              </w:rPr>
                              <w:t>Speichert und überschreibt die Standard-Konfiguration mit den neuen Einstellungen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C0DF5" id="_x0000_s1060" type="#_x0000_t202" style="position:absolute;margin-left:397.7pt;margin-top:13.6pt;width:129.75pt;height:49.75pt;z-index:25170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" fillcolor="#dce6f2">
                <v:textbox>
                  <w:txbxContent>
                    <w:p w14:paraId="41852E36" w14:textId="6AA4061D" w:rsidR="00792309" w:rsidRPr="00CB7AA8" w:rsidRDefault="00792309" w:rsidP="00CB7AA8">
                      <w:pPr>
                        <w:rPr>
                          <w:sz w:val="18"/>
                          <w:szCs w:val="18"/>
                          <w:lang w:val="de-DE"/>
                        </w:rPr>
                      </w:pPr>
                      <w:r>
                        <w:rPr>
                          <w:sz w:val="18"/>
                          <w:szCs w:val="18"/>
                          <w:lang w:val="de-DE"/>
                        </w:rPr>
                        <w:t>Speichert und überschreibt die Standard-Konfiguration mit den neuen Einstellungen</w:t>
                      </w:r>
                    </w:p>
                  </w:txbxContent>
                </v:textbox>
                <w10:wrap type="square" anchorx="page"/>
              </v:shape>
            </w:pict>
          </mc:Fallback>
        </mc:AlternateContent>
      </w:r>
    </w:p>
    <w:p w14:paraId="5E2BDE0E" w14:textId="2FA98EC0" w:rsidR="00F64363" w:rsidRDefault="00F64363" w:rsidP="00CB7AA8">
      <w:pPr>
        <w:rPr>
          <w:lang w:val="de-DE"/>
        </w:rPr>
      </w:pPr>
      <w:r w:rsidRPr="00F64363">
        <w:rPr>
          <w:noProof/>
          <w:lang w:eastAsia="en-GB"/>
        </w:rPr>
        <mc:AlternateContent>
          <mc:Choice Requires="wps">
            <w:drawing>
              <wp:anchor distT="45720" distB="45720" distL="114300" distR="114300" simplePos="0" relativeHeight="251699200" behindDoc="0" locked="0" layoutInCell="1" allowOverlap="1" wp14:anchorId="3B48768E" wp14:editId="40C38B06">
                <wp:simplePos x="0" y="0"/>
                <wp:positionH relativeFrom="column">
                  <wp:posOffset>41910</wp:posOffset>
                </wp:positionH>
                <wp:positionV relativeFrom="paragraph">
                  <wp:posOffset>2540</wp:posOffset>
                </wp:positionV>
                <wp:extent cx="1485900" cy="617220"/>
                <wp:effectExtent l="0" t="0" r="19050" b="1143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17220"/>
                        </a:xfrm>
                        <a:prstGeom prst="rect">
                          <a:avLst/>
                        </a:prstGeom>
                        <a:solidFill>
                          <a:schemeClr val="accent1">
                            <a:lumMod val="20000"/>
                            <a:lumOff val="80000"/>
                          </a:schemeClr>
                        </a:solidFill>
                        <a:ln w="9525">
                          <a:solidFill>
                            <a:srgbClr val="000000"/>
                          </a:solidFill>
                          <a:miter lim="800000"/>
                          <a:headEnd/>
                          <a:tailEnd/>
                        </a:ln>
                      </wps:spPr>
                      <wps:txbx>
                        <w:txbxContent>
                          <w:p w14:paraId="01B7F279" w14:textId="7F0284A3" w:rsidR="00792309" w:rsidRPr="00CB7AA8" w:rsidRDefault="00792309" w:rsidP="00CB7AA8">
                            <w:pPr>
                              <w:rPr>
                                <w:sz w:val="18"/>
                                <w:szCs w:val="18"/>
                                <w:lang w:val="de-DE"/>
                              </w:rPr>
                            </w:pPr>
                            <w:r w:rsidRPr="00CB7AA8">
                              <w:rPr>
                                <w:sz w:val="18"/>
                                <w:szCs w:val="18"/>
                                <w:lang w:val="de-DE"/>
                              </w:rPr>
                              <w:t>Erstellt eine neue Konfiguration zusät</w:t>
                            </w:r>
                            <w:r w:rsidRPr="00F64363">
                              <w:rPr>
                                <w:sz w:val="18"/>
                                <w:szCs w:val="18"/>
                                <w:lang w:val="de-DE"/>
                              </w:rPr>
                              <w:t xml:space="preserve">zlich zur </w:t>
                            </w:r>
                            <w:r w:rsidRPr="00CB7AA8">
                              <w:rPr>
                                <w:sz w:val="18"/>
                                <w:szCs w:val="18"/>
                                <w:lang w:val="de-DE"/>
                              </w:rPr>
                              <w:t>Standard-Einstellung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8768E" id="_x0000_s1061" type="#_x0000_t202" style="position:absolute;margin-left:3.3pt;margin-top:.2pt;width:117pt;height:48.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" fillcolor="#d3e9f6 [660]">
                <v:textbox>
                  <w:txbxContent>
                    <w:p w14:paraId="01B7F279" w14:textId="7F0284A3" w:rsidR="00792309" w:rsidRPr="00CB7AA8" w:rsidRDefault="00792309" w:rsidP="00CB7AA8">
                      <w:pPr>
                        <w:rPr>
                          <w:sz w:val="18"/>
                          <w:szCs w:val="18"/>
                          <w:lang w:val="de-DE"/>
                        </w:rPr>
                      </w:pPr>
                      <w:r w:rsidRPr="00CB7AA8">
                        <w:rPr>
                          <w:sz w:val="18"/>
                          <w:szCs w:val="18"/>
                          <w:lang w:val="de-DE"/>
                        </w:rPr>
                        <w:t>Erstellt eine neue Konfiguration zusät</w:t>
                      </w:r>
                      <w:r w:rsidRPr="00F64363">
                        <w:rPr>
                          <w:sz w:val="18"/>
                          <w:szCs w:val="18"/>
                          <w:lang w:val="de-DE"/>
                        </w:rPr>
                        <w:t xml:space="preserve">zlich zur </w:t>
                      </w:r>
                      <w:r w:rsidRPr="00CB7AA8">
                        <w:rPr>
                          <w:sz w:val="18"/>
                          <w:szCs w:val="18"/>
                          <w:lang w:val="de-DE"/>
                        </w:rPr>
                        <w:t>Standard-Einstellung</w:t>
                      </w:r>
                    </w:p>
                  </w:txbxContent>
                </v:textbox>
                <w10:wrap type="square"/>
              </v:shape>
            </w:pict>
          </mc:Fallback>
        </mc:AlternateContent>
      </w:r>
      <w:r w:rsidRPr="00F64363">
        <w:rPr>
          <w:noProof/>
          <w:lang w:eastAsia="en-GB"/>
        </w:rPr>
        <mc:AlternateContent>
          <mc:Choice Requires="wps">
            <w:drawing>
              <wp:anchor distT="45720" distB="45720" distL="114300" distR="114300" simplePos="0" relativeHeight="251702272" behindDoc="0" locked="0" layoutInCell="1" allowOverlap="1" wp14:anchorId="3EC166BF" wp14:editId="28B94790">
                <wp:simplePos x="0" y="0"/>
                <wp:positionH relativeFrom="column">
                  <wp:posOffset>2922270</wp:posOffset>
                </wp:positionH>
                <wp:positionV relativeFrom="paragraph">
                  <wp:posOffset>2540</wp:posOffset>
                </wp:positionV>
                <wp:extent cx="889635" cy="1404620"/>
                <wp:effectExtent l="0" t="0" r="24765" b="15875"/>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404620"/>
                        </a:xfrm>
                        <a:prstGeom prst="rect">
                          <a:avLst/>
                        </a:prstGeom>
                        <a:solidFill>
                          <a:srgbClr val="4F81BD">
                            <a:lumMod val="20000"/>
                            <a:lumOff val="80000"/>
                          </a:srgbClr>
                        </a:solidFill>
                        <a:ln w="9525">
                          <a:solidFill>
                            <a:srgbClr val="000000"/>
                          </a:solidFill>
                          <a:miter lim="800000"/>
                          <a:headEnd/>
                          <a:tailEnd/>
                        </a:ln>
                      </wps:spPr>
                      <wps:txbx>
                        <w:txbxContent>
                          <w:p w14:paraId="1F06D9F4" w14:textId="17A36707" w:rsidR="00792309" w:rsidRPr="00CB7AA8" w:rsidRDefault="00792309" w:rsidP="00CB7AA8">
                            <w:pPr>
                              <w:rPr>
                                <w:sz w:val="18"/>
                                <w:szCs w:val="18"/>
                                <w:lang w:val="de-DE"/>
                              </w:rPr>
                            </w:pPr>
                            <w:r>
                              <w:rPr>
                                <w:sz w:val="18"/>
                                <w:szCs w:val="18"/>
                                <w:lang w:val="de-DE"/>
                              </w:rPr>
                              <w:t>Löscht die ausgewählte Konfiguration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166BF" id="_x0000_s1062" type="#_x0000_t202" style="position:absolute;margin-left:230.1pt;margin-top:.2pt;width:70.0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" fillcolor="#dce6f2">
                <v:textbox style="mso-fit-shape-to-text:t">
                  <w:txbxContent>
                    <w:p w14:paraId="1F06D9F4" w14:textId="17A36707" w:rsidR="00792309" w:rsidRPr="00CB7AA8" w:rsidRDefault="00792309" w:rsidP="00CB7AA8">
                      <w:pPr>
                        <w:rPr>
                          <w:sz w:val="18"/>
                          <w:szCs w:val="18"/>
                          <w:lang w:val="de-DE"/>
                        </w:rPr>
                      </w:pPr>
                      <w:r>
                        <w:rPr>
                          <w:sz w:val="18"/>
                          <w:szCs w:val="18"/>
                          <w:lang w:val="de-DE"/>
                        </w:rPr>
                        <w:t>Löscht die ausgewählte Konfiguration</w:t>
                      </w:r>
                    </w:p>
                  </w:txbxContent>
                </v:textbox>
                <w10:wrap type="square"/>
              </v:shape>
            </w:pict>
          </mc:Fallback>
        </mc:AlternateContent>
      </w:r>
      <w:r w:rsidRPr="00F64363">
        <w:rPr>
          <w:noProof/>
          <w:lang w:eastAsia="en-GB"/>
        </w:rPr>
        <mc:AlternateContent>
          <mc:Choice Requires="wps">
            <w:drawing>
              <wp:anchor distT="45720" distB="45720" distL="114300" distR="114300" simplePos="0" relativeHeight="251701248" behindDoc="0" locked="0" layoutInCell="1" allowOverlap="1" wp14:anchorId="50891670" wp14:editId="66FB25BE">
                <wp:simplePos x="0" y="0"/>
                <wp:positionH relativeFrom="column">
                  <wp:posOffset>1684655</wp:posOffset>
                </wp:positionH>
                <wp:positionV relativeFrom="paragraph">
                  <wp:posOffset>6985</wp:posOffset>
                </wp:positionV>
                <wp:extent cx="1114425" cy="1404620"/>
                <wp:effectExtent l="0" t="0" r="28575" b="15875"/>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chemeClr val="accent1">
                            <a:lumMod val="20000"/>
                            <a:lumOff val="80000"/>
                          </a:schemeClr>
                        </a:solidFill>
                        <a:ln w="9525">
                          <a:solidFill>
                            <a:srgbClr val="000000"/>
                          </a:solidFill>
                          <a:miter lim="800000"/>
                          <a:headEnd/>
                          <a:tailEnd/>
                        </a:ln>
                      </wps:spPr>
                      <wps:txbx>
                        <w:txbxContent>
                          <w:p w14:paraId="106F6290" w14:textId="0493C04F" w:rsidR="00792309" w:rsidRPr="00CB7AA8" w:rsidRDefault="00792309" w:rsidP="00CB7AA8">
                            <w:pPr>
                              <w:rPr>
                                <w:sz w:val="18"/>
                                <w:szCs w:val="18"/>
                                <w:lang w:val="de-DE"/>
                              </w:rPr>
                            </w:pPr>
                            <w:r w:rsidRPr="00CB7AA8">
                              <w:rPr>
                                <w:sz w:val="18"/>
                                <w:szCs w:val="18"/>
                                <w:lang w:val="de-DE"/>
                              </w:rPr>
                              <w:t>Erstellt eine Kopie der ausgewählten Konfiguration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91670" id="_x0000_s1063" type="#_x0000_t202" style="position:absolute;margin-left:132.65pt;margin-top:.55pt;width:87.7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" fillcolor="#d3e9f6 [660]">
                <v:textbox style="mso-fit-shape-to-text:t">
                  <w:txbxContent>
                    <w:p w14:paraId="106F6290" w14:textId="0493C04F" w:rsidR="00792309" w:rsidRPr="00CB7AA8" w:rsidRDefault="00792309" w:rsidP="00CB7AA8">
                      <w:pPr>
                        <w:rPr>
                          <w:sz w:val="18"/>
                          <w:szCs w:val="18"/>
                          <w:lang w:val="de-DE"/>
                        </w:rPr>
                      </w:pPr>
                      <w:r w:rsidRPr="00CB7AA8">
                        <w:rPr>
                          <w:sz w:val="18"/>
                          <w:szCs w:val="18"/>
                          <w:lang w:val="de-DE"/>
                        </w:rPr>
                        <w:t>Erstellt eine Kopie der ausgewählten Konfiguration</w:t>
                      </w:r>
                    </w:p>
                  </w:txbxContent>
                </v:textbox>
                <w10:wrap type="square"/>
              </v:shape>
            </w:pict>
          </mc:Fallback>
        </mc:AlternateContent>
      </w:r>
    </w:p>
    <w:p w14:paraId="5014FC83" w14:textId="64435EB3"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Menüleiste der Projektoptionen</w:t>
      </w:r>
    </w:p>
    <w:p w14:paraId="5F30FBEC" w14:textId="43B20ADC" w:rsidR="005F4556" w:rsidRDefault="005F4556" w:rsidP="00CB7AA8">
      <w:pPr>
        <w:rPr>
          <w:lang w:val="de-DE"/>
        </w:rPr>
      </w:pPr>
    </w:p>
    <w:p w14:paraId="205765E7" w14:textId="04CDB500" w:rsidR="005F4556" w:rsidRDefault="009D50ED" w:rsidP="00CB7AA8">
      <w:pPr>
        <w:rPr>
          <w:lang w:val="de-DE"/>
        </w:rPr>
      </w:pPr>
      <w:r>
        <w:rPr>
          <w:lang w:val="de-DE"/>
        </w:rPr>
        <w:t xml:space="preserve">Der Pfeil neben dem Konfigurationsnamen öffnet eine Dropdown-Liste mit allen vorhandenen Konfigurationen im Projekt und ermöglicht es, zwischen den unterschiedlichen Anzeigeoptionen </w:t>
      </w:r>
      <w:r w:rsidR="00217597">
        <w:rPr>
          <w:lang w:val="de-DE"/>
        </w:rPr>
        <w:t xml:space="preserve">für die Labels hin </w:t>
      </w:r>
      <w:r>
        <w:rPr>
          <w:lang w:val="de-DE"/>
        </w:rPr>
        <w:t>und her</w:t>
      </w:r>
      <w:r w:rsidR="00217597">
        <w:rPr>
          <w:lang w:val="de-DE"/>
        </w:rPr>
        <w:t xml:space="preserve"> </w:t>
      </w:r>
      <w:r>
        <w:rPr>
          <w:lang w:val="de-DE"/>
        </w:rPr>
        <w:t>zu</w:t>
      </w:r>
      <w:r w:rsidR="00217597">
        <w:rPr>
          <w:lang w:val="de-DE"/>
        </w:rPr>
        <w:t xml:space="preserve"> </w:t>
      </w:r>
      <w:r>
        <w:rPr>
          <w:lang w:val="de-DE"/>
        </w:rPr>
        <w:t>schalten.</w:t>
      </w:r>
    </w:p>
    <w:p w14:paraId="449BF5A7" w14:textId="08767825" w:rsidR="009D50ED" w:rsidRDefault="009D50ED" w:rsidP="00CB7AA8">
      <w:pPr>
        <w:rPr>
          <w:lang w:val="de-DE"/>
        </w:rPr>
      </w:pPr>
    </w:p>
    <w:p w14:paraId="43EBE980" w14:textId="1FF65321" w:rsidR="009D50ED" w:rsidRDefault="00217597" w:rsidP="00CB7AA8">
      <w:pPr>
        <w:rPr>
          <w:lang w:val="de-DE"/>
        </w:rPr>
      </w:pPr>
      <w:r>
        <w:rPr>
          <w:lang w:val="de-DE"/>
        </w:rPr>
        <w:t xml:space="preserve">Alle Konfigurierungen, die in dem Projekt verfügbar sind, werden mit der Asset DB Cloud </w:t>
      </w:r>
      <w:r w:rsidR="009D50ED">
        <w:rPr>
          <w:lang w:val="de-DE"/>
        </w:rPr>
        <w:t xml:space="preserve">synchronisiert. Andere Benutzer </w:t>
      </w:r>
      <w:r>
        <w:rPr>
          <w:lang w:val="de-DE"/>
        </w:rPr>
        <w:t>haben danach Zugang zu allen verfügbaren Optionen, wenn sie ihre Version des Projekts mit dem Server synchronisiert haben.</w:t>
      </w:r>
    </w:p>
    <w:p w14:paraId="47DFD1DC" w14:textId="5A0F152A" w:rsidR="00217597" w:rsidRDefault="00217597" w:rsidP="00CB7AA8">
      <w:pPr>
        <w:rPr>
          <w:lang w:val="de-DE"/>
        </w:rPr>
      </w:pPr>
    </w:p>
    <w:p w14:paraId="0FABD204" w14:textId="4F6120BB" w:rsidR="00217597" w:rsidRDefault="00217597" w:rsidP="00CB7AA8">
      <w:pPr>
        <w:rPr>
          <w:lang w:val="de-DE"/>
        </w:rPr>
      </w:pPr>
      <w:r>
        <w:rPr>
          <w:lang w:val="de-DE"/>
        </w:rPr>
        <w:t xml:space="preserve">Zusätzlich ermöglichen die „Importieren“ und „Exportieren“-Funktionen am unteren Ende des Feldes, existierende Konfigurierungen zu exportieren und zusätzliche Konfigurierungen aus existierenden Projekten in ein neues Projekt zu importieren. </w:t>
      </w:r>
    </w:p>
    <w:p w14:paraId="5C317821" w14:textId="77777777" w:rsidR="000B1548" w:rsidRDefault="000B1548" w:rsidP="00CB7AA8">
      <w:pPr>
        <w:rPr>
          <w:lang w:val="de-DE"/>
        </w:rPr>
      </w:pPr>
    </w:p>
    <w:p w14:paraId="692504FC" w14:textId="4D2BEBC3" w:rsidR="00217597" w:rsidRDefault="00217597" w:rsidP="00CB7AA8">
      <w:pPr>
        <w:rPr>
          <w:lang w:val="de-DE"/>
        </w:rPr>
      </w:pPr>
      <w:r>
        <w:rPr>
          <w:lang w:val="de-DE"/>
        </w:rPr>
        <w:t xml:space="preserve">Anmerkung: Die Konfigurierungen der Anzeigeoptionen </w:t>
      </w:r>
      <w:r w:rsidR="000B1548">
        <w:rPr>
          <w:lang w:val="de-DE"/>
        </w:rPr>
        <w:t xml:space="preserve">werden mit der Dateierweiterung </w:t>
      </w:r>
      <w:r w:rsidR="000B1548">
        <w:rPr>
          <w:rFonts w:cs="Arial"/>
          <w:lang w:val="de-DE"/>
        </w:rPr>
        <w:t>„</w:t>
      </w:r>
      <w:r w:rsidR="000B1548" w:rsidRPr="00CB7AA8">
        <w:rPr>
          <w:rFonts w:cs="Arial"/>
          <w:lang w:val="de-DE"/>
        </w:rPr>
        <w:t>.atg</w:t>
      </w:r>
      <w:r w:rsidR="000B1548">
        <w:rPr>
          <w:rFonts w:cs="Arial"/>
          <w:lang w:val="de-DE"/>
        </w:rPr>
        <w:t xml:space="preserve">“ </w:t>
      </w:r>
      <w:r w:rsidR="000B1548">
        <w:rPr>
          <w:lang w:val="de-DE"/>
        </w:rPr>
        <w:t>exportiert.</w:t>
      </w:r>
    </w:p>
    <w:p w14:paraId="013E86DC" w14:textId="2BC80D3E" w:rsidR="000B1548" w:rsidRDefault="000B1548" w:rsidP="00CB7AA8">
      <w:pPr>
        <w:rPr>
          <w:lang w:val="de-DE"/>
        </w:rPr>
      </w:pPr>
    </w:p>
    <w:p w14:paraId="34B0D4E6" w14:textId="5314CBE9" w:rsidR="000B1548" w:rsidRPr="00CA18A9" w:rsidRDefault="000B1548" w:rsidP="00CB7AA8">
      <w:pPr>
        <w:rPr>
          <w:lang w:val="de-DE"/>
        </w:rPr>
      </w:pPr>
      <w:r>
        <w:rPr>
          <w:lang w:val="de-DE"/>
        </w:rPr>
        <w:t xml:space="preserve">Um eine Konfigurierung zu speichern, drücken Sie die </w:t>
      </w:r>
      <w:r>
        <w:rPr>
          <w:rFonts w:cs="Arial"/>
          <w:lang w:val="de-DE"/>
        </w:rPr>
        <w:t>„</w:t>
      </w:r>
      <w:r w:rsidRPr="00CA18A9">
        <w:rPr>
          <w:rFonts w:cs="Arial"/>
          <w:lang w:val="de-DE"/>
        </w:rPr>
        <w:t>Anwenden</w:t>
      </w:r>
      <w:r>
        <w:rPr>
          <w:rFonts w:cs="Arial"/>
          <w:lang w:val="de-DE"/>
        </w:rPr>
        <w:t>“ Funktion. Sobald Sie „</w:t>
      </w:r>
      <w:r w:rsidRPr="00CB7AA8">
        <w:rPr>
          <w:rFonts w:cs="Arial"/>
          <w:lang w:val="de-DE"/>
        </w:rPr>
        <w:t>OK</w:t>
      </w:r>
      <w:r>
        <w:rPr>
          <w:rFonts w:cs="Arial"/>
          <w:lang w:val="de-DE"/>
        </w:rPr>
        <w:t>“</w:t>
      </w:r>
      <w:r w:rsidRPr="00CB7AA8">
        <w:rPr>
          <w:rFonts w:cs="Arial"/>
          <w:lang w:val="de-DE"/>
        </w:rPr>
        <w:t xml:space="preserve"> auswählen, werden die E</w:t>
      </w:r>
      <w:r w:rsidRPr="00CA18A9">
        <w:rPr>
          <w:rFonts w:cs="Arial"/>
          <w:lang w:val="de-DE"/>
        </w:rPr>
        <w:t>instellungen gespeichert und das</w:t>
      </w:r>
      <w:r w:rsidRPr="00CB7AA8">
        <w:rPr>
          <w:rFonts w:cs="Arial"/>
          <w:lang w:val="de-DE"/>
        </w:rPr>
        <w:t xml:space="preserve"> </w:t>
      </w:r>
      <w:r>
        <w:rPr>
          <w:rFonts w:cs="Arial"/>
          <w:lang w:val="de-DE"/>
        </w:rPr>
        <w:t>„</w:t>
      </w:r>
      <w:r w:rsidRPr="00CA18A9">
        <w:rPr>
          <w:rFonts w:cs="Arial"/>
          <w:lang w:val="de-DE"/>
        </w:rPr>
        <w:t>Projektoptionen</w:t>
      </w:r>
      <w:r>
        <w:rPr>
          <w:rFonts w:cs="Arial"/>
          <w:lang w:val="de-DE"/>
        </w:rPr>
        <w:t>“ Dialogfenster schließt sich. Wenn Sie stattdessen „</w:t>
      </w:r>
      <w:r w:rsidRPr="00CB7AA8">
        <w:rPr>
          <w:rFonts w:cs="Arial"/>
          <w:lang w:val="de-DE"/>
        </w:rPr>
        <w:t>Abbrechen</w:t>
      </w:r>
      <w:r>
        <w:rPr>
          <w:rFonts w:cs="Arial"/>
          <w:lang w:val="de-DE"/>
        </w:rPr>
        <w:t>“</w:t>
      </w:r>
      <w:r w:rsidRPr="00CB7AA8">
        <w:rPr>
          <w:rFonts w:cs="Arial"/>
          <w:lang w:val="de-DE"/>
        </w:rPr>
        <w:t xml:space="preserve"> auswählen, werden alle Änderungen ungeschehen gemacht und die neue Konfigurierung wird nicht gespeicher</w:t>
      </w:r>
      <w:r>
        <w:rPr>
          <w:rFonts w:cs="Arial"/>
          <w:lang w:val="de-DE"/>
        </w:rPr>
        <w:t>t</w:t>
      </w:r>
      <w:r w:rsidRPr="00CB7AA8">
        <w:rPr>
          <w:rFonts w:cs="Arial"/>
          <w:lang w:val="de-DE"/>
        </w:rPr>
        <w:t>.</w:t>
      </w:r>
    </w:p>
    <w:p w14:paraId="04AF45DE" w14:textId="77777777" w:rsidR="005F4556" w:rsidRPr="00CB7AA8" w:rsidRDefault="005F4556" w:rsidP="00CB7AA8">
      <w:pPr>
        <w:rPr>
          <w:lang w:val="de-DE"/>
        </w:rPr>
      </w:pPr>
    </w:p>
    <w:p w14:paraId="23E206C7" w14:textId="5524ADA0" w:rsidR="00E44314" w:rsidRPr="00D254CB" w:rsidRDefault="00C444BD" w:rsidP="00515E74">
      <w:pPr>
        <w:pStyle w:val="Heading2"/>
        <w:ind w:left="851" w:hanging="851"/>
        <w:rPr>
          <w:lang w:val="de-DE"/>
        </w:rPr>
      </w:pPr>
      <w:bookmarkStart w:id="289" w:name="_Toc3462934"/>
      <w:r>
        <w:rPr>
          <w:lang w:val="de-DE"/>
        </w:rPr>
        <w:t xml:space="preserve">Bezeichnungen </w:t>
      </w:r>
      <w:r w:rsidR="006728C5" w:rsidRPr="00D254CB">
        <w:rPr>
          <w:lang w:val="de-DE"/>
        </w:rPr>
        <w:t>anpassen</w:t>
      </w:r>
      <w:bookmarkEnd w:id="286"/>
      <w:bookmarkEnd w:id="287"/>
      <w:bookmarkEnd w:id="289"/>
    </w:p>
    <w:p w14:paraId="312ACAD9" w14:textId="77777777" w:rsidR="00E44314" w:rsidRPr="00D254CB" w:rsidRDefault="00E44314" w:rsidP="00E44314">
      <w:pPr>
        <w:rPr>
          <w:rFonts w:cs="Arial"/>
          <w:lang w:val="de-DE"/>
        </w:rPr>
      </w:pPr>
    </w:p>
    <w:p w14:paraId="51B4B668" w14:textId="77777777" w:rsidR="00E44314" w:rsidRPr="00D254CB" w:rsidRDefault="006728C5" w:rsidP="00E44314">
      <w:pPr>
        <w:rPr>
          <w:rFonts w:cs="Arial"/>
          <w:lang w:val="de-DE"/>
        </w:rPr>
      </w:pPr>
      <w:r w:rsidRPr="00D254CB">
        <w:rPr>
          <w:lang w:val="de-DE"/>
        </w:rPr>
        <w:t>Klicken Sie im Hauptmenü auf „Optionen“ &gt; „Anzeigeoptionen (ALT+EINGABETASTE)“ und dann im eingeblendeten Dialogfeld auf die Registerkarte „Gerätebezeichnungen“, um Bezeichnungen anzupassen. Sie können unterschiedliche Hintergrundfarben für Geräte innerhalb und außerhalb des Umfangs festlegen und die Schriftart, -farbe und -größe ändern.</w:t>
      </w:r>
    </w:p>
    <w:p w14:paraId="1CC689E0" w14:textId="77777777" w:rsidR="00E44314" w:rsidRPr="00D254CB" w:rsidRDefault="00E44314" w:rsidP="00E44314">
      <w:pPr>
        <w:rPr>
          <w:rFonts w:cs="Arial"/>
          <w:lang w:val="de-DE"/>
        </w:rPr>
      </w:pPr>
    </w:p>
    <w:p w14:paraId="3F28732E" w14:textId="1D978004" w:rsidR="00E44314" w:rsidRPr="00515E74" w:rsidRDefault="009D1E54" w:rsidP="00E44314">
      <w:r>
        <w:rPr>
          <w:noProof/>
          <w:lang w:eastAsia="en-GB"/>
        </w:rPr>
        <w:lastRenderedPageBreak/>
        <w:drawing>
          <wp:inline distT="0" distB="0" distL="0" distR="0" wp14:anchorId="706125F0" wp14:editId="002215D1">
            <wp:extent cx="3667380" cy="3339998"/>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79629" cy="3351154"/>
                    </a:xfrm>
                    <a:prstGeom prst="rect">
                      <a:avLst/>
                    </a:prstGeom>
                  </pic:spPr>
                </pic:pic>
              </a:graphicData>
            </a:graphic>
          </wp:inline>
        </w:drawing>
      </w:r>
    </w:p>
    <w:p w14:paraId="6B43119E" w14:textId="24472311"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Symbolbezeichnungen anpassen</w:t>
      </w:r>
    </w:p>
    <w:p w14:paraId="215ED60F" w14:textId="77777777" w:rsidR="00E44314" w:rsidRPr="00D254CB" w:rsidRDefault="00E44314" w:rsidP="00E44314">
      <w:pPr>
        <w:rPr>
          <w:rFonts w:cs="Arial"/>
          <w:b/>
          <w:lang w:val="de-DE"/>
        </w:rPr>
      </w:pPr>
    </w:p>
    <w:p w14:paraId="4E46C3E2" w14:textId="77777777" w:rsidR="00E44314" w:rsidRPr="00E661DC" w:rsidRDefault="006728C5" w:rsidP="00424BA2">
      <w:pPr>
        <w:spacing w:line="288" w:lineRule="auto"/>
        <w:rPr>
          <w:rFonts w:cs="Arial"/>
          <w:lang w:val="de-DE"/>
        </w:rPr>
      </w:pPr>
      <w:r w:rsidRPr="00D254CB">
        <w:rPr>
          <w:lang w:val="de-DE"/>
        </w:rPr>
        <w:t>Sie können auch festlegen, welche Informationen in den Bezeichnungen angezeigt werden. Klicken Sie auf die Schaltfläche „Zeile hinzufügen“, um eine Textzeile hinzuzufügen, oder auf die Symbolschaltfläche „X“, um eine Textzeile zu entfernen. Sie können auch festlegen, ob der Titel des Feldes eingeblendet wird.</w:t>
      </w:r>
    </w:p>
    <w:p w14:paraId="0BD5850E" w14:textId="77777777" w:rsidR="00E44314" w:rsidRPr="00D254CB" w:rsidRDefault="00E44314" w:rsidP="00424BA2">
      <w:pPr>
        <w:spacing w:line="288" w:lineRule="auto"/>
        <w:rPr>
          <w:rFonts w:cs="Arial"/>
          <w:lang w:val="de-DE"/>
        </w:rPr>
      </w:pPr>
    </w:p>
    <w:p w14:paraId="195E164C" w14:textId="77777777" w:rsidR="00E44314" w:rsidRPr="00D254CB" w:rsidRDefault="006728C5" w:rsidP="00424BA2">
      <w:pPr>
        <w:spacing w:line="288" w:lineRule="auto"/>
        <w:rPr>
          <w:rFonts w:cs="Arial"/>
          <w:lang w:val="de-DE"/>
        </w:rPr>
      </w:pPr>
      <w:r w:rsidRPr="00D254CB">
        <w:rPr>
          <w:lang w:val="de-DE"/>
        </w:rPr>
        <w:t>Mit den Optionen „Filtern“ und „Ersetzen“ können Sie beispielsweise häufige oder überflüssige Wörter herausfiltern und für lange Wörter Abkürzungen verwenden.</w:t>
      </w:r>
    </w:p>
    <w:p w14:paraId="498A1B87" w14:textId="77777777" w:rsidR="00E44314" w:rsidRPr="00D254CB" w:rsidRDefault="00E44314" w:rsidP="00424BA2">
      <w:pPr>
        <w:spacing w:line="288" w:lineRule="auto"/>
        <w:rPr>
          <w:rFonts w:cs="Arial"/>
          <w:lang w:val="de-DE"/>
        </w:rPr>
      </w:pPr>
    </w:p>
    <w:p w14:paraId="524EF38B" w14:textId="77777777" w:rsidR="00E44314" w:rsidRPr="00D254CB" w:rsidRDefault="006728C5" w:rsidP="00424BA2">
      <w:pPr>
        <w:spacing w:line="288" w:lineRule="auto"/>
        <w:rPr>
          <w:rFonts w:cs="Arial"/>
          <w:lang w:val="de-DE"/>
        </w:rPr>
      </w:pPr>
      <w:r w:rsidRPr="00D254CB">
        <w:rPr>
          <w:lang w:val="de-DE"/>
        </w:rPr>
        <w:t>Mit dem Filterfeld können Sie den Text in den Bezeichnungen genauer steuern. Wenn Sie beispielsweise „LaserJet“ als Filter eingeben, wird statt der Bezeichnung „LaserJet4350“ nur die Bezeichnung „4350“ angezeigt.</w:t>
      </w:r>
    </w:p>
    <w:p w14:paraId="39E1EBBF" w14:textId="77777777" w:rsidR="00E44314" w:rsidRPr="00D254CB" w:rsidRDefault="00E44314" w:rsidP="00424BA2">
      <w:pPr>
        <w:spacing w:line="288" w:lineRule="auto"/>
        <w:rPr>
          <w:rFonts w:cs="Arial"/>
          <w:lang w:val="de-DE"/>
        </w:rPr>
      </w:pPr>
    </w:p>
    <w:p w14:paraId="2B1DC678" w14:textId="021E518F" w:rsidR="00E44314" w:rsidRDefault="006728C5" w:rsidP="00424BA2">
      <w:pPr>
        <w:spacing w:line="288" w:lineRule="auto"/>
        <w:rPr>
          <w:lang w:val="de-DE"/>
        </w:rPr>
      </w:pPr>
      <w:r w:rsidRPr="00D254CB">
        <w:rPr>
          <w:lang w:val="de-DE"/>
        </w:rPr>
        <w:t>Über die Option „Ersetzen“ können Sie Abkürzungen für Ihre Bezeichnungen wählen. Mithilfe einer durch Kommas getrennten Liste können mehrere Ersetzungen vorgenommen werden. Beispiel für eine gängige Ersetzung: „Hewlett-Packard“ soll als „HP“ angezeigt werden.</w:t>
      </w:r>
    </w:p>
    <w:p w14:paraId="602B928B" w14:textId="448C8D1E" w:rsidR="000F0499" w:rsidRDefault="000F0499" w:rsidP="00424BA2">
      <w:pPr>
        <w:spacing w:line="288" w:lineRule="auto"/>
        <w:rPr>
          <w:lang w:val="de-DE"/>
        </w:rPr>
      </w:pPr>
    </w:p>
    <w:p w14:paraId="5F0E9C73" w14:textId="34F5EA27" w:rsidR="000F0499" w:rsidRDefault="000F0499" w:rsidP="00424BA2">
      <w:pPr>
        <w:spacing w:line="288" w:lineRule="auto"/>
        <w:rPr>
          <w:lang w:val="de-DE"/>
        </w:rPr>
      </w:pPr>
    </w:p>
    <w:p w14:paraId="5924A04D" w14:textId="77777777" w:rsidR="000F0499" w:rsidRDefault="000F0499" w:rsidP="00424BA2">
      <w:pPr>
        <w:spacing w:line="288" w:lineRule="auto"/>
        <w:rPr>
          <w:lang w:val="de-DE"/>
        </w:rPr>
      </w:pPr>
    </w:p>
    <w:p w14:paraId="09236A41" w14:textId="77777777" w:rsidR="00E83D7B" w:rsidRPr="00D254CB" w:rsidRDefault="00E83D7B" w:rsidP="00424BA2">
      <w:pPr>
        <w:spacing w:line="288" w:lineRule="auto"/>
        <w:rPr>
          <w:rFonts w:cs="Arial"/>
          <w:lang w:val="de-DE"/>
        </w:rPr>
      </w:pPr>
    </w:p>
    <w:p w14:paraId="4ECDD879" w14:textId="2BA7F4E1" w:rsidR="00C80428" w:rsidRDefault="00E83D7B" w:rsidP="000F0499">
      <w:pPr>
        <w:pStyle w:val="Heading2"/>
        <w:ind w:left="851" w:hanging="851"/>
        <w:rPr>
          <w:lang w:val="de-DE"/>
        </w:rPr>
      </w:pPr>
      <w:bookmarkStart w:id="290" w:name="_Toc3462935"/>
      <w:bookmarkStart w:id="291" w:name="_Toc359924339"/>
      <w:bookmarkStart w:id="292" w:name="_Toc394077414"/>
      <w:r>
        <w:rPr>
          <w:lang w:val="de-DE"/>
        </w:rPr>
        <w:lastRenderedPageBreak/>
        <w:t>Grundriss mit Rändern versehen</w:t>
      </w:r>
      <w:bookmarkEnd w:id="290"/>
    </w:p>
    <w:p w14:paraId="5E15D299" w14:textId="77777777" w:rsidR="00E83D7B" w:rsidRPr="00CA18A9" w:rsidRDefault="00E83D7B" w:rsidP="00CB7AA8">
      <w:pPr>
        <w:rPr>
          <w:lang w:val="de-DE"/>
        </w:rPr>
      </w:pPr>
    </w:p>
    <w:p w14:paraId="40C7D93C" w14:textId="4D52EFA1" w:rsidR="00E83D7B" w:rsidRPr="000F0499" w:rsidRDefault="009D1E54" w:rsidP="00E83D7B">
      <w:pPr>
        <w:rPr>
          <w:rFonts w:cs="Arial"/>
        </w:rPr>
      </w:pPr>
      <w:r>
        <w:rPr>
          <w:noProof/>
          <w:lang w:eastAsia="en-GB"/>
        </w:rPr>
        <w:drawing>
          <wp:inline distT="0" distB="0" distL="0" distR="0" wp14:anchorId="22B43B44" wp14:editId="36ABACD9">
            <wp:extent cx="3716110" cy="3378119"/>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34768" cy="3395080"/>
                    </a:xfrm>
                    <a:prstGeom prst="rect">
                      <a:avLst/>
                    </a:prstGeom>
                  </pic:spPr>
                </pic:pic>
              </a:graphicData>
            </a:graphic>
          </wp:inline>
        </w:drawing>
      </w:r>
    </w:p>
    <w:p w14:paraId="0DCA4ED0" w14:textId="082E284A"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Grundrissbilder mit Rändern versehen</w:t>
      </w:r>
    </w:p>
    <w:p w14:paraId="016FC01F" w14:textId="77777777" w:rsidR="00E83D7B" w:rsidRPr="00D254CB" w:rsidRDefault="00E83D7B" w:rsidP="00E83D7B">
      <w:pPr>
        <w:rPr>
          <w:rFonts w:cs="Arial"/>
          <w:lang w:val="de-DE"/>
        </w:rPr>
      </w:pPr>
    </w:p>
    <w:p w14:paraId="372A0F39" w14:textId="77777777" w:rsidR="00E83D7B" w:rsidRPr="00D254CB" w:rsidRDefault="00E83D7B" w:rsidP="00E83D7B">
      <w:pPr>
        <w:spacing w:line="288" w:lineRule="auto"/>
        <w:rPr>
          <w:rFonts w:cs="Arial"/>
          <w:lang w:val="de-DE"/>
        </w:rPr>
      </w:pPr>
      <w:r w:rsidRPr="00D254CB">
        <w:rPr>
          <w:lang w:val="de-DE"/>
        </w:rPr>
        <w:t xml:space="preserve">Sie können Grundrissbilder in Asset DB mit Rändern versehen, indem Sie im Hauptmenü auf „Optionen“ &gt; „Anzeigeoptionen (ALT+EINGABETASTE)“ &gt; „Grundrisse“ klicken. Diese Optionen werden projektspezifisch angewendet. Der Rand kann allen Etagen des Projekts oder nur der gerade angezeigten Etage zugewiesen werden. </w:t>
      </w:r>
    </w:p>
    <w:p w14:paraId="6396CCC1" w14:textId="77777777" w:rsidR="00E83D7B" w:rsidRPr="00D254CB" w:rsidRDefault="00E83D7B" w:rsidP="00E83D7B">
      <w:pPr>
        <w:spacing w:line="288" w:lineRule="auto"/>
        <w:rPr>
          <w:rFonts w:cs="Arial"/>
          <w:lang w:val="de-DE"/>
        </w:rPr>
      </w:pPr>
      <w:r w:rsidRPr="00D254CB">
        <w:rPr>
          <w:lang w:val="de-DE"/>
        </w:rPr>
        <w:t>Sie können jeden Rand (oben, unten, links und rechts) einzeln einrichten oder das Kontrollkästchen „Schieberegler für Randgröße sperren“ aktivieren, um eine Einstellung auf alle anzuwenden.</w:t>
      </w:r>
    </w:p>
    <w:p w14:paraId="2B3A059F" w14:textId="1B63E187" w:rsidR="00E83D7B" w:rsidRDefault="00E83D7B" w:rsidP="00E83D7B">
      <w:pPr>
        <w:spacing w:line="288" w:lineRule="auto"/>
        <w:rPr>
          <w:lang w:val="de-DE"/>
        </w:rPr>
      </w:pPr>
      <w:r w:rsidRPr="00D254CB">
        <w:rPr>
          <w:lang w:val="de-DE"/>
        </w:rPr>
        <w:t xml:space="preserve">Ränder werden beim Exportieren von Grundrissen mit exportiert und können dazu dienen, Bezeichnungen außerhalb des eigentlichen Grundrisses zu platzieren. </w:t>
      </w:r>
    </w:p>
    <w:p w14:paraId="372DF626" w14:textId="72C6DD26" w:rsidR="00E83D7B" w:rsidRPr="00CA18A9" w:rsidRDefault="00E83D7B" w:rsidP="00CB7AA8">
      <w:pPr>
        <w:rPr>
          <w:lang w:val="de-DE"/>
        </w:rPr>
      </w:pPr>
    </w:p>
    <w:p w14:paraId="3053B965" w14:textId="0D674BA6" w:rsidR="00E44314" w:rsidRPr="00D254CB" w:rsidRDefault="006728C5" w:rsidP="000F0499">
      <w:pPr>
        <w:pStyle w:val="Heading2"/>
        <w:ind w:left="851" w:hanging="851"/>
        <w:rPr>
          <w:lang w:val="de-DE"/>
        </w:rPr>
      </w:pPr>
      <w:bookmarkStart w:id="293" w:name="_Toc3462936"/>
      <w:r w:rsidRPr="00D254CB">
        <w:rPr>
          <w:lang w:val="de-DE"/>
        </w:rPr>
        <w:t>Automatisierte Bezeichnungsplatzierung</w:t>
      </w:r>
      <w:bookmarkEnd w:id="291"/>
      <w:bookmarkEnd w:id="292"/>
      <w:bookmarkEnd w:id="293"/>
    </w:p>
    <w:p w14:paraId="16FC1C54" w14:textId="77777777" w:rsidR="00E44314" w:rsidRPr="00D254CB" w:rsidRDefault="00E44314" w:rsidP="00E44314">
      <w:pPr>
        <w:keepNext/>
        <w:rPr>
          <w:rFonts w:cs="Arial"/>
          <w:b/>
          <w:lang w:val="de-DE"/>
        </w:rPr>
      </w:pPr>
    </w:p>
    <w:p w14:paraId="60D784AD" w14:textId="77777777" w:rsidR="00E44314" w:rsidRPr="00D254CB" w:rsidRDefault="006728C5" w:rsidP="00E44314">
      <w:pPr>
        <w:keepNext/>
        <w:rPr>
          <w:rFonts w:cs="Arial"/>
          <w:bCs/>
          <w:lang w:val="de-DE"/>
        </w:rPr>
      </w:pPr>
      <w:r w:rsidRPr="00D254CB">
        <w:rPr>
          <w:lang w:val="de-DE"/>
        </w:rPr>
        <w:t>Symbolbezeichnungen können ebenso wie die Symbole auf dem Grundriss verschoben werden. Mit dieser Funktion ist die präzise Positionierung der Bezeichnungen möglich.</w:t>
      </w:r>
    </w:p>
    <w:p w14:paraId="4709C999" w14:textId="77777777" w:rsidR="00E44314" w:rsidRPr="00D254CB" w:rsidRDefault="00E44314" w:rsidP="00E44314">
      <w:pPr>
        <w:keepNext/>
        <w:rPr>
          <w:rFonts w:cs="Arial"/>
          <w:bCs/>
          <w:lang w:val="de-DE"/>
        </w:rPr>
      </w:pPr>
    </w:p>
    <w:p w14:paraId="5D87C9DF" w14:textId="6DF1A587" w:rsidR="00E44314" w:rsidRPr="00D254CB" w:rsidRDefault="006728C5" w:rsidP="00E44314">
      <w:pPr>
        <w:keepNext/>
        <w:rPr>
          <w:rFonts w:cs="Arial"/>
          <w:bCs/>
          <w:lang w:val="de-DE"/>
        </w:rPr>
      </w:pPr>
      <w:r w:rsidRPr="00D254CB">
        <w:rPr>
          <w:lang w:val="de-DE"/>
        </w:rPr>
        <w:t>In Asset</w:t>
      </w:r>
      <w:r w:rsidR="00085129">
        <w:rPr>
          <w:lang w:val="de-DE"/>
        </w:rPr>
        <w:t xml:space="preserve"> </w:t>
      </w:r>
      <w:r w:rsidRPr="00D254CB">
        <w:rPr>
          <w:lang w:val="de-DE"/>
        </w:rPr>
        <w:t>DB steht Ihnen auch eine automatisierte Funktion für die Platzierung der Bezeichnungen zur Verfügung. Wenn Sie diese Funktion nutzen möchten, klicken Sie im Hauptmenü auf „Optionen“ &gt; „</w:t>
      </w:r>
      <w:r w:rsidR="00085129">
        <w:rPr>
          <w:lang w:val="de-DE"/>
        </w:rPr>
        <w:t>Anzeigeoptionen</w:t>
      </w:r>
      <w:r w:rsidRPr="00D254CB">
        <w:rPr>
          <w:lang w:val="de-DE"/>
        </w:rPr>
        <w:t xml:space="preserve">“. </w:t>
      </w:r>
      <w:r w:rsidR="00085129">
        <w:rPr>
          <w:lang w:val="de-DE"/>
        </w:rPr>
        <w:t>Wählen Si</w:t>
      </w:r>
      <w:r w:rsidR="00DC41D3">
        <w:rPr>
          <w:lang w:val="de-DE"/>
        </w:rPr>
        <w:t>e das Dialogf</w:t>
      </w:r>
      <w:r w:rsidR="00085129">
        <w:rPr>
          <w:lang w:val="de-DE"/>
        </w:rPr>
        <w:t xml:space="preserve">eld </w:t>
      </w:r>
      <w:r w:rsidRPr="00D254CB">
        <w:rPr>
          <w:lang w:val="de-DE"/>
        </w:rPr>
        <w:t xml:space="preserve"> „Bezeichnungsplatzierung“ </w:t>
      </w:r>
      <w:r w:rsidR="00085129">
        <w:rPr>
          <w:lang w:val="de-DE"/>
        </w:rPr>
        <w:t xml:space="preserve">und das folgende Feld wird eingeblendet </w:t>
      </w:r>
      <w:r w:rsidRPr="00D254CB">
        <w:rPr>
          <w:lang w:val="de-DE"/>
        </w:rPr>
        <w:t xml:space="preserve">(siehe </w:t>
      </w:r>
      <w:r w:rsidRPr="00D254CB">
        <w:rPr>
          <w:lang w:val="de-DE"/>
        </w:rPr>
        <w:fldChar w:fldCharType="begin"/>
      </w:r>
      <w:r w:rsidRPr="00D254CB">
        <w:rPr>
          <w:lang w:val="de-DE"/>
        </w:rPr>
        <w:instrText xml:space="preserve"> REF _Ref289154416 \r \h  \* MERGEFORMAT </w:instrText>
      </w:r>
      <w:r w:rsidRPr="00D254CB">
        <w:rPr>
          <w:lang w:val="de-DE"/>
        </w:rPr>
      </w:r>
      <w:r w:rsidRPr="00D254CB">
        <w:rPr>
          <w:lang w:val="de-DE"/>
        </w:rPr>
        <w:fldChar w:fldCharType="separate"/>
      </w:r>
      <w:r w:rsidR="00EE6C00">
        <w:rPr>
          <w:lang w:val="de-DE"/>
        </w:rPr>
        <w:t>Abb. 51</w:t>
      </w:r>
      <w:r w:rsidRPr="00D254CB">
        <w:rPr>
          <w:lang w:val="de-DE"/>
        </w:rPr>
        <w:fldChar w:fldCharType="end"/>
      </w:r>
      <w:r w:rsidRPr="00D254CB">
        <w:rPr>
          <w:lang w:val="de-DE"/>
        </w:rPr>
        <w:t>).</w:t>
      </w:r>
    </w:p>
    <w:p w14:paraId="3D58614E" w14:textId="77777777" w:rsidR="00E44314" w:rsidRPr="00D254CB" w:rsidRDefault="00E44314" w:rsidP="00E44314">
      <w:pPr>
        <w:rPr>
          <w:rFonts w:cs="Arial"/>
          <w:bCs/>
          <w:lang w:val="de-DE"/>
        </w:rPr>
      </w:pPr>
    </w:p>
    <w:p w14:paraId="5E69F2D0" w14:textId="2EBD232A" w:rsidR="00E44314" w:rsidRPr="000F0499" w:rsidRDefault="00085129" w:rsidP="00E44314">
      <w:pPr>
        <w:rPr>
          <w:rFonts w:cs="Arial"/>
          <w:b/>
        </w:rPr>
      </w:pPr>
      <w:r>
        <w:rPr>
          <w:noProof/>
          <w:lang w:eastAsia="en-GB"/>
        </w:rPr>
        <w:lastRenderedPageBreak/>
        <w:drawing>
          <wp:inline distT="0" distB="0" distL="0" distR="0" wp14:anchorId="3C0CABA4" wp14:editId="31F4DFBB">
            <wp:extent cx="3130375" cy="2879554"/>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51539" cy="2899022"/>
                    </a:xfrm>
                    <a:prstGeom prst="rect">
                      <a:avLst/>
                    </a:prstGeom>
                  </pic:spPr>
                </pic:pic>
              </a:graphicData>
            </a:graphic>
          </wp:inline>
        </w:drawing>
      </w:r>
    </w:p>
    <w:p w14:paraId="43518A21" w14:textId="3A0C266F" w:rsidR="00765745" w:rsidRPr="00EB2668" w:rsidRDefault="00765745" w:rsidP="00B72223">
      <w:pPr>
        <w:numPr>
          <w:ilvl w:val="0"/>
          <w:numId w:val="7"/>
        </w:numPr>
        <w:rPr>
          <w:rFonts w:cs="Arial"/>
          <w:sz w:val="16"/>
          <w:szCs w:val="16"/>
          <w:lang w:val="de-DE"/>
        </w:rPr>
      </w:pPr>
      <w:bookmarkStart w:id="294" w:name="_Ref289154416"/>
      <w:r w:rsidRPr="00EB2668">
        <w:rPr>
          <w:lang w:val="de-DE"/>
        </w:rPr>
        <w:t xml:space="preserve">     </w:t>
      </w:r>
      <w:r>
        <w:rPr>
          <w:sz w:val="16"/>
          <w:szCs w:val="16"/>
          <w:lang w:val="de-DE"/>
        </w:rPr>
        <w:t>Dialogfeld „Bezeichnungsplatzierung“</w:t>
      </w:r>
    </w:p>
    <w:bookmarkEnd w:id="294"/>
    <w:p w14:paraId="6E06B92C" w14:textId="77777777" w:rsidR="00E44314" w:rsidRPr="00D254CB" w:rsidRDefault="00E44314" w:rsidP="00E44314">
      <w:pPr>
        <w:rPr>
          <w:rFonts w:cs="Arial"/>
          <w:bCs/>
          <w:lang w:val="de-DE"/>
        </w:rPr>
      </w:pPr>
    </w:p>
    <w:p w14:paraId="12FAB1D7" w14:textId="77777777" w:rsidR="00E44314" w:rsidRPr="00D254CB" w:rsidRDefault="006728C5" w:rsidP="00E44314">
      <w:pPr>
        <w:rPr>
          <w:rFonts w:cs="Arial"/>
          <w:bCs/>
          <w:lang w:val="de-DE"/>
        </w:rPr>
      </w:pPr>
      <w:r w:rsidRPr="00D254CB">
        <w:rPr>
          <w:lang w:val="de-DE"/>
        </w:rPr>
        <w:t>Die verschiedenen Optionen werden nachfolgend beschrieben.</w:t>
      </w:r>
    </w:p>
    <w:p w14:paraId="36854B77" w14:textId="77777777" w:rsidR="00E44314" w:rsidRPr="00D254CB" w:rsidRDefault="00E44314" w:rsidP="00E44314">
      <w:pPr>
        <w:rPr>
          <w:rFonts w:cs="Arial"/>
          <w:bCs/>
          <w:lang w:val="de-DE"/>
        </w:rPr>
      </w:pPr>
    </w:p>
    <w:p w14:paraId="32ACDD36" w14:textId="77777777" w:rsidR="00E44314" w:rsidRPr="00D254CB" w:rsidRDefault="006728C5" w:rsidP="00B72223">
      <w:pPr>
        <w:numPr>
          <w:ilvl w:val="0"/>
          <w:numId w:val="16"/>
        </w:numPr>
        <w:rPr>
          <w:rFonts w:cs="Arial"/>
          <w:bCs/>
          <w:lang w:val="de-DE"/>
        </w:rPr>
      </w:pPr>
      <w:r w:rsidRPr="00D254CB">
        <w:rPr>
          <w:b/>
          <w:lang w:val="de-DE"/>
        </w:rPr>
        <w:t>Zentral</w:t>
      </w:r>
      <w:r w:rsidRPr="00D254CB">
        <w:rPr>
          <w:lang w:val="de-DE"/>
        </w:rPr>
        <w:t>: Bei Auswahl dieser Option werden die einzelnen Bezeichnungen in Asset DB möglichst nah am jeweiligen Gerät platziert, wobei versucht wird, Überlappungen zu vermeiden.</w:t>
      </w:r>
    </w:p>
    <w:p w14:paraId="2CAF3750" w14:textId="77777777" w:rsidR="00E44314" w:rsidRPr="00D254CB" w:rsidRDefault="006728C5" w:rsidP="00B72223">
      <w:pPr>
        <w:numPr>
          <w:ilvl w:val="0"/>
          <w:numId w:val="16"/>
        </w:numPr>
        <w:rPr>
          <w:rFonts w:cs="Arial"/>
          <w:bCs/>
          <w:lang w:val="de-DE"/>
        </w:rPr>
      </w:pPr>
      <w:r w:rsidRPr="00D254CB">
        <w:rPr>
          <w:b/>
          <w:lang w:val="de-DE"/>
        </w:rPr>
        <w:t>Kante</w:t>
      </w:r>
      <w:r w:rsidRPr="00D254CB">
        <w:rPr>
          <w:lang w:val="de-DE"/>
        </w:rPr>
        <w:t>: Bei Auswahl dieser Option werden alle Bezeichnungen an der Kante des Grundrisses oder ggf. im Randbereich platziert. Bei Auswahl der Option „Kante“ werden die folgenden weiteren Optionen verfügbar:</w:t>
      </w:r>
    </w:p>
    <w:p w14:paraId="58E9B19B" w14:textId="77777777" w:rsidR="00E44314" w:rsidRPr="00D254CB" w:rsidRDefault="006728C5" w:rsidP="00B72223">
      <w:pPr>
        <w:numPr>
          <w:ilvl w:val="1"/>
          <w:numId w:val="4"/>
        </w:numPr>
        <w:rPr>
          <w:rFonts w:cs="Arial"/>
          <w:bCs/>
          <w:lang w:val="de-DE"/>
        </w:rPr>
      </w:pPr>
      <w:r w:rsidRPr="00D254CB">
        <w:rPr>
          <w:b/>
          <w:lang w:val="de-DE"/>
        </w:rPr>
        <w:t>Max. Bezeichnungszeilen/-spalten</w:t>
      </w:r>
      <w:r w:rsidRPr="00D254CB">
        <w:rPr>
          <w:lang w:val="de-DE"/>
        </w:rPr>
        <w:t>: Mit dieser Option wird die maximale Anzahl von Zeilen/Spalten für eine beliebige Kante festgelegt, falls nicht alle Bezeichnungen in einer einzigen Zeile/Spalte entlang dieser Kante platziert werden können.</w:t>
      </w:r>
    </w:p>
    <w:p w14:paraId="184F7455" w14:textId="77777777" w:rsidR="00E44314" w:rsidRPr="00D254CB" w:rsidRDefault="006728C5" w:rsidP="00B72223">
      <w:pPr>
        <w:numPr>
          <w:ilvl w:val="1"/>
          <w:numId w:val="4"/>
        </w:numPr>
        <w:rPr>
          <w:rFonts w:cs="Arial"/>
          <w:bCs/>
          <w:lang w:val="de-DE"/>
        </w:rPr>
      </w:pPr>
      <w:r w:rsidRPr="00D254CB">
        <w:rPr>
          <w:b/>
          <w:lang w:val="de-DE"/>
        </w:rPr>
        <w:t>Horizontaler Bezeichnungsabstand</w:t>
      </w:r>
      <w:r w:rsidRPr="00D254CB">
        <w:rPr>
          <w:lang w:val="de-DE"/>
        </w:rPr>
        <w:t>: Mit dieser Option wird der horizontale Abstand zwischen Bezeichnungen geregelt. Die Bezeichnungen werden immer mindestens so weit voneinander entfernt platziert, wie mit diesem Wert angegeben ist (die Angabe erfolgt in Pixel).</w:t>
      </w:r>
    </w:p>
    <w:p w14:paraId="3B2E9F5F" w14:textId="77777777" w:rsidR="00E44314" w:rsidRPr="00D254CB" w:rsidRDefault="006728C5" w:rsidP="00B72223">
      <w:pPr>
        <w:numPr>
          <w:ilvl w:val="1"/>
          <w:numId w:val="4"/>
        </w:numPr>
        <w:rPr>
          <w:rFonts w:cs="Arial"/>
          <w:bCs/>
          <w:lang w:val="de-DE"/>
        </w:rPr>
      </w:pPr>
      <w:r w:rsidRPr="00D254CB">
        <w:rPr>
          <w:b/>
          <w:lang w:val="de-DE"/>
        </w:rPr>
        <w:t>Vertikaler Bezeichnungsabstand</w:t>
      </w:r>
      <w:r w:rsidRPr="00D254CB">
        <w:rPr>
          <w:lang w:val="de-DE"/>
        </w:rPr>
        <w:t xml:space="preserve">: Mit dieser Option wird der vertikale Abstand zwischen Bezeichnungen geregelt. Die Bezeichnungen werden immer mindestens so weit voneinander entfernt platziert, wie mit diesem Wert angegeben ist (die Angabe erfolgt in Pixel). </w:t>
      </w:r>
    </w:p>
    <w:p w14:paraId="06A4C5B9" w14:textId="77777777" w:rsidR="00E44314" w:rsidRPr="00D254CB" w:rsidRDefault="006728C5" w:rsidP="00B72223">
      <w:pPr>
        <w:numPr>
          <w:ilvl w:val="1"/>
          <w:numId w:val="4"/>
        </w:numPr>
        <w:rPr>
          <w:rFonts w:cs="Arial"/>
          <w:bCs/>
          <w:lang w:val="de-DE"/>
        </w:rPr>
      </w:pPr>
      <w:r w:rsidRPr="00D254CB">
        <w:rPr>
          <w:b/>
          <w:lang w:val="de-DE"/>
        </w:rPr>
        <w:t>Bezeichnungsabstand</w:t>
      </w:r>
      <w:r w:rsidRPr="00D254CB">
        <w:rPr>
          <w:lang w:val="de-DE"/>
        </w:rPr>
        <w:t>: Mit dieser Option werden die Bezeichnungen beim Umorganisieren mit umgebendem Leerraum versehen, sodass alle Bezeichnungen klar und deutlich lesbar sind.</w:t>
      </w:r>
    </w:p>
    <w:p w14:paraId="7A42053F" w14:textId="77777777" w:rsidR="00E44314" w:rsidRPr="00D254CB" w:rsidRDefault="006728C5" w:rsidP="00B72223">
      <w:pPr>
        <w:pStyle w:val="ListParagraph"/>
        <w:numPr>
          <w:ilvl w:val="0"/>
          <w:numId w:val="17"/>
        </w:numPr>
        <w:spacing w:after="0" w:line="312" w:lineRule="auto"/>
        <w:ind w:left="714" w:hanging="357"/>
        <w:rPr>
          <w:rFonts w:ascii="Arial" w:hAnsi="Arial" w:cs="Arial"/>
          <w:lang w:val="de-DE"/>
        </w:rPr>
      </w:pPr>
      <w:r w:rsidRPr="00D254CB">
        <w:rPr>
          <w:rFonts w:ascii="Arial" w:hAnsi="Arial"/>
          <w:b/>
          <w:lang w:val="de-DE"/>
        </w:rPr>
        <w:t>Kantenbezeichnungen auseinanderschieben</w:t>
      </w:r>
      <w:r w:rsidRPr="00D254CB">
        <w:rPr>
          <w:rFonts w:ascii="Arial" w:hAnsi="Arial"/>
          <w:lang w:val="de-DE"/>
        </w:rPr>
        <w:t>: Dieses Kontrollkästchen wirkt sich auf die Kantenplatzierung aus. Die Bezeichnungen werden entlang der Kanten des Grundrisses verteilt.</w:t>
      </w:r>
    </w:p>
    <w:p w14:paraId="51D0472F" w14:textId="77777777" w:rsidR="00E44314" w:rsidRPr="00D254CB" w:rsidRDefault="00E44314" w:rsidP="00E44314">
      <w:pPr>
        <w:rPr>
          <w:rFonts w:cs="Arial"/>
          <w:bCs/>
          <w:lang w:val="de-DE"/>
        </w:rPr>
      </w:pPr>
    </w:p>
    <w:p w14:paraId="3E47B54F" w14:textId="37B4E7D0" w:rsidR="00E44314" w:rsidRDefault="006728C5" w:rsidP="00E44314">
      <w:pPr>
        <w:rPr>
          <w:i/>
          <w:spacing w:val="-4"/>
          <w:lang w:val="de-DE"/>
        </w:rPr>
      </w:pPr>
      <w:r w:rsidRPr="00424BA2">
        <w:rPr>
          <w:spacing w:val="-4"/>
          <w:lang w:val="de-DE"/>
        </w:rPr>
        <w:lastRenderedPageBreak/>
        <w:t>Nachdem Sie die Optionen wunschgemäß eingerichtet haben, klicken Sie im Hauptmenü auf „Tools“ &gt; „Symbolbezeichnungen neu anordnen“. Daraufhin werden die Symbolbezeichnungen automatisch von Asset</w:t>
      </w:r>
      <w:r w:rsidR="00DC41D3">
        <w:rPr>
          <w:spacing w:val="-4"/>
          <w:lang w:val="de-DE"/>
        </w:rPr>
        <w:t xml:space="preserve"> </w:t>
      </w:r>
      <w:r w:rsidRPr="00424BA2">
        <w:rPr>
          <w:spacing w:val="-4"/>
          <w:lang w:val="de-DE"/>
        </w:rPr>
        <w:t xml:space="preserve">DB platziert. Dieser Vorgang </w:t>
      </w:r>
      <w:r w:rsidRPr="00424BA2">
        <w:rPr>
          <w:i/>
          <w:spacing w:val="-4"/>
          <w:lang w:val="de-DE"/>
        </w:rPr>
        <w:t>kann nicht rückgängig gemacht werden.</w:t>
      </w:r>
      <w:bookmarkStart w:id="295" w:name="_Toc141761130"/>
    </w:p>
    <w:p w14:paraId="1EC1BF3F" w14:textId="2D670403" w:rsidR="00DC41D3" w:rsidRDefault="00DC41D3" w:rsidP="00E44314">
      <w:pPr>
        <w:rPr>
          <w:spacing w:val="-4"/>
          <w:lang w:val="de-DE"/>
        </w:rPr>
      </w:pPr>
    </w:p>
    <w:p w14:paraId="6411BC5B" w14:textId="39B3EF1D" w:rsidR="00DC41D3" w:rsidRPr="00CB7AA8" w:rsidRDefault="00DC41D3" w:rsidP="00E44314">
      <w:pPr>
        <w:rPr>
          <w:spacing w:val="-4"/>
          <w:lang w:val="de-DE"/>
        </w:rPr>
      </w:pPr>
      <w:r>
        <w:rPr>
          <w:spacing w:val="-4"/>
          <w:lang w:val="de-DE"/>
        </w:rPr>
        <w:t>Anmerkung: Jede Konfiguration der Bezeichnungen, die in einem Projekt erstellt wurden, werden in der Asset DB Cloud gespeichert, sobald das Projekt synchronisiert wurde. Die Position der Bezeichnungen hängt von der gewählten Konfigurierung ab.</w:t>
      </w:r>
    </w:p>
    <w:p w14:paraId="60036C5E" w14:textId="05303645" w:rsidR="00BD6402" w:rsidRDefault="00BD6402" w:rsidP="00E44314">
      <w:pPr>
        <w:rPr>
          <w:rFonts w:cs="Arial"/>
          <w:spacing w:val="-4"/>
          <w:lang w:val="de-DE"/>
        </w:rPr>
      </w:pPr>
    </w:p>
    <w:p w14:paraId="348050AB" w14:textId="77777777" w:rsidR="00DC41D3" w:rsidRPr="00103081" w:rsidRDefault="00DC41D3" w:rsidP="000F0499">
      <w:pPr>
        <w:pStyle w:val="Heading2"/>
        <w:ind w:left="851" w:hanging="851"/>
        <w:rPr>
          <w:lang w:val="de-DE"/>
        </w:rPr>
      </w:pPr>
      <w:bookmarkStart w:id="296" w:name="_Toc3462937"/>
      <w:r w:rsidRPr="00103081">
        <w:rPr>
          <w:lang w:val="de-DE"/>
        </w:rPr>
        <w:t>Anpassung der Bildgröße von Grundrissen vor dem Export</w:t>
      </w:r>
      <w:bookmarkEnd w:id="296"/>
    </w:p>
    <w:p w14:paraId="39A36DB6" w14:textId="77777777" w:rsidR="00DC41D3" w:rsidRPr="00D254CB" w:rsidRDefault="00DC41D3" w:rsidP="00DC41D3">
      <w:pPr>
        <w:rPr>
          <w:rFonts w:cs="Arial"/>
          <w:lang w:val="de-DE"/>
        </w:rPr>
      </w:pPr>
    </w:p>
    <w:p w14:paraId="4DB4C4CB" w14:textId="77777777" w:rsidR="00DC41D3" w:rsidRPr="00D254CB" w:rsidRDefault="00DC41D3" w:rsidP="00DC41D3">
      <w:pPr>
        <w:spacing w:line="288" w:lineRule="auto"/>
        <w:rPr>
          <w:rFonts w:cs="Arial"/>
          <w:lang w:val="de-DE"/>
        </w:rPr>
      </w:pPr>
      <w:r w:rsidRPr="00D254CB">
        <w:rPr>
          <w:lang w:val="de-DE"/>
        </w:rPr>
        <w:t>Das eingeblendete Dialogfeld enthält auch eine Option zum Verringern der Bildqualität. Wenn Sie die Bildqualität verringern, wird die Grundrissdatei verkleinert. Dies spielt bei computergenerierten oder gescannten Bildern mit einer Auflösung von über 300 dpi eine Rolle, die zu sehr großen Grundrissbildern führen. Durch die Verringerung der Bildqualität beim Export ergibt sich eine insgesamt kleinere PDF- oder Word-Datei.</w:t>
      </w:r>
    </w:p>
    <w:p w14:paraId="259EA2D9" w14:textId="77777777" w:rsidR="00DC41D3" w:rsidRPr="00424BA2" w:rsidRDefault="00DC41D3" w:rsidP="00E44314">
      <w:pPr>
        <w:rPr>
          <w:rFonts w:cs="Arial"/>
          <w:spacing w:val="-4"/>
          <w:lang w:val="de-DE"/>
        </w:rPr>
      </w:pPr>
    </w:p>
    <w:p w14:paraId="725709C4" w14:textId="0C1786B9" w:rsidR="00E44314" w:rsidRPr="00394535" w:rsidRDefault="006728C5" w:rsidP="00E44314">
      <w:pPr>
        <w:pStyle w:val="Heading1"/>
        <w:rPr>
          <w:lang w:val="de-DE"/>
        </w:rPr>
      </w:pPr>
      <w:bookmarkStart w:id="297" w:name="_Toc359924340"/>
      <w:bookmarkStart w:id="298" w:name="_Toc394077415"/>
      <w:bookmarkStart w:id="299" w:name="_Toc3462938"/>
      <w:r w:rsidRPr="00D254CB">
        <w:rPr>
          <w:lang w:val="de-DE"/>
        </w:rPr>
        <w:t>Grundrisslegende</w:t>
      </w:r>
      <w:bookmarkEnd w:id="297"/>
      <w:bookmarkEnd w:id="298"/>
      <w:bookmarkEnd w:id="299"/>
    </w:p>
    <w:p w14:paraId="101EA54F" w14:textId="322DE324" w:rsidR="00E44314" w:rsidRPr="00D254CB" w:rsidRDefault="006728C5" w:rsidP="00E44314">
      <w:pPr>
        <w:rPr>
          <w:rFonts w:cs="Arial"/>
          <w:lang w:val="de-DE"/>
        </w:rPr>
      </w:pPr>
      <w:r w:rsidRPr="00D254CB">
        <w:rPr>
          <w:lang w:val="de-DE"/>
        </w:rPr>
        <w:t>In Asset</w:t>
      </w:r>
      <w:r w:rsidR="00C444BD">
        <w:rPr>
          <w:lang w:val="de-DE"/>
        </w:rPr>
        <w:t xml:space="preserve"> </w:t>
      </w:r>
      <w:r w:rsidRPr="00D254CB">
        <w:rPr>
          <w:lang w:val="de-DE"/>
        </w:rPr>
        <w:t>DB kann automatisch eine Legende für alle Symbole auf einem Grundriss erzeugt werden. Klicken Sie zum Aktivieren der Legende für eine Etage im Hauptmenü auf „Optionen“ &gt; „Anzeigeoptionen“ &gt; „Symbollegende“ und aktivieren Sie das Kontrollkästchen „Legende zeigen“. In der Legende werden nur Details zu den Geräten im Grundriss angezeigt. Wenn auf einer Etage beispielsweise keine A3-fähigen Geräte vorhanden sind, wird der Vermerk „A3-fähig“ nicht in der Legende angegeben.</w:t>
      </w:r>
    </w:p>
    <w:p w14:paraId="02B879FB" w14:textId="77777777" w:rsidR="00E44314" w:rsidRPr="00D254CB" w:rsidRDefault="00E44314" w:rsidP="00E44314">
      <w:pPr>
        <w:rPr>
          <w:rFonts w:cs="Arial"/>
          <w:lang w:val="de-DE"/>
        </w:rPr>
      </w:pPr>
    </w:p>
    <w:p w14:paraId="0EC9DDF6" w14:textId="0FF20676" w:rsidR="00E44314" w:rsidRPr="000F0499" w:rsidRDefault="00E44314" w:rsidP="00E44314">
      <w:r w:rsidRPr="00DA05BF">
        <w:rPr>
          <w:noProof/>
          <w:lang w:eastAsia="en-GB"/>
        </w:rPr>
        <w:drawing>
          <wp:inline distT="0" distB="0" distL="0" distR="0" wp14:anchorId="0B860A8B" wp14:editId="1A37CC4C">
            <wp:extent cx="4432300" cy="1772920"/>
            <wp:effectExtent l="0" t="0" r="6350" b="0"/>
            <wp:docPr id="4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4438708" cy="1775483"/>
                    </a:xfrm>
                    <a:prstGeom prst="rect">
                      <a:avLst/>
                    </a:prstGeom>
                  </pic:spPr>
                </pic:pic>
              </a:graphicData>
            </a:graphic>
          </wp:inline>
        </w:drawing>
      </w:r>
    </w:p>
    <w:p w14:paraId="23DD0821" w14:textId="4673F949" w:rsidR="00765745" w:rsidRPr="00765745" w:rsidRDefault="00765745" w:rsidP="00B72223">
      <w:pPr>
        <w:numPr>
          <w:ilvl w:val="0"/>
          <w:numId w:val="7"/>
        </w:numPr>
        <w:rPr>
          <w:rFonts w:cs="Arial"/>
          <w:sz w:val="16"/>
          <w:szCs w:val="16"/>
          <w:lang w:val="de-DE"/>
        </w:rPr>
      </w:pPr>
      <w:r w:rsidRPr="00EB2668">
        <w:rPr>
          <w:lang w:val="de-DE"/>
        </w:rPr>
        <w:t xml:space="preserve"> </w:t>
      </w:r>
      <w:r>
        <w:rPr>
          <w:lang w:val="de-DE"/>
        </w:rPr>
        <w:t xml:space="preserve">   </w:t>
      </w:r>
      <w:r w:rsidRPr="00CB7AA8">
        <w:rPr>
          <w:sz w:val="16"/>
          <w:szCs w:val="16"/>
          <w:lang w:val="de-DE"/>
        </w:rPr>
        <w:t>Beispiel für eine automatisch erzeugte Grundrisslegende</w:t>
      </w:r>
    </w:p>
    <w:p w14:paraId="6004FBD4" w14:textId="77777777" w:rsidR="00E44314" w:rsidRPr="00D254CB" w:rsidRDefault="00E44314" w:rsidP="00E44314">
      <w:pPr>
        <w:rPr>
          <w:rFonts w:cs="Arial"/>
          <w:lang w:val="de-DE"/>
        </w:rPr>
      </w:pPr>
    </w:p>
    <w:p w14:paraId="718A8B28" w14:textId="2CB4B53D" w:rsidR="00E44314" w:rsidRPr="000F0499" w:rsidRDefault="006728C5">
      <w:pPr>
        <w:rPr>
          <w:rFonts w:cs="Arial"/>
          <w:lang w:val="de-DE"/>
        </w:rPr>
      </w:pPr>
      <w:r w:rsidRPr="00D254CB">
        <w:rPr>
          <w:lang w:val="de-DE"/>
        </w:rPr>
        <w:t>Die Legende wird standardmäßig zunächst in der oberen linken Ecke des Grundrisses angezeigt. Sie kann auf dem Grundriss verschoben und nach Belieben positioniert werden. Sie können die Darstellung der Legende ändern, indem Sie im Hauptmenü auf „Optionen“ &gt; „Anzeigeoptionen“ &gt; „Symbollegende“ klicken.</w:t>
      </w:r>
      <w:bookmarkStart w:id="300" w:name="_Ref289154983"/>
    </w:p>
    <w:p w14:paraId="650FB3B7" w14:textId="13B3ADD0" w:rsidR="00E44314" w:rsidRPr="00D00637" w:rsidRDefault="006728C5" w:rsidP="00602036">
      <w:pPr>
        <w:pStyle w:val="Heading1"/>
        <w:rPr>
          <w:lang w:val="de-DE"/>
        </w:rPr>
      </w:pPr>
      <w:bookmarkStart w:id="301" w:name="_Toc359924341"/>
      <w:bookmarkStart w:id="302" w:name="_Toc394077416"/>
      <w:bookmarkStart w:id="303" w:name="_Toc3462939"/>
      <w:r w:rsidRPr="00D254CB">
        <w:rPr>
          <w:lang w:val="de-DE"/>
        </w:rPr>
        <w:lastRenderedPageBreak/>
        <w:t>Daten importieren und exportieren</w:t>
      </w:r>
      <w:bookmarkEnd w:id="300"/>
      <w:bookmarkEnd w:id="301"/>
      <w:bookmarkEnd w:id="302"/>
      <w:bookmarkEnd w:id="303"/>
    </w:p>
    <w:p w14:paraId="266E6825" w14:textId="77777777" w:rsidR="00E44314" w:rsidRPr="00D254CB" w:rsidRDefault="006728C5" w:rsidP="000F0499">
      <w:pPr>
        <w:pStyle w:val="Heading2"/>
        <w:ind w:left="851" w:hanging="851"/>
        <w:rPr>
          <w:lang w:val="de-DE"/>
        </w:rPr>
      </w:pPr>
      <w:bookmarkStart w:id="304" w:name="_Toc359924342"/>
      <w:bookmarkStart w:id="305" w:name="_Toc394077417"/>
      <w:bookmarkStart w:id="306" w:name="_Toc3462940"/>
      <w:r w:rsidRPr="00D254CB">
        <w:rPr>
          <w:lang w:val="de-DE"/>
        </w:rPr>
        <w:t>Daten exportieren</w:t>
      </w:r>
      <w:bookmarkEnd w:id="202"/>
      <w:bookmarkEnd w:id="295"/>
      <w:bookmarkEnd w:id="304"/>
      <w:bookmarkEnd w:id="305"/>
      <w:bookmarkEnd w:id="306"/>
    </w:p>
    <w:p w14:paraId="749E2629" w14:textId="77777777" w:rsidR="00E44314" w:rsidRPr="00D254CB" w:rsidRDefault="00E44314" w:rsidP="00602036">
      <w:pPr>
        <w:keepNext/>
        <w:rPr>
          <w:rFonts w:cs="Arial"/>
          <w:lang w:val="de-DE"/>
        </w:rPr>
      </w:pPr>
    </w:p>
    <w:p w14:paraId="722AE11C" w14:textId="77777777" w:rsidR="00E44314" w:rsidRPr="00D254CB" w:rsidRDefault="006728C5" w:rsidP="00602036">
      <w:pPr>
        <w:keepNext/>
        <w:spacing w:line="288" w:lineRule="auto"/>
        <w:rPr>
          <w:rFonts w:cs="Arial"/>
          <w:lang w:val="de-DE"/>
        </w:rPr>
      </w:pPr>
      <w:r w:rsidRPr="00D254CB">
        <w:rPr>
          <w:lang w:val="de-DE"/>
        </w:rPr>
        <w:t xml:space="preserve">Nachdem Daten in Asset DB eingegeben wurden, kann es sinnvoll sein, diese zur weiteren Analyse oder Änderung zu exportieren. Klicken Sie hierzu im Hauptmenü auf „Projekt“ &gt; „Exportieren“. Im Untermenü „Exportieren“ stehen folgende Optionen zur Verfügung, mit denen verschiedene Informationstypen exportiert werden können: </w:t>
      </w:r>
    </w:p>
    <w:p w14:paraId="720AF6DD" w14:textId="77777777" w:rsidR="00E44314" w:rsidRPr="00D254CB" w:rsidRDefault="00E44314" w:rsidP="00602036">
      <w:pPr>
        <w:keepNext/>
        <w:spacing w:line="288" w:lineRule="auto"/>
        <w:rPr>
          <w:rFonts w:cs="Arial"/>
          <w:lang w:val="de-DE"/>
        </w:rPr>
      </w:pPr>
    </w:p>
    <w:p w14:paraId="29AD7AB1" w14:textId="2055429D" w:rsidR="00E44314" w:rsidRPr="00D254CB" w:rsidRDefault="006728C5" w:rsidP="00E44314">
      <w:pPr>
        <w:numPr>
          <w:ilvl w:val="0"/>
          <w:numId w:val="2"/>
        </w:numPr>
        <w:spacing w:line="288" w:lineRule="auto"/>
        <w:rPr>
          <w:rFonts w:cs="Arial"/>
          <w:lang w:val="de-DE"/>
        </w:rPr>
      </w:pPr>
      <w:r w:rsidRPr="00D254CB">
        <w:rPr>
          <w:b/>
          <w:lang w:val="de-DE"/>
        </w:rPr>
        <w:t>Asset DB Daten</w:t>
      </w:r>
      <w:r w:rsidRPr="00D254CB">
        <w:rPr>
          <w:lang w:val="de-DE"/>
        </w:rPr>
        <w:t>: Hiermit werden die in Asset</w:t>
      </w:r>
      <w:r w:rsidR="00DC41D3">
        <w:rPr>
          <w:lang w:val="de-DE"/>
        </w:rPr>
        <w:t xml:space="preserve"> </w:t>
      </w:r>
      <w:r w:rsidRPr="00D254CB">
        <w:rPr>
          <w:lang w:val="de-DE"/>
        </w:rPr>
        <w:t>DB erfassten Daten in eine Microsoft Excel-Datei exportiert. Es können entweder einfache CSV-Dateien oder Microsoft Excel-Arbeitsmappen exportiert werden. (Im Excel-Format wird jeder Geräte- und Galerietyp in einem separaten Arbeitsblatt aufgeführt.)</w:t>
      </w:r>
    </w:p>
    <w:p w14:paraId="7F489C42" w14:textId="01E9326B" w:rsidR="00E44314" w:rsidRPr="00D230FB" w:rsidRDefault="006728C5" w:rsidP="00E44314">
      <w:pPr>
        <w:numPr>
          <w:ilvl w:val="0"/>
          <w:numId w:val="2"/>
        </w:numPr>
        <w:spacing w:line="288" w:lineRule="auto"/>
        <w:rPr>
          <w:rFonts w:cs="Arial"/>
          <w:spacing w:val="-4"/>
          <w:lang w:val="de-DE"/>
        </w:rPr>
      </w:pPr>
      <w:r w:rsidRPr="00D230FB">
        <w:rPr>
          <w:b/>
          <w:spacing w:val="-4"/>
          <w:lang w:val="de-DE"/>
        </w:rPr>
        <w:t>Projekt-XML</w:t>
      </w:r>
      <w:r w:rsidRPr="00D230FB">
        <w:rPr>
          <w:spacing w:val="-4"/>
          <w:lang w:val="de-DE"/>
        </w:rPr>
        <w:t>: In Asset</w:t>
      </w:r>
      <w:r w:rsidR="00DC41D3">
        <w:rPr>
          <w:spacing w:val="-4"/>
          <w:lang w:val="de-DE"/>
        </w:rPr>
        <w:t xml:space="preserve"> </w:t>
      </w:r>
      <w:r w:rsidRPr="00D230FB">
        <w:rPr>
          <w:spacing w:val="-4"/>
          <w:lang w:val="de-DE"/>
        </w:rPr>
        <w:t>DB haben Sie die Möglichkeit, Projektdaten in XML (Extensible Markup Language) zu exportieren. Auf diese Weise können Asset DB-Projektdaten in Websites und externe Datenbanken einfließen. Für Hinweise zum Umgang mit dem XML-Export wenden Sie sich bitte an die Datenbank-/Web-Administratoren vor Ort. Die XML-Nutzung durch Dritte wird von NewField IT nicht unterstützt.</w:t>
      </w:r>
    </w:p>
    <w:p w14:paraId="1F9F8684" w14:textId="6A3FDAE1" w:rsidR="00E44314" w:rsidRPr="00D230FB" w:rsidRDefault="006728C5" w:rsidP="00E44314">
      <w:pPr>
        <w:numPr>
          <w:ilvl w:val="0"/>
          <w:numId w:val="2"/>
        </w:numPr>
        <w:spacing w:line="288" w:lineRule="auto"/>
        <w:rPr>
          <w:rFonts w:cs="Arial"/>
          <w:spacing w:val="-4"/>
          <w:lang w:val="de-DE"/>
        </w:rPr>
      </w:pPr>
      <w:r w:rsidRPr="00D230FB">
        <w:rPr>
          <w:b/>
          <w:spacing w:val="-4"/>
          <w:lang w:val="de-DE"/>
        </w:rPr>
        <w:t>Organisation</w:t>
      </w:r>
      <w:r w:rsidRPr="00D230FB">
        <w:rPr>
          <w:spacing w:val="-4"/>
          <w:lang w:val="de-DE"/>
        </w:rPr>
        <w:t xml:space="preserve">: Hiermit werden alle Informationen zu Projekt, Standort, Gebäude und Etage exportiert, wie z.B. Belegschaftszahl, Standortkontakte, Zugangsbedingungen usw. </w:t>
      </w:r>
    </w:p>
    <w:p w14:paraId="45F83737" w14:textId="77777777" w:rsidR="00E44314" w:rsidRPr="00D254CB" w:rsidRDefault="006728C5" w:rsidP="00E44314">
      <w:pPr>
        <w:numPr>
          <w:ilvl w:val="0"/>
          <w:numId w:val="2"/>
        </w:numPr>
        <w:spacing w:line="288" w:lineRule="auto"/>
        <w:rPr>
          <w:rFonts w:cs="Arial"/>
          <w:lang w:val="de-DE"/>
        </w:rPr>
      </w:pPr>
      <w:r w:rsidRPr="00D254CB">
        <w:rPr>
          <w:b/>
          <w:lang w:val="de-DE"/>
        </w:rPr>
        <w:t>Grundrisse</w:t>
      </w:r>
      <w:r w:rsidRPr="00D254CB">
        <w:rPr>
          <w:lang w:val="de-DE"/>
        </w:rPr>
        <w:t xml:space="preserve">: Hiermit werden Grundrisse mit der gleichen Organisationsstruktur wie in Asset DB in das PDF- oder JPEG-Format exportiert. Bei Bedarf können Sie den ausgewählten Grundriss und die ursprünglichen Grundrisse auch ohne Symbole, Abteilungen usw. exportieren. </w:t>
      </w:r>
    </w:p>
    <w:p w14:paraId="5E6B1AD6" w14:textId="77777777" w:rsidR="00E44314" w:rsidRPr="00D230FB" w:rsidRDefault="006728C5" w:rsidP="00E44314">
      <w:pPr>
        <w:numPr>
          <w:ilvl w:val="0"/>
          <w:numId w:val="2"/>
        </w:numPr>
        <w:spacing w:line="288" w:lineRule="auto"/>
        <w:rPr>
          <w:rFonts w:cs="Arial"/>
          <w:spacing w:val="-4"/>
          <w:lang w:val="de-DE"/>
        </w:rPr>
      </w:pPr>
      <w:r w:rsidRPr="00D230FB">
        <w:rPr>
          <w:b/>
          <w:spacing w:val="-4"/>
          <w:lang w:val="de-DE"/>
        </w:rPr>
        <w:t>Galerie</w:t>
      </w:r>
      <w:r w:rsidRPr="00D230FB">
        <w:rPr>
          <w:spacing w:val="-4"/>
          <w:lang w:val="de-DE"/>
        </w:rPr>
        <w:t>: Hiermit werden alle Galerietypen mit den zugehörigen Informationen exportiert.</w:t>
      </w:r>
    </w:p>
    <w:p w14:paraId="4DF1661F" w14:textId="536C7F65" w:rsidR="00E44314" w:rsidRPr="00CA18A9" w:rsidRDefault="006728C5" w:rsidP="00E44314">
      <w:pPr>
        <w:numPr>
          <w:ilvl w:val="0"/>
          <w:numId w:val="2"/>
        </w:numPr>
        <w:spacing w:line="288" w:lineRule="auto"/>
        <w:rPr>
          <w:rFonts w:cs="Arial"/>
          <w:lang w:val="de-DE"/>
        </w:rPr>
      </w:pPr>
      <w:r w:rsidRPr="00D254CB">
        <w:rPr>
          <w:b/>
          <w:lang w:val="de-DE"/>
        </w:rPr>
        <w:t>Symbolanpassung</w:t>
      </w:r>
      <w:r w:rsidRPr="00D254CB">
        <w:rPr>
          <w:lang w:val="de-DE"/>
        </w:rPr>
        <w:t>: Wenn Sie Ihre Symbole anpassen möchten, können Sie diese Anpassungen exportieren, um sie in zukünftigen Projekten wiederzuverwenden.</w:t>
      </w:r>
    </w:p>
    <w:p w14:paraId="04602D3F" w14:textId="77777777" w:rsidR="0094049C" w:rsidRPr="00D254CB" w:rsidRDefault="0094049C" w:rsidP="00CB7AA8">
      <w:pPr>
        <w:spacing w:line="288" w:lineRule="auto"/>
        <w:ind w:left="720"/>
        <w:rPr>
          <w:rFonts w:cs="Arial"/>
          <w:lang w:val="de-DE"/>
        </w:rPr>
      </w:pPr>
    </w:p>
    <w:p w14:paraId="4E7E1734" w14:textId="038834FB" w:rsidR="00765745" w:rsidRPr="000F0499" w:rsidRDefault="0094049C" w:rsidP="00E44314">
      <w:pPr>
        <w:rPr>
          <w:rFonts w:cs="Arial"/>
          <w:lang w:val="de-DE"/>
        </w:rPr>
      </w:pPr>
      <w:r>
        <w:rPr>
          <w:noProof/>
          <w:lang w:eastAsia="en-GB"/>
        </w:rPr>
        <w:lastRenderedPageBreak/>
        <w:drawing>
          <wp:inline distT="0" distB="0" distL="0" distR="0" wp14:anchorId="31E05B26" wp14:editId="69A53E66">
            <wp:extent cx="2607371" cy="2806139"/>
            <wp:effectExtent l="0" t="0" r="254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23694" cy="2823706"/>
                    </a:xfrm>
                    <a:prstGeom prst="rect">
                      <a:avLst/>
                    </a:prstGeom>
                  </pic:spPr>
                </pic:pic>
              </a:graphicData>
            </a:graphic>
          </wp:inline>
        </w:drawing>
      </w:r>
    </w:p>
    <w:p w14:paraId="6D6DFE87" w14:textId="10698446"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Daten exportieren</w:t>
      </w:r>
    </w:p>
    <w:p w14:paraId="02CB2EA1" w14:textId="77777777" w:rsidR="00E44314" w:rsidRPr="00D254CB" w:rsidRDefault="00E44314" w:rsidP="00E44314">
      <w:pPr>
        <w:rPr>
          <w:rFonts w:cs="Arial"/>
          <w:lang w:val="de-DE"/>
        </w:rPr>
      </w:pPr>
    </w:p>
    <w:p w14:paraId="7458CF48" w14:textId="77777777" w:rsidR="00E44314" w:rsidRPr="00D254CB" w:rsidRDefault="006728C5" w:rsidP="000F0499">
      <w:pPr>
        <w:pStyle w:val="Heading2"/>
        <w:ind w:left="851" w:hanging="851"/>
        <w:rPr>
          <w:lang w:val="de-DE"/>
        </w:rPr>
      </w:pPr>
      <w:bookmarkStart w:id="307" w:name="_Toc490827135"/>
      <w:bookmarkStart w:id="308" w:name="_Toc490828294"/>
      <w:bookmarkStart w:id="309" w:name="_Toc490828531"/>
      <w:bookmarkStart w:id="310" w:name="_Toc490829309"/>
      <w:bookmarkStart w:id="311" w:name="_Toc141761131"/>
      <w:bookmarkStart w:id="312" w:name="_Toc359924343"/>
      <w:bookmarkStart w:id="313" w:name="_Ref393706725"/>
      <w:bookmarkStart w:id="314" w:name="_Toc394077418"/>
      <w:bookmarkStart w:id="315" w:name="_Toc3462941"/>
      <w:bookmarkEnd w:id="307"/>
      <w:bookmarkEnd w:id="308"/>
      <w:bookmarkEnd w:id="309"/>
      <w:bookmarkEnd w:id="310"/>
      <w:r w:rsidRPr="00D254CB">
        <w:rPr>
          <w:lang w:val="de-DE"/>
        </w:rPr>
        <w:t>Daten importieren</w:t>
      </w:r>
      <w:bookmarkEnd w:id="311"/>
      <w:bookmarkEnd w:id="312"/>
      <w:bookmarkEnd w:id="313"/>
      <w:bookmarkEnd w:id="314"/>
      <w:bookmarkEnd w:id="315"/>
    </w:p>
    <w:p w14:paraId="0E14E469" w14:textId="77777777" w:rsidR="00E44314" w:rsidRPr="00D254CB" w:rsidRDefault="00E44314" w:rsidP="00E44314">
      <w:pPr>
        <w:keepNext/>
        <w:rPr>
          <w:rFonts w:cs="Arial"/>
          <w:lang w:val="de-DE"/>
        </w:rPr>
      </w:pPr>
    </w:p>
    <w:p w14:paraId="528B4F4F" w14:textId="4B29AD04" w:rsidR="00E44314" w:rsidRDefault="006728C5" w:rsidP="00E44314">
      <w:pPr>
        <w:keepNext/>
        <w:rPr>
          <w:lang w:val="de-DE"/>
        </w:rPr>
      </w:pPr>
      <w:r w:rsidRPr="00D254CB">
        <w:rPr>
          <w:lang w:val="de-DE"/>
        </w:rPr>
        <w:t>Mithilfe dieses Verfahrens können Sie Geräte erstellen, Daten zu vorhandenen Geräten ergänzen und neue Daten in leere, nicht automatisch ausgefüllte Felder eingeben. Die Funktion bietet die Möglichkeit, vorhandene Geräte zu aktualisieren. Das Löschen von Geräten ist jedoch nicht möglich. Daten, die der CSV-Datei hinzugefügt werden, müssen als reiner Text vorliegen und dürfen keine versteckten Formeln enthalten.</w:t>
      </w:r>
    </w:p>
    <w:p w14:paraId="18DF5F67" w14:textId="77777777" w:rsidR="000F0499" w:rsidRPr="00D254CB" w:rsidRDefault="000F0499" w:rsidP="00E44314">
      <w:pPr>
        <w:keepNext/>
        <w:rPr>
          <w:rFonts w:cs="Arial"/>
          <w:lang w:val="de-DE"/>
        </w:rPr>
      </w:pPr>
    </w:p>
    <w:p w14:paraId="29191745" w14:textId="77777777" w:rsidR="00B51FA0" w:rsidRPr="00B51FA0" w:rsidRDefault="00B51FA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16" w:name="_Toc3462593"/>
      <w:bookmarkStart w:id="317" w:name="_Toc3462686"/>
      <w:bookmarkStart w:id="318" w:name="_Toc3462783"/>
      <w:bookmarkStart w:id="319" w:name="_Toc3462942"/>
      <w:bookmarkStart w:id="320" w:name="_Ref357676442"/>
      <w:bookmarkStart w:id="321" w:name="_Toc359924344"/>
      <w:bookmarkStart w:id="322" w:name="_Toc394077419"/>
      <w:bookmarkEnd w:id="316"/>
      <w:bookmarkEnd w:id="317"/>
      <w:bookmarkEnd w:id="318"/>
      <w:bookmarkEnd w:id="319"/>
    </w:p>
    <w:p w14:paraId="5783F3CA" w14:textId="77777777" w:rsidR="00B51FA0" w:rsidRPr="00B51FA0" w:rsidRDefault="00B51FA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23" w:name="_Toc3462594"/>
      <w:bookmarkStart w:id="324" w:name="_Toc3462687"/>
      <w:bookmarkStart w:id="325" w:name="_Toc3462784"/>
      <w:bookmarkStart w:id="326" w:name="_Toc3462943"/>
      <w:bookmarkEnd w:id="323"/>
      <w:bookmarkEnd w:id="324"/>
      <w:bookmarkEnd w:id="325"/>
      <w:bookmarkEnd w:id="326"/>
    </w:p>
    <w:p w14:paraId="4E7A08F5" w14:textId="77777777" w:rsidR="00B51FA0" w:rsidRPr="00B51FA0" w:rsidRDefault="00B51FA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27" w:name="_Toc3462595"/>
      <w:bookmarkStart w:id="328" w:name="_Toc3462688"/>
      <w:bookmarkStart w:id="329" w:name="_Toc3462785"/>
      <w:bookmarkStart w:id="330" w:name="_Toc3462944"/>
      <w:bookmarkEnd w:id="327"/>
      <w:bookmarkEnd w:id="328"/>
      <w:bookmarkEnd w:id="329"/>
      <w:bookmarkEnd w:id="330"/>
    </w:p>
    <w:p w14:paraId="042D14D2" w14:textId="77777777" w:rsidR="00B51FA0" w:rsidRPr="00B51FA0" w:rsidRDefault="00B51FA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31" w:name="_Toc3462596"/>
      <w:bookmarkStart w:id="332" w:name="_Toc3462689"/>
      <w:bookmarkStart w:id="333" w:name="_Toc3462786"/>
      <w:bookmarkStart w:id="334" w:name="_Toc3462945"/>
      <w:bookmarkEnd w:id="331"/>
      <w:bookmarkEnd w:id="332"/>
      <w:bookmarkEnd w:id="333"/>
      <w:bookmarkEnd w:id="334"/>
    </w:p>
    <w:p w14:paraId="00F7A3F4" w14:textId="77777777" w:rsidR="00B51FA0" w:rsidRPr="00B51FA0" w:rsidRDefault="00B51FA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35" w:name="_Toc3462597"/>
      <w:bookmarkStart w:id="336" w:name="_Toc3462690"/>
      <w:bookmarkStart w:id="337" w:name="_Toc3462787"/>
      <w:bookmarkStart w:id="338" w:name="_Toc3462946"/>
      <w:bookmarkEnd w:id="335"/>
      <w:bookmarkEnd w:id="336"/>
      <w:bookmarkEnd w:id="337"/>
      <w:bookmarkEnd w:id="338"/>
    </w:p>
    <w:p w14:paraId="7CB2D824" w14:textId="77777777" w:rsidR="00B51FA0" w:rsidRPr="00B51FA0" w:rsidRDefault="00B51FA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39" w:name="_Toc3462598"/>
      <w:bookmarkStart w:id="340" w:name="_Toc3462691"/>
      <w:bookmarkStart w:id="341" w:name="_Toc3462788"/>
      <w:bookmarkStart w:id="342" w:name="_Toc3462947"/>
      <w:bookmarkEnd w:id="339"/>
      <w:bookmarkEnd w:id="340"/>
      <w:bookmarkEnd w:id="341"/>
      <w:bookmarkEnd w:id="342"/>
    </w:p>
    <w:p w14:paraId="43EA58E0" w14:textId="77777777" w:rsidR="00B51FA0" w:rsidRPr="00B51FA0" w:rsidRDefault="00B51FA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43" w:name="_Toc3462599"/>
      <w:bookmarkStart w:id="344" w:name="_Toc3462692"/>
      <w:bookmarkStart w:id="345" w:name="_Toc3462789"/>
      <w:bookmarkStart w:id="346" w:name="_Toc3462948"/>
      <w:bookmarkEnd w:id="343"/>
      <w:bookmarkEnd w:id="344"/>
      <w:bookmarkEnd w:id="345"/>
      <w:bookmarkEnd w:id="346"/>
    </w:p>
    <w:p w14:paraId="5ABA1E72" w14:textId="77777777" w:rsidR="00B51FA0" w:rsidRPr="00B51FA0" w:rsidRDefault="00B51FA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47" w:name="_Toc3462600"/>
      <w:bookmarkStart w:id="348" w:name="_Toc3462693"/>
      <w:bookmarkStart w:id="349" w:name="_Toc3462790"/>
      <w:bookmarkStart w:id="350" w:name="_Toc3462949"/>
      <w:bookmarkEnd w:id="347"/>
      <w:bookmarkEnd w:id="348"/>
      <w:bookmarkEnd w:id="349"/>
      <w:bookmarkEnd w:id="350"/>
    </w:p>
    <w:p w14:paraId="710D7E5D" w14:textId="77777777" w:rsidR="00B51FA0" w:rsidRPr="00B51FA0" w:rsidRDefault="00B51FA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51" w:name="_Toc3462601"/>
      <w:bookmarkStart w:id="352" w:name="_Toc3462694"/>
      <w:bookmarkStart w:id="353" w:name="_Toc3462791"/>
      <w:bookmarkStart w:id="354" w:name="_Toc3462950"/>
      <w:bookmarkEnd w:id="351"/>
      <w:bookmarkEnd w:id="352"/>
      <w:bookmarkEnd w:id="353"/>
      <w:bookmarkEnd w:id="354"/>
    </w:p>
    <w:p w14:paraId="2C561C37" w14:textId="77777777" w:rsidR="00B51FA0" w:rsidRPr="00B51FA0" w:rsidRDefault="00B51FA0" w:rsidP="00B72223">
      <w:pPr>
        <w:pStyle w:val="ListParagraph"/>
        <w:keepNext/>
        <w:keepLines/>
        <w:numPr>
          <w:ilvl w:val="1"/>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55" w:name="_Toc3462602"/>
      <w:bookmarkStart w:id="356" w:name="_Toc3462695"/>
      <w:bookmarkStart w:id="357" w:name="_Toc3462792"/>
      <w:bookmarkStart w:id="358" w:name="_Toc3462951"/>
      <w:bookmarkEnd w:id="355"/>
      <w:bookmarkEnd w:id="356"/>
      <w:bookmarkEnd w:id="357"/>
      <w:bookmarkEnd w:id="358"/>
    </w:p>
    <w:p w14:paraId="55F869F5" w14:textId="77777777" w:rsidR="00B51FA0" w:rsidRPr="00B51FA0" w:rsidRDefault="00B51FA0" w:rsidP="00B72223">
      <w:pPr>
        <w:pStyle w:val="ListParagraph"/>
        <w:keepNext/>
        <w:keepLines/>
        <w:numPr>
          <w:ilvl w:val="1"/>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359" w:name="_Toc3462603"/>
      <w:bookmarkStart w:id="360" w:name="_Toc3462696"/>
      <w:bookmarkStart w:id="361" w:name="_Toc3462793"/>
      <w:bookmarkStart w:id="362" w:name="_Toc3462952"/>
      <w:bookmarkEnd w:id="359"/>
      <w:bookmarkEnd w:id="360"/>
      <w:bookmarkEnd w:id="361"/>
      <w:bookmarkEnd w:id="362"/>
    </w:p>
    <w:p w14:paraId="456E6842" w14:textId="7E852C10" w:rsidR="00E44314" w:rsidRPr="00D254CB" w:rsidRDefault="006728C5" w:rsidP="00B72223">
      <w:pPr>
        <w:pStyle w:val="Heading3"/>
        <w:numPr>
          <w:ilvl w:val="2"/>
          <w:numId w:val="20"/>
        </w:numPr>
        <w:rPr>
          <w:lang w:val="de-DE"/>
        </w:rPr>
      </w:pPr>
      <w:bookmarkStart w:id="363" w:name="_Toc3462953"/>
      <w:r w:rsidRPr="00D254CB">
        <w:rPr>
          <w:lang w:val="de-DE"/>
        </w:rPr>
        <w:t>Externe Daten importieren</w:t>
      </w:r>
      <w:bookmarkEnd w:id="320"/>
      <w:bookmarkEnd w:id="321"/>
      <w:bookmarkEnd w:id="322"/>
      <w:bookmarkEnd w:id="363"/>
    </w:p>
    <w:p w14:paraId="37A28EA8" w14:textId="77777777" w:rsidR="00E44314" w:rsidRPr="00D254CB" w:rsidRDefault="00E44314" w:rsidP="00E44314">
      <w:pPr>
        <w:rPr>
          <w:rFonts w:cs="Arial"/>
          <w:lang w:val="de-DE"/>
        </w:rPr>
      </w:pPr>
    </w:p>
    <w:p w14:paraId="7247A556" w14:textId="77777777" w:rsidR="00E44314" w:rsidRPr="00D254CB" w:rsidRDefault="006728C5" w:rsidP="00E44314">
      <w:pPr>
        <w:rPr>
          <w:rFonts w:cs="Arial"/>
          <w:lang w:val="de-DE"/>
        </w:rPr>
      </w:pPr>
      <w:r w:rsidRPr="00D254CB">
        <w:rPr>
          <w:lang w:val="de-DE"/>
        </w:rPr>
        <w:t xml:space="preserve">Es ist möglich, Daten aus einer Reihe von Tools anderer Hersteller zu importieren. Über die Menübefehlsfolge „Projekt“ &gt; „Importieren“ &gt; „Externe Daten...“ können beliebige CSV-Dateien (Comma Separated Values) importiert werden. </w:t>
      </w:r>
    </w:p>
    <w:p w14:paraId="419EBA12" w14:textId="4FC193A7" w:rsidR="00E44314" w:rsidRDefault="00E44314" w:rsidP="00E44314">
      <w:pPr>
        <w:rPr>
          <w:rFonts w:cs="Arial"/>
          <w:lang w:val="de-DE"/>
        </w:rPr>
      </w:pPr>
    </w:p>
    <w:p w14:paraId="504A4A34" w14:textId="09610911" w:rsidR="0094049C" w:rsidRDefault="0094049C" w:rsidP="00E44314">
      <w:pPr>
        <w:rPr>
          <w:rFonts w:cs="Arial"/>
          <w:lang w:val="de-DE"/>
        </w:rPr>
      </w:pPr>
    </w:p>
    <w:p w14:paraId="38A0CABD" w14:textId="482003BC" w:rsidR="00E44314" w:rsidRPr="00D254CB" w:rsidRDefault="0094049C" w:rsidP="00E44314">
      <w:pPr>
        <w:rPr>
          <w:rFonts w:cs="Arial"/>
          <w:lang w:val="de-DE"/>
        </w:rPr>
      </w:pPr>
      <w:r>
        <w:rPr>
          <w:noProof/>
          <w:lang w:eastAsia="en-GB"/>
        </w:rPr>
        <w:lastRenderedPageBreak/>
        <w:drawing>
          <wp:inline distT="0" distB="0" distL="0" distR="0" wp14:anchorId="2F351829" wp14:editId="56335CA3">
            <wp:extent cx="4106683" cy="3102739"/>
            <wp:effectExtent l="0" t="0" r="8255" b="254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15287" cy="3109239"/>
                    </a:xfrm>
                    <a:prstGeom prst="rect">
                      <a:avLst/>
                    </a:prstGeom>
                  </pic:spPr>
                </pic:pic>
              </a:graphicData>
            </a:graphic>
          </wp:inline>
        </w:drawing>
      </w:r>
    </w:p>
    <w:p w14:paraId="4B589CEB" w14:textId="65BFB889"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Externe Daten importieren</w:t>
      </w:r>
    </w:p>
    <w:p w14:paraId="77DDD78C" w14:textId="77777777" w:rsidR="00E44314" w:rsidRPr="00D254CB" w:rsidRDefault="00E44314" w:rsidP="00E44314">
      <w:pPr>
        <w:rPr>
          <w:rFonts w:cs="Arial"/>
          <w:lang w:val="de-DE"/>
        </w:rPr>
      </w:pPr>
    </w:p>
    <w:p w14:paraId="14A2FF10" w14:textId="77777777" w:rsidR="00E44314" w:rsidRPr="00D254CB" w:rsidRDefault="006728C5" w:rsidP="00E44314">
      <w:pPr>
        <w:rPr>
          <w:rFonts w:cs="Arial"/>
          <w:lang w:val="de-DE"/>
        </w:rPr>
      </w:pPr>
      <w:r w:rsidRPr="00D254CB">
        <w:rPr>
          <w:lang w:val="de-DE"/>
        </w:rPr>
        <w:t xml:space="preserve">Wenn der Assistent „Externer Datenimport“ angezeigt wird, können Sie eine CSV-Datei auswählen, indem Sie den entsprechenden Pfad eingeben oder auf die Symbolschaltfläche „Durchsuchen“ (…) klicken und die Datei im Dialogfeld „Öffnen“ auswählen: </w:t>
      </w:r>
    </w:p>
    <w:p w14:paraId="4C1FBD30" w14:textId="77777777" w:rsidR="00E44314" w:rsidRPr="00D254CB" w:rsidRDefault="00E44314" w:rsidP="00E44314">
      <w:pPr>
        <w:rPr>
          <w:rFonts w:cs="Arial"/>
          <w:lang w:val="de-DE"/>
        </w:rPr>
      </w:pPr>
    </w:p>
    <w:p w14:paraId="2144FBAA" w14:textId="6ADB2028" w:rsidR="00E44314" w:rsidRPr="00394535" w:rsidRDefault="006754A1" w:rsidP="00E44314">
      <w:pPr>
        <w:keepNext/>
        <w:rPr>
          <w:rFonts w:cs="Arial"/>
          <w:szCs w:val="24"/>
          <w:lang w:eastAsia="en-GB"/>
        </w:rPr>
      </w:pPr>
      <w:r w:rsidRPr="00DA05BF">
        <w:rPr>
          <w:rFonts w:cs="Arial"/>
          <w:noProof/>
          <w:szCs w:val="24"/>
          <w:lang w:eastAsia="en-GB"/>
        </w:rPr>
        <w:drawing>
          <wp:inline distT="0" distB="0" distL="0" distR="0" wp14:anchorId="7B5ACFA2" wp14:editId="3E5FE661">
            <wp:extent cx="5278120" cy="3166745"/>
            <wp:effectExtent l="19050" t="0" r="0" b="0"/>
            <wp:docPr id="294" name="Picture 12" descr="FIG43-2013-07-28 20_55_34-Externer Daten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2013-07-28 20_55_34-Externer Datenimport.png"/>
                    <pic:cNvPicPr/>
                  </pic:nvPicPr>
                  <pic:blipFill>
                    <a:blip r:embed="rId85" cstate="print"/>
                    <a:stretch>
                      <a:fillRect/>
                    </a:stretch>
                  </pic:blipFill>
                  <pic:spPr>
                    <a:xfrm>
                      <a:off x="0" y="0"/>
                      <a:ext cx="5278120" cy="3166745"/>
                    </a:xfrm>
                    <a:prstGeom prst="rect">
                      <a:avLst/>
                    </a:prstGeom>
                  </pic:spPr>
                </pic:pic>
              </a:graphicData>
            </a:graphic>
          </wp:inline>
        </w:drawing>
      </w:r>
    </w:p>
    <w:p w14:paraId="199506D3" w14:textId="1E960AAF"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Datei für den Import auswählen</w:t>
      </w:r>
    </w:p>
    <w:p w14:paraId="78CBC568" w14:textId="77777777" w:rsidR="00E44314" w:rsidRPr="00D254CB" w:rsidRDefault="00E44314" w:rsidP="00E44314">
      <w:pPr>
        <w:rPr>
          <w:rFonts w:cs="Arial"/>
          <w:lang w:val="de-DE"/>
        </w:rPr>
      </w:pPr>
    </w:p>
    <w:p w14:paraId="769FDD9A" w14:textId="7B015009" w:rsidR="00E44314" w:rsidRPr="00394535" w:rsidRDefault="006754A1" w:rsidP="00E44314">
      <w:pPr>
        <w:rPr>
          <w:rFonts w:cs="Arial"/>
          <w:szCs w:val="24"/>
          <w:lang w:eastAsia="en-GB"/>
        </w:rPr>
      </w:pPr>
      <w:r w:rsidRPr="00DA05BF">
        <w:rPr>
          <w:rFonts w:cs="Arial"/>
          <w:noProof/>
          <w:szCs w:val="24"/>
          <w:lang w:eastAsia="en-GB"/>
        </w:rPr>
        <w:lastRenderedPageBreak/>
        <w:drawing>
          <wp:inline distT="0" distB="0" distL="0" distR="0" wp14:anchorId="533B1FC0" wp14:editId="0015DF40">
            <wp:extent cx="5278120" cy="3175000"/>
            <wp:effectExtent l="19050" t="0" r="0" b="0"/>
            <wp:docPr id="295" name="Picture 13" descr="FIG44-2013-07-28 20_58_02-Asset DB - ABC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4-2013-07-28 20_58_02-Asset DB - ABC_2011.png"/>
                    <pic:cNvPicPr/>
                  </pic:nvPicPr>
                  <pic:blipFill>
                    <a:blip r:embed="rId86" cstate="print"/>
                    <a:stretch>
                      <a:fillRect/>
                    </a:stretch>
                  </pic:blipFill>
                  <pic:spPr>
                    <a:xfrm>
                      <a:off x="0" y="0"/>
                      <a:ext cx="5278120" cy="3175000"/>
                    </a:xfrm>
                    <a:prstGeom prst="rect">
                      <a:avLst/>
                    </a:prstGeom>
                  </pic:spPr>
                </pic:pic>
              </a:graphicData>
            </a:graphic>
          </wp:inline>
        </w:drawing>
      </w:r>
    </w:p>
    <w:p w14:paraId="7500AC4B" w14:textId="6E3A24C9" w:rsidR="00765745" w:rsidRPr="00EB2668" w:rsidRDefault="00765745" w:rsidP="00B72223">
      <w:pPr>
        <w:numPr>
          <w:ilvl w:val="0"/>
          <w:numId w:val="7"/>
        </w:numPr>
        <w:rPr>
          <w:rFonts w:cs="Arial"/>
          <w:sz w:val="16"/>
          <w:szCs w:val="16"/>
          <w:lang w:val="de-DE"/>
        </w:rPr>
      </w:pPr>
      <w:r w:rsidRPr="00EB2668">
        <w:rPr>
          <w:lang w:val="de-DE"/>
        </w:rPr>
        <w:t xml:space="preserve">      </w:t>
      </w:r>
      <w:r>
        <w:rPr>
          <w:sz w:val="16"/>
          <w:szCs w:val="16"/>
          <w:lang w:val="de-DE"/>
        </w:rPr>
        <w:t>Zu importierende Datei suchen</w:t>
      </w:r>
    </w:p>
    <w:p w14:paraId="5BA0117C" w14:textId="77777777" w:rsidR="00E44314" w:rsidRPr="00D254CB" w:rsidRDefault="00E44314" w:rsidP="00E44314">
      <w:pPr>
        <w:rPr>
          <w:rFonts w:cs="Arial"/>
          <w:lang w:val="de-DE"/>
        </w:rPr>
      </w:pPr>
    </w:p>
    <w:p w14:paraId="26CB9AB0" w14:textId="391762FA" w:rsidR="00E44314" w:rsidRPr="00986163" w:rsidRDefault="006728C5" w:rsidP="00E44314">
      <w:pPr>
        <w:rPr>
          <w:rFonts w:cs="Arial"/>
          <w:spacing w:val="-4"/>
          <w:lang w:val="de-DE"/>
        </w:rPr>
      </w:pPr>
      <w:r w:rsidRPr="00986163">
        <w:rPr>
          <w:spacing w:val="-4"/>
          <w:lang w:val="de-DE"/>
        </w:rPr>
        <w:t xml:space="preserve">Damit vorhandenen Geräten neue Daten zugeordnet und neue Geräte, die zwar in der zu importierenden Datendatei, nicht aber im Asset DB-Projekt vorhanden sind, erkannt werden können, müssen die Spalten mit Daten in der Datei den passenden Asset DB-Feldern zugeordnet werden. Nachdem Sie beim Datenimport die zu importierende Datei ausgewählt haben, wird eine Assistentenseite zur Zuordnung von Spalten und Feldern angezeigt (siehe </w:t>
      </w:r>
      <w:r w:rsidRPr="00986163">
        <w:rPr>
          <w:spacing w:val="-4"/>
          <w:lang w:val="de-DE"/>
        </w:rPr>
        <w:fldChar w:fldCharType="begin"/>
      </w:r>
      <w:r w:rsidRPr="00986163">
        <w:rPr>
          <w:spacing w:val="-4"/>
          <w:lang w:val="de-DE"/>
        </w:rPr>
        <w:instrText xml:space="preserve"> REF _Ref359919154 \r \h </w:instrText>
      </w:r>
      <w:r w:rsidR="00986163">
        <w:rPr>
          <w:spacing w:val="-4"/>
          <w:lang w:val="de-DE"/>
        </w:rPr>
        <w:instrText xml:space="preserve"> \* MERGEFORMAT </w:instrText>
      </w:r>
      <w:r w:rsidRPr="00986163">
        <w:rPr>
          <w:spacing w:val="-4"/>
          <w:lang w:val="de-DE"/>
        </w:rPr>
      </w:r>
      <w:r w:rsidRPr="00986163">
        <w:rPr>
          <w:spacing w:val="-4"/>
          <w:lang w:val="de-DE"/>
        </w:rPr>
        <w:fldChar w:fldCharType="separate"/>
      </w:r>
      <w:r w:rsidR="00EE6C00">
        <w:rPr>
          <w:spacing w:val="-4"/>
          <w:lang w:val="de-DE"/>
        </w:rPr>
        <w:t>Abb. 57</w:t>
      </w:r>
      <w:r w:rsidRPr="00986163">
        <w:rPr>
          <w:spacing w:val="-4"/>
          <w:lang w:val="de-DE"/>
        </w:rPr>
        <w:fldChar w:fldCharType="end"/>
      </w:r>
      <w:r w:rsidRPr="00986163">
        <w:rPr>
          <w:spacing w:val="-4"/>
          <w:lang w:val="de-DE"/>
        </w:rPr>
        <w:t>).</w:t>
      </w:r>
    </w:p>
    <w:p w14:paraId="6BFA2734" w14:textId="77777777" w:rsidR="00E44314" w:rsidRPr="00D254CB" w:rsidRDefault="00E44314" w:rsidP="00E44314">
      <w:pPr>
        <w:rPr>
          <w:rFonts w:cs="Arial"/>
          <w:lang w:val="de-DE"/>
        </w:rPr>
      </w:pPr>
    </w:p>
    <w:p w14:paraId="15449BDE" w14:textId="1899CFED" w:rsidR="00E44314" w:rsidRPr="00394535" w:rsidRDefault="006754A1" w:rsidP="00E44314">
      <w:pPr>
        <w:rPr>
          <w:rFonts w:cs="Arial"/>
          <w:szCs w:val="24"/>
          <w:lang w:eastAsia="en-GB"/>
        </w:rPr>
      </w:pPr>
      <w:r w:rsidRPr="00DA05BF">
        <w:rPr>
          <w:rFonts w:cs="Arial"/>
          <w:noProof/>
          <w:szCs w:val="24"/>
          <w:lang w:eastAsia="en-GB"/>
        </w:rPr>
        <w:drawing>
          <wp:inline distT="0" distB="0" distL="0" distR="0" wp14:anchorId="482A6104" wp14:editId="62223CB7">
            <wp:extent cx="5278120" cy="3166745"/>
            <wp:effectExtent l="19050" t="0" r="0" b="0"/>
            <wp:docPr id="296" name="Picture 14" descr="FIG45-2013-07-28 21_04_42-Externer Datenim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2013-07-28 21_04_42-Externer Datenimport.png"/>
                    <pic:cNvPicPr/>
                  </pic:nvPicPr>
                  <pic:blipFill>
                    <a:blip r:embed="rId87" cstate="print"/>
                    <a:stretch>
                      <a:fillRect/>
                    </a:stretch>
                  </pic:blipFill>
                  <pic:spPr>
                    <a:xfrm>
                      <a:off x="0" y="0"/>
                      <a:ext cx="5278120" cy="3166745"/>
                    </a:xfrm>
                    <a:prstGeom prst="rect">
                      <a:avLst/>
                    </a:prstGeom>
                  </pic:spPr>
                </pic:pic>
              </a:graphicData>
            </a:graphic>
          </wp:inline>
        </w:drawing>
      </w:r>
    </w:p>
    <w:p w14:paraId="7CA30328" w14:textId="33DCD615" w:rsidR="00765745" w:rsidRPr="00EB2668" w:rsidRDefault="00765745" w:rsidP="00B72223">
      <w:pPr>
        <w:numPr>
          <w:ilvl w:val="0"/>
          <w:numId w:val="7"/>
        </w:numPr>
        <w:rPr>
          <w:rFonts w:cs="Arial"/>
          <w:sz w:val="16"/>
          <w:szCs w:val="16"/>
          <w:lang w:val="de-DE"/>
        </w:rPr>
      </w:pPr>
      <w:bookmarkStart w:id="364" w:name="_Ref359919154"/>
      <w:r w:rsidRPr="00EB2668">
        <w:rPr>
          <w:lang w:val="de-DE"/>
        </w:rPr>
        <w:t xml:space="preserve">      </w:t>
      </w:r>
      <w:r>
        <w:rPr>
          <w:sz w:val="16"/>
          <w:szCs w:val="16"/>
          <w:lang w:val="de-DE"/>
        </w:rPr>
        <w:t>Spalten – Felder beim Import externer Daten zuordnen</w:t>
      </w:r>
    </w:p>
    <w:bookmarkEnd w:id="364"/>
    <w:p w14:paraId="4D85156A" w14:textId="77777777" w:rsidR="00E44314" w:rsidRPr="00D254CB" w:rsidRDefault="00E44314" w:rsidP="00E44314">
      <w:pPr>
        <w:rPr>
          <w:rFonts w:cs="Arial"/>
          <w:lang w:val="de-DE"/>
        </w:rPr>
      </w:pPr>
    </w:p>
    <w:p w14:paraId="0593690A" w14:textId="77777777" w:rsidR="00E44314" w:rsidRPr="00D254CB" w:rsidRDefault="006728C5" w:rsidP="00E44314">
      <w:pPr>
        <w:rPr>
          <w:rFonts w:cs="Arial"/>
          <w:lang w:val="de-DE"/>
        </w:rPr>
      </w:pPr>
      <w:r w:rsidRPr="00D254CB">
        <w:rPr>
          <w:lang w:val="de-DE"/>
        </w:rPr>
        <w:lastRenderedPageBreak/>
        <w:t>Im oberen Bereich dieser Assistentenseite werden die Spalten angezeigt, die Asset </w:t>
      </w:r>
      <w:r w:rsidR="00986163">
        <w:rPr>
          <w:lang w:val="de-DE"/>
        </w:rPr>
        <w:br/>
      </w:r>
      <w:r w:rsidRPr="00D254CB">
        <w:rPr>
          <w:lang w:val="de-DE"/>
        </w:rPr>
        <w:t xml:space="preserve">DB-Feldern automatisch zugeordnet wurden. Diese Paarungen können überprüft und bei Bedarf unverändert übernommen werden. Ist eine Paarung falsch, kann sie mit einem Klick auf die Schaltfläche „Zuordnung aufheben“ aufgelöst werden. Dadurch werden die betreffenden Spalten der Datendatei der Tabelle der Spalten ohne Zuordnung im unteren Bereich der Seite hinzugefügt. </w:t>
      </w:r>
    </w:p>
    <w:p w14:paraId="03315CD5" w14:textId="77777777" w:rsidR="00E44314" w:rsidRPr="00D254CB" w:rsidRDefault="00E44314" w:rsidP="00E44314">
      <w:pPr>
        <w:rPr>
          <w:rFonts w:cs="Arial"/>
          <w:lang w:val="de-DE"/>
        </w:rPr>
      </w:pPr>
    </w:p>
    <w:p w14:paraId="17C313B3" w14:textId="77777777" w:rsidR="00E44314" w:rsidRPr="00D254CB" w:rsidRDefault="006728C5" w:rsidP="00E44314">
      <w:pPr>
        <w:rPr>
          <w:rFonts w:cs="Arial"/>
          <w:lang w:val="de-DE"/>
        </w:rPr>
      </w:pPr>
      <w:r w:rsidRPr="00D254CB">
        <w:rPr>
          <w:lang w:val="de-DE"/>
        </w:rPr>
        <w:t xml:space="preserve">In der unteren Tabelle werden alle Spalten der Datendatei aufgeführt, für die keine automatische Zuordnung zu Asset DB-Feldern möglich war. Diese Spalten können mit einem Klick auf die Schaltfläche „Asset DB-Feld auswählen“ mit Asset DB-Feldern verknüpft werden. Nachdem Sie auf diese Schaltfläche geklickt haben, wird das Dialogfeld „Gerätefeld auswählen“ angezeigt, in dem alle Registerkarten und Felder für Geräte angezeigt werden, die im aktuellen Projekt für die einzelnen Gerätetypen vorliegen. Das Feld, in das die Spaltendaten importiert werden sollen, kann dann ausgewählt werden. Sobald diese Auswahl getroffen wurde, wird die Spalten-/Feld-Paarung in der oberen Tabelle des Assistenten „Externer Datenimport“ angezeigt. </w:t>
      </w:r>
    </w:p>
    <w:p w14:paraId="31D775F9" w14:textId="77777777" w:rsidR="00E44314" w:rsidRPr="00D254CB" w:rsidRDefault="00E44314" w:rsidP="00E44314">
      <w:pPr>
        <w:rPr>
          <w:rFonts w:cs="Arial"/>
          <w:lang w:val="de-DE"/>
        </w:rPr>
      </w:pPr>
    </w:p>
    <w:p w14:paraId="6C97FA19" w14:textId="04A5FEAA" w:rsidR="00E44314" w:rsidRPr="00394535" w:rsidRDefault="006754A1" w:rsidP="00E44314">
      <w:pPr>
        <w:rPr>
          <w:rFonts w:cs="Arial"/>
          <w:szCs w:val="24"/>
          <w:lang w:eastAsia="en-GB"/>
        </w:rPr>
      </w:pPr>
      <w:r w:rsidRPr="00DA05BF">
        <w:rPr>
          <w:rFonts w:cs="Arial"/>
          <w:noProof/>
          <w:szCs w:val="24"/>
          <w:lang w:eastAsia="en-GB"/>
        </w:rPr>
        <w:drawing>
          <wp:inline distT="0" distB="0" distL="0" distR="0" wp14:anchorId="42658299" wp14:editId="56802799">
            <wp:extent cx="5278120" cy="3179445"/>
            <wp:effectExtent l="19050" t="0" r="0" b="0"/>
            <wp:docPr id="247" name="Picture 15" descr="FIG46-2013-07-28 21_03_19-Asset DB - ABC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6-2013-07-28 21_03_19-Asset DB - ABC_2011.png"/>
                    <pic:cNvPicPr/>
                  </pic:nvPicPr>
                  <pic:blipFill>
                    <a:blip r:embed="rId88" cstate="print"/>
                    <a:stretch>
                      <a:fillRect/>
                    </a:stretch>
                  </pic:blipFill>
                  <pic:spPr>
                    <a:xfrm>
                      <a:off x="0" y="0"/>
                      <a:ext cx="5278120" cy="3179445"/>
                    </a:xfrm>
                    <a:prstGeom prst="rect">
                      <a:avLst/>
                    </a:prstGeom>
                  </pic:spPr>
                </pic:pic>
              </a:graphicData>
            </a:graphic>
          </wp:inline>
        </w:drawing>
      </w:r>
    </w:p>
    <w:p w14:paraId="20EDFF19" w14:textId="433B53DD" w:rsidR="007B0C51" w:rsidRPr="00EB2668" w:rsidRDefault="007B0C51" w:rsidP="00B72223">
      <w:pPr>
        <w:numPr>
          <w:ilvl w:val="0"/>
          <w:numId w:val="7"/>
        </w:numPr>
        <w:rPr>
          <w:rFonts w:cs="Arial"/>
          <w:sz w:val="16"/>
          <w:szCs w:val="16"/>
          <w:lang w:val="de-DE"/>
        </w:rPr>
      </w:pPr>
      <w:bookmarkStart w:id="365" w:name="_Ref392763915"/>
      <w:r w:rsidRPr="00EB2668">
        <w:rPr>
          <w:lang w:val="de-DE"/>
        </w:rPr>
        <w:t xml:space="preserve">      </w:t>
      </w:r>
      <w:r>
        <w:rPr>
          <w:sz w:val="16"/>
          <w:szCs w:val="16"/>
          <w:lang w:val="de-DE"/>
        </w:rPr>
        <w:t>Feld für die Zuordnung zur Spalte der importierten Datei auswählen</w:t>
      </w:r>
    </w:p>
    <w:bookmarkEnd w:id="365"/>
    <w:p w14:paraId="6866DAF5" w14:textId="77777777" w:rsidR="00E44314" w:rsidRPr="00D254CB" w:rsidRDefault="00E44314" w:rsidP="00E44314">
      <w:pPr>
        <w:rPr>
          <w:rFonts w:cs="Arial"/>
          <w:lang w:val="de-DE"/>
        </w:rPr>
      </w:pPr>
    </w:p>
    <w:p w14:paraId="4CEAE024" w14:textId="2A303E28" w:rsidR="00E44314" w:rsidRPr="00D254CB" w:rsidRDefault="006728C5" w:rsidP="00E44314">
      <w:pPr>
        <w:rPr>
          <w:rFonts w:cs="Arial"/>
          <w:lang w:val="de-DE"/>
        </w:rPr>
      </w:pPr>
      <w:r w:rsidRPr="00D254CB">
        <w:rPr>
          <w:lang w:val="de-DE"/>
        </w:rPr>
        <w:t xml:space="preserve">Je nach Quelle der Datendatei können einige Zählerstände möglicherweise den entsprechenden Feldern in Asset DB nicht automatisch zugewiesen werden. Wenn die Spaltenüberschriften in Ihrer Datei das jeweilige Ablesedatum enthalten, können Sie die Zählerstände wahlweise diesen Datumsangaben entsprechend einfügen. Klicken Sie hierzu auf die Schaltfläche „Zählerstand-Feld auswählen“ statt auf die Schaltfläche „Asset DB-Feld auswählen“ (siehe </w:t>
      </w:r>
      <w:r w:rsidRPr="00D254CB">
        <w:rPr>
          <w:lang w:val="de-DE"/>
        </w:rPr>
        <w:fldChar w:fldCharType="begin"/>
      </w:r>
      <w:r w:rsidRPr="00D254CB">
        <w:rPr>
          <w:lang w:val="de-DE"/>
        </w:rPr>
        <w:instrText xml:space="preserve"> REF _Ref359917907 \r \h </w:instrText>
      </w:r>
      <w:r w:rsidRPr="00D254CB">
        <w:rPr>
          <w:lang w:val="de-DE"/>
        </w:rPr>
      </w:r>
      <w:r w:rsidRPr="00D254CB">
        <w:rPr>
          <w:lang w:val="de-DE"/>
        </w:rPr>
        <w:fldChar w:fldCharType="separate"/>
      </w:r>
      <w:r w:rsidR="00EE6C00">
        <w:rPr>
          <w:lang w:val="de-DE"/>
        </w:rPr>
        <w:t>Abb. 59</w:t>
      </w:r>
      <w:r w:rsidRPr="00D254CB">
        <w:rPr>
          <w:lang w:val="de-DE"/>
        </w:rPr>
        <w:fldChar w:fldCharType="end"/>
      </w:r>
      <w:r w:rsidRPr="00D254CB">
        <w:rPr>
          <w:lang w:val="de-DE"/>
        </w:rPr>
        <w:t xml:space="preserve">). Alle Spalten mit der gleichen Spaltenüberschrift (z. B. „Lebensdauer [Datum])“) werden dann beim Importieren anhand des in der Spaltenüberschrift angegebenen Datums zugeordnet. Informationen zu den Datumsformaten finden Sie in Abschnitt </w:t>
      </w:r>
      <w:r w:rsidRPr="00D254CB">
        <w:rPr>
          <w:lang w:val="de-DE"/>
        </w:rPr>
        <w:fldChar w:fldCharType="begin"/>
      </w:r>
      <w:r w:rsidRPr="00D254CB">
        <w:rPr>
          <w:lang w:val="de-DE"/>
        </w:rPr>
        <w:instrText xml:space="preserve"> REF _Ref393712834 \r \h </w:instrText>
      </w:r>
      <w:r w:rsidRPr="00D254CB">
        <w:rPr>
          <w:lang w:val="de-DE"/>
        </w:rPr>
      </w:r>
      <w:r w:rsidRPr="00D254CB">
        <w:rPr>
          <w:lang w:val="de-DE"/>
        </w:rPr>
        <w:fldChar w:fldCharType="separate"/>
      </w:r>
      <w:r w:rsidR="00EE6C00">
        <w:rPr>
          <w:lang w:val="de-DE"/>
        </w:rPr>
        <w:t>17.2.3</w:t>
      </w:r>
      <w:r w:rsidRPr="00D254CB">
        <w:rPr>
          <w:lang w:val="de-DE"/>
        </w:rPr>
        <w:fldChar w:fldCharType="end"/>
      </w:r>
      <w:r w:rsidRPr="00D254CB">
        <w:rPr>
          <w:lang w:val="de-DE"/>
        </w:rPr>
        <w:t>.</w:t>
      </w:r>
    </w:p>
    <w:p w14:paraId="69A59792" w14:textId="77777777" w:rsidR="00E44314" w:rsidRPr="00D254CB" w:rsidRDefault="00E44314" w:rsidP="00E44314">
      <w:pPr>
        <w:rPr>
          <w:rFonts w:cs="Arial"/>
          <w:lang w:val="de-DE"/>
        </w:rPr>
      </w:pPr>
    </w:p>
    <w:p w14:paraId="0092491B" w14:textId="56485E8F" w:rsidR="00E44314" w:rsidRPr="00394535" w:rsidRDefault="006754A1" w:rsidP="00E44314">
      <w:pPr>
        <w:rPr>
          <w:rFonts w:cs="Arial"/>
          <w:szCs w:val="24"/>
          <w:lang w:eastAsia="en-GB"/>
        </w:rPr>
      </w:pPr>
      <w:r w:rsidRPr="00DA05BF">
        <w:rPr>
          <w:rFonts w:ascii="Calibri" w:hAnsi="Calibri" w:cs="Arial"/>
          <w:noProof/>
          <w:szCs w:val="24"/>
          <w:lang w:eastAsia="en-GB"/>
        </w:rPr>
        <w:lastRenderedPageBreak/>
        <w:drawing>
          <wp:inline distT="0" distB="0" distL="0" distR="0" wp14:anchorId="543CE178" wp14:editId="0D7C0E5F">
            <wp:extent cx="5278120" cy="3178175"/>
            <wp:effectExtent l="19050" t="0" r="0" b="0"/>
            <wp:docPr id="249" name="Picture 16" descr="FIG47-2013-07-28 21_01_04-Asset DB - ABC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7-2013-07-28 21_01_04-Asset DB - ABC_2011.png"/>
                    <pic:cNvPicPr/>
                  </pic:nvPicPr>
                  <pic:blipFill>
                    <a:blip r:embed="rId89" cstate="print"/>
                    <a:stretch>
                      <a:fillRect/>
                    </a:stretch>
                  </pic:blipFill>
                  <pic:spPr>
                    <a:xfrm>
                      <a:off x="0" y="0"/>
                      <a:ext cx="5278120" cy="3178175"/>
                    </a:xfrm>
                    <a:prstGeom prst="rect">
                      <a:avLst/>
                    </a:prstGeom>
                  </pic:spPr>
                </pic:pic>
              </a:graphicData>
            </a:graphic>
          </wp:inline>
        </w:drawing>
      </w:r>
    </w:p>
    <w:p w14:paraId="13AEF51B" w14:textId="3D272863" w:rsidR="007B0C51" w:rsidRPr="00EB2668" w:rsidRDefault="007B0C51" w:rsidP="00B72223">
      <w:pPr>
        <w:numPr>
          <w:ilvl w:val="0"/>
          <w:numId w:val="7"/>
        </w:numPr>
        <w:rPr>
          <w:rFonts w:cs="Arial"/>
          <w:sz w:val="16"/>
          <w:szCs w:val="16"/>
          <w:lang w:val="de-DE"/>
        </w:rPr>
      </w:pPr>
      <w:bookmarkStart w:id="366" w:name="_Ref359917907"/>
      <w:r w:rsidRPr="00EB2668">
        <w:rPr>
          <w:lang w:val="de-DE"/>
        </w:rPr>
        <w:t xml:space="preserve">      </w:t>
      </w:r>
      <w:r>
        <w:rPr>
          <w:sz w:val="16"/>
          <w:szCs w:val="16"/>
          <w:lang w:val="de-DE"/>
        </w:rPr>
        <w:t>Zählerstand-Feld auswählen</w:t>
      </w:r>
    </w:p>
    <w:bookmarkEnd w:id="366"/>
    <w:p w14:paraId="54C92764" w14:textId="77777777" w:rsidR="00E44314" w:rsidRPr="00D254CB" w:rsidRDefault="00E44314" w:rsidP="00E44314">
      <w:pPr>
        <w:rPr>
          <w:rFonts w:cs="Arial"/>
          <w:lang w:val="de-DE"/>
        </w:rPr>
      </w:pPr>
    </w:p>
    <w:p w14:paraId="43F9173C" w14:textId="77777777" w:rsidR="00E44314" w:rsidRPr="00D254CB" w:rsidRDefault="006728C5" w:rsidP="00E44314">
      <w:pPr>
        <w:rPr>
          <w:rFonts w:cs="Arial"/>
          <w:lang w:val="de-DE"/>
        </w:rPr>
      </w:pPr>
      <w:r w:rsidRPr="00D254CB">
        <w:rPr>
          <w:lang w:val="de-DE"/>
        </w:rPr>
        <w:t>Nachdem alle Spalten-Felder-Paarungen zugeordnet wurden, klicken Sie auf die Schaltfläche „Weiter“. Auf der folgenden Seite des Assistenten können Sie mithilfe von Kontrollkästchen steuern, ob mit Ihren Daten neue Standorte, Gebäude, Etagen oder Geräte erstellt werden oder ob beim Import einfach vorhandenen Geräten Daten hinzugefügt werden. Welche Kontrollkästchen angezeigt werden, hängt von den Daten in Ihrer Importdatei und deren Auswirkung auf das Projekt ab. Es sind daher nicht unbedingt alle Kontrollkästchen jederzeit sichtbar. Folgende Kontrollkästchen und dazugehörige Aktionen stehen zur Verfügung:</w:t>
      </w:r>
    </w:p>
    <w:p w14:paraId="45FD2A2B" w14:textId="77777777" w:rsidR="00E44314" w:rsidRPr="00D254CB" w:rsidRDefault="00E44314" w:rsidP="00E44314">
      <w:pPr>
        <w:rPr>
          <w:rFonts w:cs="Arial"/>
          <w:lang w:val="de-DE"/>
        </w:rPr>
      </w:pPr>
    </w:p>
    <w:p w14:paraId="1C479781" w14:textId="77777777" w:rsidR="00E44314" w:rsidRPr="00D254CB" w:rsidRDefault="006728C5" w:rsidP="00B72223">
      <w:pPr>
        <w:pStyle w:val="ListParagraph"/>
        <w:numPr>
          <w:ilvl w:val="0"/>
          <w:numId w:val="13"/>
        </w:numPr>
        <w:ind w:left="777" w:hanging="357"/>
        <w:rPr>
          <w:rFonts w:ascii="Arial" w:hAnsi="Arial" w:cs="Arial"/>
          <w:szCs w:val="20"/>
          <w:lang w:val="de-DE"/>
        </w:rPr>
      </w:pPr>
      <w:r w:rsidRPr="00D254CB">
        <w:rPr>
          <w:rFonts w:ascii="Arial" w:hAnsi="Arial"/>
          <w:b/>
          <w:lang w:val="de-DE"/>
        </w:rPr>
        <w:t>Vorhandene Werte überschreiben</w:t>
      </w:r>
      <w:r w:rsidRPr="00D254CB">
        <w:rPr>
          <w:rFonts w:ascii="Arial" w:hAnsi="Arial"/>
          <w:lang w:val="de-DE"/>
        </w:rPr>
        <w:t>: Wenn Sie dieses Kontrollkästchen aktivieren, können die Werte in der Importdatei bereits vorhandene Werte im Projekt überschreiben. Wenn dieses Kontrollkästchen deaktiviert ist, werden die Daten in der Importdatei nur zum Auffüllen von Datenlücken verwendet, jedoch nicht zum Überschreiben vorhandener Daten.</w:t>
      </w:r>
    </w:p>
    <w:p w14:paraId="018BE837" w14:textId="77777777" w:rsidR="00E44314" w:rsidRPr="00D254CB" w:rsidRDefault="00E44314" w:rsidP="00E44314">
      <w:pPr>
        <w:pStyle w:val="ListParagraph"/>
        <w:rPr>
          <w:rFonts w:ascii="Arial" w:hAnsi="Arial" w:cs="Arial"/>
          <w:szCs w:val="20"/>
          <w:lang w:val="de-DE"/>
        </w:rPr>
      </w:pPr>
    </w:p>
    <w:p w14:paraId="6F5829DE" w14:textId="77777777" w:rsidR="00A83B55" w:rsidRPr="00A83B55" w:rsidRDefault="006728C5" w:rsidP="00B72223">
      <w:pPr>
        <w:pStyle w:val="ListParagraph"/>
        <w:numPr>
          <w:ilvl w:val="0"/>
          <w:numId w:val="10"/>
        </w:numPr>
        <w:spacing w:after="0"/>
        <w:ind w:left="777" w:hanging="357"/>
        <w:rPr>
          <w:rFonts w:ascii="Arial" w:hAnsi="Arial" w:cs="Arial"/>
          <w:szCs w:val="20"/>
          <w:lang w:val="de-DE"/>
        </w:rPr>
      </w:pPr>
      <w:r w:rsidRPr="00A83B55">
        <w:rPr>
          <w:rFonts w:ascii="Arial" w:hAnsi="Arial"/>
          <w:b/>
          <w:lang w:val="de-DE"/>
        </w:rPr>
        <w:t>Nicht gefundene Geräte neu erstellen</w:t>
      </w:r>
      <w:r w:rsidRPr="00A83B55">
        <w:rPr>
          <w:rFonts w:ascii="Arial" w:hAnsi="Arial"/>
          <w:lang w:val="de-DE"/>
        </w:rPr>
        <w:t>: Wenn Sie dieses Kontrollkästchen aktivieren, wird für jedes Gerät in der Importdatei, das derzeit noch nicht im Projekt vorhanden ist, ein neues Gerät im Projekt hinzugefügt. Dieses Kontrollkästchen ist nur verfügbar, wenn die Importdatei Datenzeilen enthält, die keinem im Projekt vorhandenen Gerät entsprechen.</w:t>
      </w:r>
    </w:p>
    <w:p w14:paraId="244B2A14" w14:textId="77777777" w:rsidR="001450A7" w:rsidRPr="001450A7" w:rsidRDefault="001450A7" w:rsidP="001450A7">
      <w:pPr>
        <w:ind w:left="420"/>
        <w:rPr>
          <w:rFonts w:cs="Arial"/>
          <w:lang w:val="de-DE"/>
        </w:rPr>
      </w:pPr>
    </w:p>
    <w:p w14:paraId="1AF244CC" w14:textId="1C74F454" w:rsidR="00E44314" w:rsidRPr="00394535" w:rsidRDefault="006728C5" w:rsidP="00B72223">
      <w:pPr>
        <w:pStyle w:val="ListParagraph"/>
        <w:numPr>
          <w:ilvl w:val="0"/>
          <w:numId w:val="10"/>
        </w:numPr>
        <w:rPr>
          <w:rFonts w:ascii="Arial" w:hAnsi="Arial" w:cs="Arial"/>
          <w:szCs w:val="20"/>
          <w:lang w:val="de-DE"/>
        </w:rPr>
      </w:pPr>
      <w:r w:rsidRPr="00A83B55">
        <w:rPr>
          <w:rFonts w:ascii="Arial" w:hAnsi="Arial"/>
          <w:b/>
          <w:lang w:val="de-DE"/>
        </w:rPr>
        <w:t>Geräte platzieren/verlegen</w:t>
      </w:r>
      <w:r w:rsidRPr="00A83B55">
        <w:rPr>
          <w:rFonts w:ascii="Arial" w:hAnsi="Arial"/>
          <w:lang w:val="de-DE"/>
        </w:rPr>
        <w:t>: Wenn Sie dieses Kontrollkästchen aktivieren, können beim Import einem Standort, einem Gebäude oder einer Etage neue Geräte zugewiesen werden und vorhandene Geräte an einen anderen Standort, ein anderes Gebäude oder eine andere Etage verlegt werden. Damit Geräte einer Etage erfolgreich zugewiesen werden können, müssen alle drei Felder in der Importdatei Werte enthalten, die der Organisationsstruktur im Projekt entsprechen.</w:t>
      </w:r>
    </w:p>
    <w:p w14:paraId="5B4600C7" w14:textId="77777777" w:rsidR="00E44314" w:rsidRPr="00D254CB" w:rsidRDefault="006728C5" w:rsidP="00B72223">
      <w:pPr>
        <w:pStyle w:val="ListParagraph"/>
        <w:numPr>
          <w:ilvl w:val="0"/>
          <w:numId w:val="10"/>
        </w:numPr>
        <w:rPr>
          <w:rFonts w:ascii="Arial" w:hAnsi="Arial" w:cs="Arial"/>
          <w:szCs w:val="20"/>
          <w:lang w:val="de-DE"/>
        </w:rPr>
      </w:pPr>
      <w:r w:rsidRPr="00D254CB">
        <w:rPr>
          <w:rFonts w:ascii="Arial" w:hAnsi="Arial"/>
          <w:b/>
          <w:lang w:val="de-DE"/>
        </w:rPr>
        <w:lastRenderedPageBreak/>
        <w:t>Fehlende Standorte, Gebäude und Etagen erstellen</w:t>
      </w:r>
      <w:r w:rsidRPr="00D254CB">
        <w:rPr>
          <w:rFonts w:ascii="Arial" w:hAnsi="Arial"/>
          <w:lang w:val="de-DE"/>
        </w:rPr>
        <w:t>: Wenn Sie dieses Kontrollkästchen aktivieren, können beim Importieren von nicht bereits in der Projektstruktur vorhandenen Werten Standorte, Gebäude und Etagen erstellt werden. Alle Objekte, die der vorhandenen Struktur nicht exakt entsprechen, werden als neue Objekte erstellt. Achten Sie daher genau auf Rechtschreibung und Formatierung, um die Erstellung von Duplikaten zu vermeiden.</w:t>
      </w:r>
    </w:p>
    <w:p w14:paraId="285AF727" w14:textId="5B6B1380" w:rsidR="00E44314" w:rsidRPr="00D254CB" w:rsidRDefault="006754A1" w:rsidP="00E44314">
      <w:pPr>
        <w:rPr>
          <w:rFonts w:cs="Arial"/>
          <w:lang w:val="de-DE"/>
        </w:rPr>
      </w:pPr>
      <w:r w:rsidRPr="00F431D0">
        <w:rPr>
          <w:noProof/>
          <w:lang w:eastAsia="en-GB"/>
        </w:rPr>
        <mc:AlternateContent>
          <mc:Choice Requires="wps">
            <w:drawing>
              <wp:anchor distT="0" distB="0" distL="114300" distR="114300" simplePos="0" relativeHeight="251654144" behindDoc="0" locked="0" layoutInCell="1" allowOverlap="1" wp14:anchorId="00E37AF4" wp14:editId="6B401AAA">
                <wp:simplePos x="0" y="0"/>
                <wp:positionH relativeFrom="column">
                  <wp:posOffset>51435</wp:posOffset>
                </wp:positionH>
                <wp:positionV relativeFrom="paragraph">
                  <wp:posOffset>174625</wp:posOffset>
                </wp:positionV>
                <wp:extent cx="5008729" cy="320675"/>
                <wp:effectExtent l="0" t="0" r="20955" b="22225"/>
                <wp:wrapNone/>
                <wp:docPr id="276"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8729" cy="3206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598FC8" id="Oval 276" o:spid="_x0000_s1026" style="position:absolute;margin-left:4.05pt;margin-top:13.75pt;width:394.4pt;height:2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" filled="f" strokecolor="red" strokeweight="1pt">
                <v:stroke endcap="square"/>
                <v:path arrowok="t"/>
              </v:oval>
            </w:pict>
          </mc:Fallback>
        </mc:AlternateContent>
      </w:r>
      <w:r w:rsidRPr="00F431D0">
        <w:rPr>
          <w:noProof/>
          <w:lang w:eastAsia="en-GB"/>
        </w:rPr>
        <w:drawing>
          <wp:inline distT="0" distB="0" distL="0" distR="0" wp14:anchorId="7506B6B7" wp14:editId="154BE8E4">
            <wp:extent cx="5272331" cy="2781300"/>
            <wp:effectExtent l="0" t="0" r="508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272331" cy="2781300"/>
                    </a:xfrm>
                    <a:prstGeom prst="rect">
                      <a:avLst/>
                    </a:prstGeom>
                    <a:noFill/>
                    <a:ln>
                      <a:noFill/>
                    </a:ln>
                  </pic:spPr>
                </pic:pic>
              </a:graphicData>
            </a:graphic>
          </wp:inline>
        </w:drawing>
      </w:r>
    </w:p>
    <w:p w14:paraId="7A02670F" w14:textId="514459FC"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Optionen für den externen Datenimport</w:t>
      </w:r>
    </w:p>
    <w:p w14:paraId="55F12F95" w14:textId="77777777" w:rsidR="00E44314" w:rsidRPr="00D254CB" w:rsidRDefault="00E44314" w:rsidP="00E44314">
      <w:pPr>
        <w:ind w:left="360"/>
        <w:rPr>
          <w:rFonts w:cs="Arial"/>
          <w:lang w:val="de-DE"/>
        </w:rPr>
      </w:pPr>
    </w:p>
    <w:p w14:paraId="20BB43E4" w14:textId="77777777" w:rsidR="00E44314" w:rsidRPr="00D254CB" w:rsidRDefault="006728C5" w:rsidP="00E44314">
      <w:pPr>
        <w:rPr>
          <w:rFonts w:cs="Arial"/>
          <w:lang w:val="de-DE"/>
        </w:rPr>
      </w:pPr>
      <w:r w:rsidRPr="00D254CB">
        <w:rPr>
          <w:lang w:val="de-DE"/>
        </w:rPr>
        <w:t>Aktivieren Sie die Kontrollkästchen, die für die von Ihnen gewünschte Art des Datenimports geeignet sind, und klicken Sie dann auf „Weiter“. Daraufhin wird eine Übersicht der Geräte angezeigt, die ergänzt bzw. neu hinzugefügt werden. Die links im Assistenten angezeigten Geräte können ausgewählt werden, um rechts eine Aufgliederung der Änderungen einzublenden, die vorgenommen werden.</w:t>
      </w:r>
    </w:p>
    <w:p w14:paraId="4B2856B9" w14:textId="77777777" w:rsidR="00E44314" w:rsidRPr="00D254CB" w:rsidRDefault="00E44314" w:rsidP="00E44314">
      <w:pPr>
        <w:rPr>
          <w:rFonts w:cs="Arial"/>
          <w:lang w:val="de-DE"/>
        </w:rPr>
      </w:pPr>
    </w:p>
    <w:p w14:paraId="719F7859" w14:textId="75A15AF6" w:rsidR="00E44314" w:rsidRPr="00D254CB" w:rsidRDefault="006754A1" w:rsidP="00E44314">
      <w:pPr>
        <w:rPr>
          <w:rFonts w:cs="Arial"/>
          <w:lang w:val="de-DE"/>
        </w:rPr>
      </w:pPr>
      <w:r w:rsidRPr="00F431D0">
        <w:rPr>
          <w:noProof/>
          <w:lang w:eastAsia="en-GB"/>
        </w:rPr>
        <w:drawing>
          <wp:inline distT="0" distB="0" distL="0" distR="0" wp14:anchorId="19D3199A" wp14:editId="1C32337E">
            <wp:extent cx="5276850" cy="2627849"/>
            <wp:effectExtent l="0" t="0" r="0" b="127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276850" cy="2627849"/>
                    </a:xfrm>
                    <a:prstGeom prst="rect">
                      <a:avLst/>
                    </a:prstGeom>
                    <a:noFill/>
                    <a:ln>
                      <a:noFill/>
                    </a:ln>
                  </pic:spPr>
                </pic:pic>
              </a:graphicData>
            </a:graphic>
          </wp:inline>
        </w:drawing>
      </w:r>
    </w:p>
    <w:p w14:paraId="4829D92C" w14:textId="07424B81"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Liste der Änderungen nach dem Import</w:t>
      </w:r>
    </w:p>
    <w:p w14:paraId="56916C19" w14:textId="77777777" w:rsidR="00E44314" w:rsidRPr="00D254CB" w:rsidRDefault="006728C5" w:rsidP="00E44314">
      <w:pPr>
        <w:rPr>
          <w:rFonts w:cs="Arial"/>
          <w:lang w:val="de-DE"/>
        </w:rPr>
      </w:pPr>
      <w:r w:rsidRPr="00D254CB">
        <w:rPr>
          <w:lang w:val="de-DE"/>
        </w:rPr>
        <w:lastRenderedPageBreak/>
        <w:t xml:space="preserve">Wenn Sie auf „Weiter“ klicken, werden die Daten in das Projekt importiert, und eine Übersicht der Änderungen wird angezeigt. </w:t>
      </w:r>
    </w:p>
    <w:p w14:paraId="23ECE63B" w14:textId="77777777" w:rsidR="00E44314" w:rsidRPr="00D254CB" w:rsidRDefault="00E44314" w:rsidP="00E44314">
      <w:pPr>
        <w:rPr>
          <w:rFonts w:cs="Arial"/>
          <w:lang w:val="de-DE"/>
        </w:rPr>
      </w:pPr>
    </w:p>
    <w:p w14:paraId="52493588" w14:textId="77777777" w:rsidR="006754A1" w:rsidRPr="00B82FFB" w:rsidRDefault="006754A1" w:rsidP="006754A1">
      <w:pPr>
        <w:rPr>
          <w:rFonts w:cs="Arial"/>
          <w:szCs w:val="24"/>
          <w:lang w:eastAsia="en-GB"/>
        </w:rPr>
      </w:pPr>
      <w:r w:rsidRPr="00DA05BF">
        <w:rPr>
          <w:rFonts w:cs="Arial"/>
          <w:noProof/>
          <w:szCs w:val="24"/>
          <w:lang w:eastAsia="en-GB"/>
        </w:rPr>
        <w:drawing>
          <wp:inline distT="0" distB="0" distL="0" distR="0" wp14:anchorId="0DF3CBBF" wp14:editId="4CEE393F">
            <wp:extent cx="5054600" cy="3032760"/>
            <wp:effectExtent l="0" t="0" r="0" b="0"/>
            <wp:docPr id="1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055817" cy="3033490"/>
                    </a:xfrm>
                    <a:prstGeom prst="rect">
                      <a:avLst/>
                    </a:prstGeom>
                  </pic:spPr>
                </pic:pic>
              </a:graphicData>
            </a:graphic>
          </wp:inline>
        </w:drawing>
      </w:r>
    </w:p>
    <w:p w14:paraId="578FFEEF" w14:textId="20C0A239" w:rsidR="007B0C51" w:rsidRPr="00EB2668" w:rsidRDefault="007B0C51" w:rsidP="00B72223">
      <w:pPr>
        <w:numPr>
          <w:ilvl w:val="0"/>
          <w:numId w:val="7"/>
        </w:numPr>
        <w:rPr>
          <w:rFonts w:cs="Arial"/>
          <w:sz w:val="16"/>
          <w:szCs w:val="16"/>
          <w:lang w:val="de-DE"/>
        </w:rPr>
      </w:pPr>
      <w:r w:rsidRPr="00EB2668">
        <w:rPr>
          <w:lang w:val="de-DE"/>
        </w:rPr>
        <w:t xml:space="preserve">      </w:t>
      </w:r>
      <w:bookmarkStart w:id="367" w:name="_Ref490829535"/>
      <w:r>
        <w:rPr>
          <w:sz w:val="16"/>
          <w:szCs w:val="16"/>
          <w:lang w:val="de-DE"/>
        </w:rPr>
        <w:t>Übersicht über Änderungen nach dem Import</w:t>
      </w:r>
      <w:bookmarkEnd w:id="367"/>
    </w:p>
    <w:p w14:paraId="6CFB6D9B" w14:textId="77777777" w:rsidR="00E44314" w:rsidRPr="00D254CB" w:rsidRDefault="00E44314" w:rsidP="00E44314">
      <w:pPr>
        <w:rPr>
          <w:rFonts w:cs="Arial"/>
          <w:lang w:val="de-DE"/>
        </w:rPr>
      </w:pPr>
    </w:p>
    <w:p w14:paraId="04A8C2E1" w14:textId="77777777" w:rsidR="00E44314" w:rsidRPr="00D254CB" w:rsidRDefault="006728C5" w:rsidP="00E44314">
      <w:pPr>
        <w:rPr>
          <w:rFonts w:cs="Arial"/>
          <w:lang w:val="de-DE"/>
        </w:rPr>
      </w:pPr>
      <w:r w:rsidRPr="00D254CB">
        <w:rPr>
          <w:lang w:val="de-DE"/>
        </w:rPr>
        <w:t xml:space="preserve">Wenn Sie auf „Schließen“ klicken, wird der Assistent geschlossen und Sie können Ihre Arbeit am Projekt unter Verwendung der neuen Werte und importierten Daten fortsetzen. </w:t>
      </w:r>
    </w:p>
    <w:p w14:paraId="5948F70C" w14:textId="77777777" w:rsidR="00E44314" w:rsidRPr="00D254CB" w:rsidRDefault="00E44314" w:rsidP="00E44314">
      <w:pPr>
        <w:rPr>
          <w:rFonts w:cs="Arial"/>
          <w:lang w:val="de-DE"/>
        </w:rPr>
      </w:pPr>
    </w:p>
    <w:p w14:paraId="5F3A61DF" w14:textId="2B9AC759" w:rsidR="00E44314" w:rsidRPr="00D254CB" w:rsidRDefault="006728C5" w:rsidP="00E44314">
      <w:pPr>
        <w:rPr>
          <w:rFonts w:cs="Arial"/>
          <w:lang w:val="de-DE"/>
        </w:rPr>
      </w:pPr>
      <w:r w:rsidRPr="00D254CB">
        <w:rPr>
          <w:rStyle w:val="IntenseEmphasis"/>
          <w:i w:val="0"/>
          <w:lang w:val="de-DE"/>
        </w:rPr>
        <w:t>Hinweis</w:t>
      </w:r>
      <w:r w:rsidRPr="00986163">
        <w:rPr>
          <w:b/>
          <w:color w:val="4F81BD"/>
          <w:lang w:val="de-DE"/>
        </w:rPr>
        <w:t>:</w:t>
      </w:r>
      <w:r w:rsidRPr="00D254CB">
        <w:rPr>
          <w:lang w:val="de-DE"/>
        </w:rPr>
        <w:t xml:space="preserve"> Wenn Sie nach dem Zuordnen der Datenfelder auf „Weiter“ klicken, wird möglicherweise statt der in </w:t>
      </w:r>
      <w:r w:rsidR="00F93D68">
        <w:rPr>
          <w:lang w:val="de-DE"/>
        </w:rPr>
        <w:fldChar w:fldCharType="begin"/>
      </w:r>
      <w:r w:rsidR="00F93D68">
        <w:rPr>
          <w:lang w:val="de-DE"/>
        </w:rPr>
        <w:instrText xml:space="preserve"> REF _Ref490829535 \r \h </w:instrText>
      </w:r>
      <w:r w:rsidR="00F93D68">
        <w:rPr>
          <w:lang w:val="de-DE"/>
        </w:rPr>
      </w:r>
      <w:r w:rsidR="00F93D68">
        <w:rPr>
          <w:lang w:val="de-DE"/>
        </w:rPr>
        <w:fldChar w:fldCharType="separate"/>
      </w:r>
      <w:r w:rsidR="00EE6C00">
        <w:rPr>
          <w:lang w:val="de-DE"/>
        </w:rPr>
        <w:t>Abb. 62</w:t>
      </w:r>
      <w:r w:rsidR="00F93D68">
        <w:rPr>
          <w:lang w:val="de-DE"/>
        </w:rPr>
        <w:fldChar w:fldCharType="end"/>
      </w:r>
      <w:r w:rsidRPr="00D254CB">
        <w:rPr>
          <w:lang w:val="de-DE"/>
        </w:rPr>
        <w:t xml:space="preserve"> angezeigten Informationen zu geänderten Geräten eine Warnung angezeigt. Dies bedeutet, dass einige Änderungen an Ihren Daten besonderer Beachtung bedürfen (z. B. weil wie in </w:t>
      </w:r>
      <w:r w:rsidRPr="00D254CB">
        <w:rPr>
          <w:lang w:val="de-DE"/>
        </w:rPr>
        <w:fldChar w:fldCharType="begin"/>
      </w:r>
      <w:r w:rsidRPr="00D254CB">
        <w:rPr>
          <w:lang w:val="de-DE"/>
        </w:rPr>
        <w:instrText xml:space="preserve"> REF _Ref393791112 \r \h </w:instrText>
      </w:r>
      <w:r w:rsidRPr="00D254CB">
        <w:rPr>
          <w:lang w:val="de-DE"/>
        </w:rPr>
      </w:r>
      <w:r w:rsidRPr="00D254CB">
        <w:rPr>
          <w:lang w:val="de-DE"/>
        </w:rPr>
        <w:fldChar w:fldCharType="separate"/>
      </w:r>
      <w:r w:rsidR="00EE6C00">
        <w:rPr>
          <w:lang w:val="de-DE"/>
        </w:rPr>
        <w:t>Abb. 63</w:t>
      </w:r>
      <w:r w:rsidRPr="00D254CB">
        <w:rPr>
          <w:lang w:val="de-DE"/>
        </w:rPr>
        <w:fldChar w:fldCharType="end"/>
      </w:r>
      <w:r w:rsidRPr="00D254CB">
        <w:rPr>
          <w:lang w:val="de-DE"/>
        </w:rPr>
        <w:t xml:space="preserve"> Geräte auf eine andere Etage verlegt werden </w:t>
      </w:r>
      <w:r w:rsidRPr="00DA7505">
        <w:rPr>
          <w:spacing w:val="-2"/>
          <w:lang w:val="de-DE"/>
        </w:rPr>
        <w:t>und daher die Zuordnung zu ihrer vorherigen Etage aufgehoben wurde) oder – noch wichtiger –</w:t>
      </w:r>
      <w:r w:rsidRPr="00D254CB">
        <w:rPr>
          <w:lang w:val="de-DE"/>
        </w:rPr>
        <w:t xml:space="preserve"> dass Fehler in den Daten vorliegen, die einen Import verhindern. Wenn in der Warnung angegeben wird, dass die Daten nicht importiert werden, müssen Sie Ihre Datendatei zur Problembehebung außerhalb von Asset DB überprüfen und ergänzen. Wiederholen Sie anschließend den Importvorgang, um die Daten Ihrem Projekt erfolgreich hinzuzufügen.</w:t>
      </w:r>
    </w:p>
    <w:p w14:paraId="5DC99209" w14:textId="77777777" w:rsidR="00E44314" w:rsidRPr="00D254CB" w:rsidRDefault="00E44314">
      <w:pPr>
        <w:rPr>
          <w:rFonts w:cs="Arial"/>
          <w:b/>
          <w:bCs/>
          <w:color w:val="4F81BD"/>
          <w:lang w:val="de-DE"/>
        </w:rPr>
      </w:pPr>
    </w:p>
    <w:p w14:paraId="6CF8CB6B" w14:textId="5091C7BA" w:rsidR="00E44314" w:rsidRPr="00D254CB" w:rsidRDefault="00E04213">
      <w:pPr>
        <w:rPr>
          <w:rFonts w:cs="Arial"/>
          <w:b/>
          <w:bCs/>
          <w:color w:val="4F81BD"/>
          <w:lang w:val="de-DE"/>
        </w:rPr>
      </w:pPr>
      <w:r w:rsidRPr="00CB7AA8">
        <w:rPr>
          <w:noProof/>
          <w:lang w:val="de-DE" w:eastAsia="ja-JP"/>
        </w:rPr>
        <w:lastRenderedPageBreak/>
        <w:t xml:space="preserve"> </w:t>
      </w:r>
      <w:r>
        <w:rPr>
          <w:noProof/>
          <w:lang w:eastAsia="en-GB"/>
        </w:rPr>
        <w:drawing>
          <wp:inline distT="0" distB="0" distL="0" distR="0" wp14:anchorId="099F838B" wp14:editId="0FD60ED0">
            <wp:extent cx="5119662" cy="3034102"/>
            <wp:effectExtent l="0" t="0" r="508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139053" cy="3045594"/>
                    </a:xfrm>
                    <a:prstGeom prst="rect">
                      <a:avLst/>
                    </a:prstGeom>
                  </pic:spPr>
                </pic:pic>
              </a:graphicData>
            </a:graphic>
          </wp:inline>
        </w:drawing>
      </w:r>
    </w:p>
    <w:p w14:paraId="44D88144" w14:textId="0D90FBC1" w:rsidR="007B0C51" w:rsidRPr="00EB2668" w:rsidRDefault="007B0C51" w:rsidP="00B72223">
      <w:pPr>
        <w:numPr>
          <w:ilvl w:val="0"/>
          <w:numId w:val="7"/>
        </w:numPr>
        <w:rPr>
          <w:rFonts w:cs="Arial"/>
          <w:sz w:val="16"/>
          <w:szCs w:val="16"/>
          <w:lang w:val="de-DE"/>
        </w:rPr>
      </w:pPr>
      <w:bookmarkStart w:id="368" w:name="_Ref393791112"/>
      <w:r w:rsidRPr="00EB2668">
        <w:rPr>
          <w:lang w:val="de-DE"/>
        </w:rPr>
        <w:t xml:space="preserve">      </w:t>
      </w:r>
      <w:r>
        <w:rPr>
          <w:sz w:val="16"/>
          <w:szCs w:val="16"/>
          <w:lang w:val="de-DE"/>
        </w:rPr>
        <w:t>Warnung zum externen Datenimport</w:t>
      </w:r>
    </w:p>
    <w:bookmarkEnd w:id="368"/>
    <w:p w14:paraId="750BBF60" w14:textId="77777777" w:rsidR="00E44314" w:rsidRPr="00D254CB" w:rsidRDefault="00E44314">
      <w:pPr>
        <w:rPr>
          <w:rFonts w:cs="Arial"/>
          <w:b/>
          <w:bCs/>
          <w:color w:val="4F81BD"/>
          <w:lang w:val="de-DE"/>
        </w:rPr>
      </w:pPr>
    </w:p>
    <w:p w14:paraId="5EB9B79D" w14:textId="77777777" w:rsidR="00E44314" w:rsidRPr="00D254CB" w:rsidRDefault="006728C5" w:rsidP="00B72223">
      <w:pPr>
        <w:pStyle w:val="Heading3"/>
        <w:numPr>
          <w:ilvl w:val="2"/>
          <w:numId w:val="20"/>
        </w:numPr>
        <w:ind w:left="851" w:hanging="851"/>
        <w:rPr>
          <w:lang w:val="de-DE"/>
        </w:rPr>
      </w:pPr>
      <w:bookmarkStart w:id="369" w:name="_Toc359924345"/>
      <w:bookmarkStart w:id="370" w:name="_Ref360005040"/>
      <w:bookmarkStart w:id="371" w:name="_Toc394077420"/>
      <w:bookmarkStart w:id="372" w:name="_Toc3462954"/>
      <w:r w:rsidRPr="00D254CB">
        <w:rPr>
          <w:lang w:val="de-DE"/>
        </w:rPr>
        <w:t>Externe Daten vor der Zuordnung verwenden</w:t>
      </w:r>
      <w:bookmarkEnd w:id="369"/>
      <w:bookmarkEnd w:id="370"/>
      <w:bookmarkEnd w:id="371"/>
      <w:bookmarkEnd w:id="372"/>
    </w:p>
    <w:p w14:paraId="15C5F80D" w14:textId="77777777" w:rsidR="00E44314" w:rsidRPr="00D254CB" w:rsidRDefault="00E44314" w:rsidP="00E44314">
      <w:pPr>
        <w:rPr>
          <w:rFonts w:cs="Arial"/>
          <w:lang w:val="de-DE"/>
        </w:rPr>
      </w:pPr>
    </w:p>
    <w:p w14:paraId="650E16A3" w14:textId="4CB2EC00" w:rsidR="00E44314" w:rsidRDefault="006728C5" w:rsidP="00E44314">
      <w:pPr>
        <w:rPr>
          <w:lang w:val="de-DE"/>
        </w:rPr>
      </w:pPr>
      <w:r w:rsidRPr="00D254CB">
        <w:rPr>
          <w:lang w:val="de-DE"/>
        </w:rPr>
        <w:t xml:space="preserve">Solange noch Geräte vorliegen, die noch nicht zugeordnet wurden, können Sie externe Daten importieren. Importieren Sie diese Daten wie vorstehend beschrieben, und aktivieren Sie das Kontrollkästchen „Nicht gefundene Geräte neu erstellen“. Daraufhin wird ein Dialogfeld eingeblendet, in dem angegeben wird, wie viele neue Geräte erstellt wurden (siehe </w:t>
      </w:r>
      <w:r w:rsidRPr="00D254CB">
        <w:rPr>
          <w:lang w:val="de-DE"/>
        </w:rPr>
        <w:fldChar w:fldCharType="begin"/>
      </w:r>
      <w:r w:rsidRPr="00D254CB">
        <w:rPr>
          <w:lang w:val="de-DE"/>
        </w:rPr>
        <w:instrText xml:space="preserve"> REF _Ref393713808 \r \h  \* MERGEFORMAT </w:instrText>
      </w:r>
      <w:r w:rsidRPr="00D254CB">
        <w:rPr>
          <w:lang w:val="de-DE"/>
        </w:rPr>
      </w:r>
      <w:r w:rsidRPr="00D254CB">
        <w:rPr>
          <w:lang w:val="de-DE"/>
        </w:rPr>
        <w:fldChar w:fldCharType="separate"/>
      </w:r>
      <w:r w:rsidR="00EE6C00">
        <w:rPr>
          <w:lang w:val="de-DE"/>
        </w:rPr>
        <w:t>Abb. 64</w:t>
      </w:r>
      <w:r w:rsidRPr="00D254CB">
        <w:rPr>
          <w:lang w:val="de-DE"/>
        </w:rPr>
        <w:fldChar w:fldCharType="end"/>
      </w:r>
      <w:r w:rsidRPr="00D254CB">
        <w:rPr>
          <w:lang w:val="de-DE"/>
        </w:rPr>
        <w:t>).</w:t>
      </w:r>
    </w:p>
    <w:p w14:paraId="0EC02EBA" w14:textId="77777777" w:rsidR="00394535" w:rsidRPr="00D254CB" w:rsidRDefault="00394535" w:rsidP="00E44314">
      <w:pPr>
        <w:rPr>
          <w:rFonts w:cs="Arial"/>
          <w:lang w:val="de-DE"/>
        </w:rPr>
      </w:pPr>
    </w:p>
    <w:p w14:paraId="2A904351" w14:textId="54B934B1" w:rsidR="00E44314" w:rsidRPr="00394535" w:rsidRDefault="006754A1" w:rsidP="00394535">
      <w:pPr>
        <w:rPr>
          <w:lang w:eastAsia="en-GB"/>
        </w:rPr>
      </w:pPr>
      <w:r w:rsidRPr="00DA05BF">
        <w:rPr>
          <w:noProof/>
          <w:lang w:eastAsia="en-GB"/>
        </w:rPr>
        <w:drawing>
          <wp:inline distT="0" distB="0" distL="0" distR="0" wp14:anchorId="4DDCAF26" wp14:editId="22030753">
            <wp:extent cx="5278120" cy="3166871"/>
            <wp:effectExtent l="0" t="0" r="0" b="0"/>
            <wp:docPr id="1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5278120" cy="3166871"/>
                    </a:xfrm>
                    <a:prstGeom prst="rect">
                      <a:avLst/>
                    </a:prstGeom>
                  </pic:spPr>
                </pic:pic>
              </a:graphicData>
            </a:graphic>
          </wp:inline>
        </w:drawing>
      </w:r>
    </w:p>
    <w:p w14:paraId="10A5BB33" w14:textId="075B9D61" w:rsidR="00E44314" w:rsidRPr="00394535" w:rsidRDefault="007B0C51" w:rsidP="00B72223">
      <w:pPr>
        <w:numPr>
          <w:ilvl w:val="0"/>
          <w:numId w:val="7"/>
        </w:numPr>
        <w:rPr>
          <w:rFonts w:cs="Arial"/>
          <w:sz w:val="16"/>
          <w:szCs w:val="16"/>
          <w:lang w:val="de-DE"/>
        </w:rPr>
      </w:pPr>
      <w:bookmarkStart w:id="373" w:name="_Ref393713808"/>
      <w:r w:rsidRPr="00EB2668">
        <w:rPr>
          <w:lang w:val="de-DE"/>
        </w:rPr>
        <w:t xml:space="preserve">      </w:t>
      </w:r>
      <w:r>
        <w:rPr>
          <w:sz w:val="16"/>
          <w:szCs w:val="16"/>
          <w:lang w:val="de-DE"/>
        </w:rPr>
        <w:t>Erstellte Geräte</w:t>
      </w:r>
      <w:bookmarkEnd w:id="373"/>
    </w:p>
    <w:p w14:paraId="410B51F1" w14:textId="39AE82D5" w:rsidR="00E44314" w:rsidRPr="00D254CB" w:rsidRDefault="006728C5" w:rsidP="00E44314">
      <w:pPr>
        <w:rPr>
          <w:rFonts w:cs="Arial"/>
          <w:lang w:val="de-DE"/>
        </w:rPr>
      </w:pPr>
      <w:r w:rsidRPr="00D254CB">
        <w:rPr>
          <w:lang w:val="de-DE"/>
        </w:rPr>
        <w:lastRenderedPageBreak/>
        <w:t xml:space="preserve">Klicken Sie auf „Schließen“, um diese Geräte in der Tabelle anzuzeigen. Ausführliche Anleitungen zum Einzeichnen dieser Geräte finden Sie in Abschnitt </w:t>
      </w:r>
      <w:r w:rsidRPr="00D254CB">
        <w:rPr>
          <w:lang w:val="de-DE"/>
        </w:rPr>
        <w:fldChar w:fldCharType="begin"/>
      </w:r>
      <w:r w:rsidRPr="00D254CB">
        <w:rPr>
          <w:lang w:val="de-DE"/>
        </w:rPr>
        <w:instrText xml:space="preserve"> REF _Ref304299988 \r \h  \* MERGEFORMAT </w:instrText>
      </w:r>
      <w:r w:rsidRPr="00D254CB">
        <w:rPr>
          <w:lang w:val="de-DE"/>
        </w:rPr>
      </w:r>
      <w:r w:rsidRPr="00D254CB">
        <w:rPr>
          <w:lang w:val="de-DE"/>
        </w:rPr>
        <w:fldChar w:fldCharType="separate"/>
      </w:r>
      <w:r w:rsidR="00EE6C00">
        <w:rPr>
          <w:lang w:val="de-DE"/>
        </w:rPr>
        <w:t>10.3</w:t>
      </w:r>
      <w:r w:rsidRPr="00D254CB">
        <w:rPr>
          <w:lang w:val="de-DE"/>
        </w:rPr>
        <w:fldChar w:fldCharType="end"/>
      </w:r>
      <w:r w:rsidRPr="00D254CB">
        <w:rPr>
          <w:lang w:val="de-DE"/>
        </w:rPr>
        <w:t>.</w:t>
      </w:r>
    </w:p>
    <w:p w14:paraId="6A537027" w14:textId="77777777" w:rsidR="00E44314" w:rsidRPr="00D254CB" w:rsidRDefault="00E44314" w:rsidP="00E44314">
      <w:pPr>
        <w:rPr>
          <w:rFonts w:cs="Arial"/>
          <w:lang w:val="de-DE"/>
        </w:rPr>
      </w:pPr>
    </w:p>
    <w:p w14:paraId="1E026DB3" w14:textId="77777777" w:rsidR="00E44314" w:rsidRPr="00D254CB" w:rsidRDefault="006728C5" w:rsidP="00E44314">
      <w:pPr>
        <w:rPr>
          <w:rFonts w:cs="Arial"/>
          <w:lang w:val="de-DE"/>
        </w:rPr>
      </w:pPr>
      <w:r w:rsidRPr="00D254CB">
        <w:rPr>
          <w:lang w:val="de-DE"/>
        </w:rPr>
        <w:t xml:space="preserve">An dieser Stelle können Sie eine TCO-Analyse durchführen, ohne die Geräte zuzuordnen. Alle nicht eingezeichneten Geräte, denen ein Typ zugewiesen wurde, werden in der Analyse erfasst. </w:t>
      </w:r>
    </w:p>
    <w:p w14:paraId="5E372439" w14:textId="77777777" w:rsidR="00E44314" w:rsidRPr="00D254CB" w:rsidRDefault="00E44314" w:rsidP="00E44314">
      <w:pPr>
        <w:rPr>
          <w:rFonts w:cs="Arial"/>
          <w:lang w:val="de-DE"/>
        </w:rPr>
      </w:pPr>
    </w:p>
    <w:p w14:paraId="04758164" w14:textId="77777777" w:rsidR="00E44314" w:rsidRPr="00D254CB" w:rsidRDefault="006728C5" w:rsidP="00E44314">
      <w:pPr>
        <w:rPr>
          <w:rFonts w:cs="Arial"/>
          <w:lang w:val="de-DE"/>
        </w:rPr>
      </w:pPr>
      <w:r w:rsidRPr="00D254CB">
        <w:rPr>
          <w:b/>
          <w:color w:val="00709E"/>
          <w:lang w:val="de-DE"/>
        </w:rPr>
        <w:t>Tipp</w:t>
      </w:r>
      <w:r w:rsidRPr="00986163">
        <w:rPr>
          <w:b/>
          <w:color w:val="4F81BD"/>
          <w:lang w:val="de-DE"/>
        </w:rPr>
        <w:t>:</w:t>
      </w:r>
      <w:r w:rsidRPr="00D254CB">
        <w:rPr>
          <w:lang w:val="de-DE"/>
        </w:rPr>
        <w:t xml:space="preserve"> Wenn Sie Ihr Projekt mit der Asset DB-Cloud synchronisieren, müssen Sie alle nicht zugeordneten Geräte auf eine Etage verlegen. Diese Geräte brauchen auf der betreffenden Etage nicht konkret eingezeichnet zu sein, ohne die Etagenangabe werden sie jedoch nicht synchronisiert.</w:t>
      </w:r>
    </w:p>
    <w:p w14:paraId="2AF19546" w14:textId="77777777" w:rsidR="00E44314" w:rsidRPr="00D254CB" w:rsidRDefault="00E44314" w:rsidP="00E44314">
      <w:pPr>
        <w:rPr>
          <w:rFonts w:cs="Arial"/>
          <w:lang w:val="de-DE"/>
        </w:rPr>
      </w:pPr>
    </w:p>
    <w:p w14:paraId="10F85DE6" w14:textId="77777777" w:rsidR="00E44314" w:rsidRPr="00D254CB" w:rsidRDefault="006728C5" w:rsidP="00B72223">
      <w:pPr>
        <w:pStyle w:val="Heading3"/>
        <w:numPr>
          <w:ilvl w:val="2"/>
          <w:numId w:val="20"/>
        </w:numPr>
        <w:ind w:left="851" w:hanging="851"/>
        <w:rPr>
          <w:lang w:val="de-DE"/>
        </w:rPr>
      </w:pPr>
      <w:bookmarkStart w:id="374" w:name="_Ref393712834"/>
      <w:bookmarkStart w:id="375" w:name="_Toc394077421"/>
      <w:bookmarkStart w:id="376" w:name="_Toc3462955"/>
      <w:r w:rsidRPr="00D254CB">
        <w:rPr>
          <w:lang w:val="de-DE"/>
        </w:rPr>
        <w:t>Datenformat beim Importieren externer Daten</w:t>
      </w:r>
      <w:bookmarkEnd w:id="374"/>
      <w:bookmarkEnd w:id="375"/>
      <w:bookmarkEnd w:id="376"/>
    </w:p>
    <w:p w14:paraId="2336EE43" w14:textId="3D66DB16" w:rsidR="00E44314" w:rsidRPr="00D254CB" w:rsidRDefault="006728C5" w:rsidP="00E44314">
      <w:pPr>
        <w:rPr>
          <w:rFonts w:cs="Arial"/>
          <w:lang w:val="de-DE"/>
        </w:rPr>
      </w:pPr>
      <w:r w:rsidRPr="00D254CB">
        <w:rPr>
          <w:lang w:val="de-DE"/>
        </w:rPr>
        <w:t xml:space="preserve">Sie können auch das Datum der Zählerablesung mithilfe einer Datumsspalte in der Importdatei angeben. Wenn in Ihrer Datendatei das Zählerablesedatum nicht in der Spaltenüberschrift, sondern in einer eigenen Spalte erfasst wird, klicken Sie auf die Schaltfläche „Als Zählerstand-Datum-Spalte markieren“ (siehe </w:t>
      </w:r>
      <w:r w:rsidRPr="00D254CB">
        <w:rPr>
          <w:lang w:val="de-DE"/>
        </w:rPr>
        <w:fldChar w:fldCharType="begin"/>
      </w:r>
      <w:r w:rsidRPr="00D254CB">
        <w:rPr>
          <w:lang w:val="de-DE"/>
        </w:rPr>
        <w:instrText xml:space="preserve"> REF _Ref359919154 \r \h </w:instrText>
      </w:r>
      <w:r w:rsidRPr="00D254CB">
        <w:rPr>
          <w:lang w:val="de-DE"/>
        </w:rPr>
      </w:r>
      <w:r w:rsidRPr="00D254CB">
        <w:rPr>
          <w:lang w:val="de-DE"/>
        </w:rPr>
        <w:fldChar w:fldCharType="separate"/>
      </w:r>
      <w:r w:rsidR="00EE6C00">
        <w:rPr>
          <w:lang w:val="de-DE"/>
        </w:rPr>
        <w:t>Abb. 57</w:t>
      </w:r>
      <w:r w:rsidRPr="00D254CB">
        <w:rPr>
          <w:lang w:val="de-DE"/>
        </w:rPr>
        <w:fldChar w:fldCharType="end"/>
      </w:r>
      <w:r w:rsidRPr="00D254CB">
        <w:rPr>
          <w:lang w:val="de-DE"/>
        </w:rPr>
        <w:t>), damit die Datumsangaben der Zählerablesung aus dieser Spalte übernommen werden.</w:t>
      </w:r>
    </w:p>
    <w:p w14:paraId="0D5F528A" w14:textId="77777777" w:rsidR="00E44314" w:rsidRPr="00D254CB" w:rsidRDefault="00E44314" w:rsidP="00E44314">
      <w:pPr>
        <w:rPr>
          <w:rFonts w:cs="Arial"/>
          <w:lang w:val="de-DE"/>
        </w:rPr>
      </w:pPr>
    </w:p>
    <w:p w14:paraId="1CEE3594" w14:textId="5E4FB430" w:rsidR="00E44314" w:rsidRPr="00D254CB" w:rsidRDefault="006728C5" w:rsidP="00E44314">
      <w:pPr>
        <w:rPr>
          <w:rFonts w:cs="Arial"/>
          <w:lang w:val="de-DE"/>
        </w:rPr>
      </w:pPr>
      <w:r w:rsidRPr="00D254CB">
        <w:rPr>
          <w:lang w:val="de-DE"/>
        </w:rPr>
        <w:t xml:space="preserve">Nachdem Sie ein Feld, das ein Datum der Zählerablesung enthält, zugeordnet haben, wird das dem Format in der Importdatei entsprechende Datumsformat in den meisten Fällen von Asset DB automatisch erkannt. Falls das Format nicht automatisch erkannt wird, können Sie das Datumsformat mithilfe der in </w:t>
      </w:r>
      <w:r w:rsidRPr="00D254CB">
        <w:rPr>
          <w:lang w:val="de-DE"/>
        </w:rPr>
        <w:fldChar w:fldCharType="begin"/>
      </w:r>
      <w:r w:rsidRPr="00D254CB">
        <w:rPr>
          <w:lang w:val="de-DE"/>
        </w:rPr>
        <w:instrText xml:space="preserve"> REF _Ref393714962 \r \h </w:instrText>
      </w:r>
      <w:r w:rsidRPr="00D254CB">
        <w:rPr>
          <w:lang w:val="de-DE"/>
        </w:rPr>
      </w:r>
      <w:r w:rsidRPr="00D254CB">
        <w:rPr>
          <w:lang w:val="de-DE"/>
        </w:rPr>
        <w:fldChar w:fldCharType="separate"/>
      </w:r>
      <w:r w:rsidR="00EE6C00">
        <w:rPr>
          <w:lang w:val="de-DE"/>
        </w:rPr>
        <w:t>Abb. 65</w:t>
      </w:r>
      <w:r w:rsidRPr="00D254CB">
        <w:rPr>
          <w:lang w:val="de-DE"/>
        </w:rPr>
        <w:fldChar w:fldCharType="end"/>
      </w:r>
      <w:r w:rsidRPr="00D254CB">
        <w:rPr>
          <w:lang w:val="de-DE"/>
        </w:rPr>
        <w:t xml:space="preserve"> dargestellten Dropdownliste manuell ändern.</w:t>
      </w:r>
    </w:p>
    <w:p w14:paraId="42FFF9D1" w14:textId="2F2C48C3" w:rsidR="00E44314" w:rsidRPr="00394535" w:rsidRDefault="006F048B" w:rsidP="00E44314">
      <w:pPr>
        <w:keepNext/>
        <w:rPr>
          <w:rFonts w:cs="Arial"/>
          <w:lang w:val="de-DE"/>
        </w:rPr>
      </w:pPr>
      <w:r>
        <w:rPr>
          <w:noProof/>
          <w:lang w:eastAsia="en-GB"/>
        </w:rPr>
        <mc:AlternateContent>
          <mc:Choice Requires="wps">
            <w:drawing>
              <wp:anchor distT="0" distB="0" distL="114300" distR="114300" simplePos="0" relativeHeight="251655168" behindDoc="0" locked="0" layoutInCell="1" allowOverlap="1" wp14:anchorId="534422DF" wp14:editId="693CB2BF">
                <wp:simplePos x="0" y="0"/>
                <wp:positionH relativeFrom="column">
                  <wp:posOffset>3059430</wp:posOffset>
                </wp:positionH>
                <wp:positionV relativeFrom="paragraph">
                  <wp:posOffset>749935</wp:posOffset>
                </wp:positionV>
                <wp:extent cx="895350" cy="542925"/>
                <wp:effectExtent l="0" t="0" r="19050" b="28575"/>
                <wp:wrapNone/>
                <wp:docPr id="250" name="椭圆 250"/>
                <wp:cNvGraphicFramePr/>
                <a:graphic xmlns:a="http://schemas.openxmlformats.org/drawingml/2006/main">
                  <a:graphicData uri="http://schemas.microsoft.com/office/word/2010/wordprocessingShape">
                    <wps:wsp>
                      <wps:cNvSpPr/>
                      <wps:spPr>
                        <a:xfrm>
                          <a:off x="0" y="0"/>
                          <a:ext cx="895350" cy="54292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C8AF28" id="椭圆 250" o:spid="_x0000_s1026" style="position:absolute;margin-left:240.9pt;margin-top:59.05pt;width:70.5pt;height:42.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" filled="f" strokecolor="red" strokeweight="1pt">
                <v:stroke endcap="square"/>
              </v:oval>
            </w:pict>
          </mc:Fallback>
        </mc:AlternateContent>
      </w:r>
      <w:r w:rsidR="006754A1" w:rsidRPr="00F431D0">
        <w:rPr>
          <w:noProof/>
          <w:lang w:eastAsia="en-GB"/>
        </w:rPr>
        <w:drawing>
          <wp:inline distT="0" distB="0" distL="0" distR="0" wp14:anchorId="633173F0" wp14:editId="58A2410C">
            <wp:extent cx="4867275" cy="2931094"/>
            <wp:effectExtent l="0" t="0" r="0" b="3175"/>
            <wp:docPr id="7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4867275" cy="2931094"/>
                    </a:xfrm>
                    <a:prstGeom prst="rect">
                      <a:avLst/>
                    </a:prstGeom>
                    <a:noFill/>
                    <a:ln>
                      <a:noFill/>
                    </a:ln>
                  </pic:spPr>
                </pic:pic>
              </a:graphicData>
            </a:graphic>
          </wp:inline>
        </w:drawing>
      </w:r>
    </w:p>
    <w:p w14:paraId="4DA499F7" w14:textId="262B9008" w:rsidR="007B0C51" w:rsidRPr="00EB2668" w:rsidRDefault="007B0C51" w:rsidP="00B72223">
      <w:pPr>
        <w:numPr>
          <w:ilvl w:val="0"/>
          <w:numId w:val="7"/>
        </w:numPr>
        <w:rPr>
          <w:rFonts w:cs="Arial"/>
          <w:sz w:val="16"/>
          <w:szCs w:val="16"/>
          <w:lang w:val="de-DE"/>
        </w:rPr>
      </w:pPr>
      <w:bookmarkStart w:id="377" w:name="_Ref393714962"/>
      <w:r w:rsidRPr="00EB2668">
        <w:rPr>
          <w:lang w:val="de-DE"/>
        </w:rPr>
        <w:t xml:space="preserve">      </w:t>
      </w:r>
      <w:r>
        <w:rPr>
          <w:sz w:val="16"/>
          <w:szCs w:val="16"/>
          <w:lang w:val="de-DE"/>
        </w:rPr>
        <w:t>Datumsformat für den Import festlegen</w:t>
      </w:r>
    </w:p>
    <w:bookmarkEnd w:id="377"/>
    <w:p w14:paraId="656750DF" w14:textId="77777777" w:rsidR="00E44314" w:rsidRPr="00D254CB" w:rsidRDefault="00E44314" w:rsidP="00E44314">
      <w:pPr>
        <w:rPr>
          <w:lang w:val="de-DE"/>
        </w:rPr>
      </w:pPr>
    </w:p>
    <w:p w14:paraId="47967AEA" w14:textId="77777777" w:rsidR="00E44314" w:rsidRPr="00D254CB" w:rsidRDefault="006728C5" w:rsidP="00E44314">
      <w:pPr>
        <w:rPr>
          <w:rFonts w:cs="Arial"/>
          <w:lang w:val="de-DE"/>
        </w:rPr>
      </w:pPr>
      <w:r w:rsidRPr="00D254CB">
        <w:rPr>
          <w:lang w:val="de-DE"/>
        </w:rPr>
        <w:t xml:space="preserve">Das von Asset DB verwendete Datumsformat entspricht einem Muster und wird zur Interpretation der in der Importdatei enthaltenen Datumsangaben verwendet. Datumsangaben können in sehr unterschiedlichen Formaten vorliegen (z. B. 1.12.80 </w:t>
      </w:r>
      <w:r w:rsidRPr="00D254CB">
        <w:rPr>
          <w:lang w:val="de-DE"/>
        </w:rPr>
        <w:lastRenderedPageBreak/>
        <w:t>oder 1. Dez. 1980). Ein Datum wird nur richtig interpretiert, wenn das Muster stimmt. Das Lesen von Datentext in der Datei wird als Parsing bezeichnet.</w:t>
      </w:r>
    </w:p>
    <w:p w14:paraId="72F63F2B" w14:textId="77777777" w:rsidR="00E44314" w:rsidRPr="00D254CB" w:rsidRDefault="00E44314" w:rsidP="00E44314">
      <w:pPr>
        <w:rPr>
          <w:rFonts w:cs="Arial"/>
          <w:lang w:val="de-DE"/>
        </w:rPr>
      </w:pPr>
    </w:p>
    <w:p w14:paraId="6BE23E7E" w14:textId="77777777" w:rsidR="00E44314" w:rsidRPr="00D254CB" w:rsidRDefault="006728C5" w:rsidP="00E44314">
      <w:pPr>
        <w:rPr>
          <w:rFonts w:cs="Arial"/>
          <w:lang w:val="de-DE"/>
        </w:rPr>
      </w:pPr>
      <w:r w:rsidRPr="00D254CB">
        <w:rPr>
          <w:lang w:val="de-DE"/>
        </w:rPr>
        <w:t>Innerhalb des Datumsformats bedeuten bestimmte Buchstaben unterschiedliche Aspekte des Datums, so steht z. B. „y“ für Jahr (year) und „d“ für Tag (day). Dabei muss auf die Groß-/ Kleinschreibung geachtet werden, da die Buchstaben in Groß- und in Kleinschreibung in einigen Fällen unterschiedliche Bedeutung haben.</w:t>
      </w:r>
    </w:p>
    <w:p w14:paraId="61845AF0" w14:textId="77777777" w:rsidR="00E44314" w:rsidRPr="00D254CB" w:rsidRDefault="00E44314" w:rsidP="00E44314">
      <w:pPr>
        <w:rPr>
          <w:rFonts w:cs="Arial"/>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774"/>
        <w:gridCol w:w="1824"/>
        <w:gridCol w:w="2413"/>
      </w:tblGrid>
      <w:tr w:rsidR="00E44314" w:rsidRPr="00D254CB" w14:paraId="58572D19" w14:textId="77777777" w:rsidTr="00986163">
        <w:trPr>
          <w:cantSplit/>
          <w:tblHeader/>
        </w:trPr>
        <w:tc>
          <w:tcPr>
            <w:tcW w:w="1239" w:type="dxa"/>
            <w:shd w:val="clear" w:color="auto" w:fill="auto"/>
          </w:tcPr>
          <w:p w14:paraId="2DA18A12" w14:textId="77777777" w:rsidR="00E44314" w:rsidRPr="00D254CB" w:rsidRDefault="006728C5" w:rsidP="00E44314">
            <w:pPr>
              <w:jc w:val="center"/>
              <w:rPr>
                <w:b/>
                <w:bCs/>
                <w:lang w:val="de-DE"/>
              </w:rPr>
            </w:pPr>
            <w:r w:rsidRPr="00D254CB">
              <w:rPr>
                <w:b/>
                <w:lang w:val="de-DE"/>
              </w:rPr>
              <w:t>Buchstabe</w:t>
            </w:r>
          </w:p>
        </w:tc>
        <w:tc>
          <w:tcPr>
            <w:tcW w:w="2873" w:type="dxa"/>
            <w:shd w:val="clear" w:color="auto" w:fill="auto"/>
          </w:tcPr>
          <w:p w14:paraId="293AA90F" w14:textId="77777777" w:rsidR="00E44314" w:rsidRPr="00D254CB" w:rsidRDefault="006728C5" w:rsidP="00E44314">
            <w:pPr>
              <w:jc w:val="center"/>
              <w:rPr>
                <w:lang w:val="de-DE"/>
              </w:rPr>
            </w:pPr>
            <w:r w:rsidRPr="00D254CB">
              <w:rPr>
                <w:b/>
                <w:lang w:val="de-DE"/>
              </w:rPr>
              <w:t>Datums-/Zeitkomponente</w:t>
            </w:r>
          </w:p>
        </w:tc>
        <w:tc>
          <w:tcPr>
            <w:tcW w:w="1875" w:type="dxa"/>
            <w:shd w:val="clear" w:color="auto" w:fill="auto"/>
          </w:tcPr>
          <w:p w14:paraId="4A747A18" w14:textId="77777777" w:rsidR="00E44314" w:rsidRPr="00D254CB" w:rsidRDefault="006728C5" w:rsidP="00E44314">
            <w:pPr>
              <w:jc w:val="center"/>
              <w:rPr>
                <w:lang w:val="de-DE"/>
              </w:rPr>
            </w:pPr>
            <w:r w:rsidRPr="00D254CB">
              <w:rPr>
                <w:b/>
                <w:lang w:val="de-DE"/>
              </w:rPr>
              <w:t>Darstellung</w:t>
            </w:r>
          </w:p>
        </w:tc>
        <w:tc>
          <w:tcPr>
            <w:tcW w:w="2541" w:type="dxa"/>
            <w:shd w:val="clear" w:color="auto" w:fill="auto"/>
          </w:tcPr>
          <w:p w14:paraId="717CB5CB" w14:textId="77777777" w:rsidR="00E44314" w:rsidRPr="00D254CB" w:rsidRDefault="006728C5" w:rsidP="00E44314">
            <w:pPr>
              <w:jc w:val="center"/>
              <w:rPr>
                <w:lang w:val="de-DE"/>
              </w:rPr>
            </w:pPr>
            <w:r w:rsidRPr="00D254CB">
              <w:rPr>
                <w:b/>
                <w:lang w:val="de-DE"/>
              </w:rPr>
              <w:t>Beispiele</w:t>
            </w:r>
          </w:p>
        </w:tc>
      </w:tr>
      <w:tr w:rsidR="00E44314" w:rsidRPr="00D254CB" w14:paraId="02AA6328" w14:textId="77777777" w:rsidTr="00986163">
        <w:tc>
          <w:tcPr>
            <w:tcW w:w="1239" w:type="dxa"/>
            <w:hideMark/>
          </w:tcPr>
          <w:p w14:paraId="2369F7C4" w14:textId="77777777" w:rsidR="00E44314" w:rsidRPr="00D254CB" w:rsidRDefault="006728C5" w:rsidP="00E44314">
            <w:pPr>
              <w:jc w:val="center"/>
              <w:rPr>
                <w:rFonts w:ascii="Calibri" w:eastAsia="Arial" w:hAnsi="Calibri"/>
                <w:lang w:val="de-DE"/>
              </w:rPr>
            </w:pPr>
            <w:r w:rsidRPr="00D254CB">
              <w:rPr>
                <w:lang w:val="de-DE"/>
              </w:rPr>
              <w:t>y</w:t>
            </w:r>
          </w:p>
        </w:tc>
        <w:tc>
          <w:tcPr>
            <w:tcW w:w="2873" w:type="dxa"/>
            <w:hideMark/>
          </w:tcPr>
          <w:p w14:paraId="3352F252" w14:textId="77777777" w:rsidR="00E44314" w:rsidRPr="00D254CB" w:rsidRDefault="006728C5" w:rsidP="00E44314">
            <w:pPr>
              <w:rPr>
                <w:rFonts w:ascii="Calibri" w:eastAsia="Arial" w:hAnsi="Calibri"/>
                <w:lang w:val="de-DE"/>
              </w:rPr>
            </w:pPr>
            <w:r w:rsidRPr="00D254CB">
              <w:rPr>
                <w:lang w:val="de-DE"/>
              </w:rPr>
              <w:t>Jahr</w:t>
            </w:r>
          </w:p>
        </w:tc>
        <w:tc>
          <w:tcPr>
            <w:tcW w:w="1875" w:type="dxa"/>
            <w:hideMark/>
          </w:tcPr>
          <w:p w14:paraId="1026FEA5" w14:textId="32C0914C" w:rsidR="00E44314" w:rsidRPr="00D254CB" w:rsidRDefault="00792309" w:rsidP="00E44314">
            <w:pPr>
              <w:jc w:val="center"/>
              <w:rPr>
                <w:rFonts w:eastAsia="Arial" w:cs="Arial"/>
                <w:color w:val="00709E"/>
                <w:lang w:val="de-DE"/>
              </w:rPr>
            </w:pPr>
            <w:hyperlink r:id="rId96" w:anchor="year" w:history="1">
              <w:r w:rsidR="006728C5" w:rsidRPr="00D254CB">
                <w:rPr>
                  <w:rStyle w:val="Hyperlink"/>
                  <w:color w:val="00709E"/>
                  <w:lang w:val="de-DE"/>
                </w:rPr>
                <w:t>Jahr</w:t>
              </w:r>
            </w:hyperlink>
          </w:p>
        </w:tc>
        <w:tc>
          <w:tcPr>
            <w:tcW w:w="2541" w:type="dxa"/>
            <w:hideMark/>
          </w:tcPr>
          <w:p w14:paraId="4303C507" w14:textId="77777777" w:rsidR="00E44314" w:rsidRPr="00D254CB" w:rsidRDefault="006728C5" w:rsidP="00E44314">
            <w:pPr>
              <w:rPr>
                <w:rFonts w:ascii="Calibri" w:eastAsia="Arial" w:hAnsi="Calibri"/>
                <w:lang w:val="de-DE"/>
              </w:rPr>
            </w:pPr>
            <w:r w:rsidRPr="00D254CB">
              <w:rPr>
                <w:lang w:val="de-DE"/>
              </w:rPr>
              <w:t>1996; 96</w:t>
            </w:r>
          </w:p>
        </w:tc>
      </w:tr>
      <w:tr w:rsidR="00E44314" w:rsidRPr="00D254CB" w14:paraId="6E0DBE4B" w14:textId="77777777" w:rsidTr="00986163">
        <w:tc>
          <w:tcPr>
            <w:tcW w:w="1239" w:type="dxa"/>
            <w:hideMark/>
          </w:tcPr>
          <w:p w14:paraId="5DAA9F31" w14:textId="77777777" w:rsidR="00E44314" w:rsidRPr="00D254CB" w:rsidRDefault="006728C5" w:rsidP="00E44314">
            <w:pPr>
              <w:jc w:val="center"/>
              <w:rPr>
                <w:rFonts w:ascii="Calibri" w:eastAsia="Arial" w:hAnsi="Calibri"/>
                <w:lang w:val="de-DE"/>
              </w:rPr>
            </w:pPr>
            <w:r w:rsidRPr="00D254CB">
              <w:rPr>
                <w:lang w:val="de-DE"/>
              </w:rPr>
              <w:t>M</w:t>
            </w:r>
          </w:p>
        </w:tc>
        <w:tc>
          <w:tcPr>
            <w:tcW w:w="2873" w:type="dxa"/>
            <w:hideMark/>
          </w:tcPr>
          <w:p w14:paraId="75A9F457" w14:textId="77777777" w:rsidR="00E44314" w:rsidRPr="00D254CB" w:rsidRDefault="006728C5" w:rsidP="00E44314">
            <w:pPr>
              <w:rPr>
                <w:rFonts w:ascii="Calibri" w:eastAsia="Arial" w:hAnsi="Calibri"/>
                <w:lang w:val="de-DE"/>
              </w:rPr>
            </w:pPr>
            <w:r w:rsidRPr="00D254CB">
              <w:rPr>
                <w:lang w:val="de-DE"/>
              </w:rPr>
              <w:t>Kalendermonat</w:t>
            </w:r>
          </w:p>
        </w:tc>
        <w:tc>
          <w:tcPr>
            <w:tcW w:w="1875" w:type="dxa"/>
            <w:hideMark/>
          </w:tcPr>
          <w:p w14:paraId="140FA0C6" w14:textId="2092CDC1" w:rsidR="00E44314" w:rsidRPr="00D254CB" w:rsidRDefault="00792309" w:rsidP="00E44314">
            <w:pPr>
              <w:jc w:val="center"/>
              <w:rPr>
                <w:rFonts w:eastAsia="Arial" w:cs="Arial"/>
                <w:color w:val="00709E"/>
                <w:lang w:val="de-DE"/>
              </w:rPr>
            </w:pPr>
            <w:hyperlink r:id="rId97" w:anchor="month" w:history="1">
              <w:r w:rsidR="006728C5" w:rsidRPr="00D254CB">
                <w:rPr>
                  <w:rStyle w:val="Hyperlink"/>
                  <w:color w:val="00709E"/>
                  <w:lang w:val="de-DE"/>
                </w:rPr>
                <w:t>Monat</w:t>
              </w:r>
            </w:hyperlink>
          </w:p>
        </w:tc>
        <w:tc>
          <w:tcPr>
            <w:tcW w:w="2541" w:type="dxa"/>
            <w:hideMark/>
          </w:tcPr>
          <w:p w14:paraId="36978673" w14:textId="77777777" w:rsidR="00E44314" w:rsidRPr="00D254CB" w:rsidRDefault="006728C5" w:rsidP="00E44314">
            <w:pPr>
              <w:rPr>
                <w:rFonts w:ascii="Calibri" w:eastAsia="Arial" w:hAnsi="Calibri"/>
                <w:lang w:val="de-DE"/>
              </w:rPr>
            </w:pPr>
            <w:r w:rsidRPr="00D254CB">
              <w:rPr>
                <w:lang w:val="de-DE"/>
              </w:rPr>
              <w:t>Juli; Jul; 07</w:t>
            </w:r>
          </w:p>
        </w:tc>
      </w:tr>
      <w:tr w:rsidR="00E44314" w:rsidRPr="00D254CB" w14:paraId="5E15D832" w14:textId="77777777" w:rsidTr="00986163">
        <w:tc>
          <w:tcPr>
            <w:tcW w:w="1239" w:type="dxa"/>
            <w:hideMark/>
          </w:tcPr>
          <w:p w14:paraId="204A3F41" w14:textId="77777777" w:rsidR="00E44314" w:rsidRPr="00D254CB" w:rsidRDefault="006728C5" w:rsidP="00E44314">
            <w:pPr>
              <w:jc w:val="center"/>
              <w:rPr>
                <w:rFonts w:ascii="Calibri" w:eastAsia="Arial" w:hAnsi="Calibri"/>
                <w:lang w:val="de-DE"/>
              </w:rPr>
            </w:pPr>
            <w:r w:rsidRPr="00D254CB">
              <w:rPr>
                <w:lang w:val="de-DE"/>
              </w:rPr>
              <w:t>d</w:t>
            </w:r>
          </w:p>
        </w:tc>
        <w:tc>
          <w:tcPr>
            <w:tcW w:w="2873" w:type="dxa"/>
            <w:hideMark/>
          </w:tcPr>
          <w:p w14:paraId="5B696BC4" w14:textId="77777777" w:rsidR="00E44314" w:rsidRPr="00D254CB" w:rsidRDefault="006728C5" w:rsidP="00E44314">
            <w:pPr>
              <w:rPr>
                <w:rFonts w:ascii="Calibri" w:eastAsia="Arial" w:hAnsi="Calibri"/>
                <w:lang w:val="de-DE"/>
              </w:rPr>
            </w:pPr>
            <w:r w:rsidRPr="00D254CB">
              <w:rPr>
                <w:lang w:val="de-DE"/>
              </w:rPr>
              <w:t>Tag in Monat</w:t>
            </w:r>
          </w:p>
        </w:tc>
        <w:tc>
          <w:tcPr>
            <w:tcW w:w="1875" w:type="dxa"/>
            <w:hideMark/>
          </w:tcPr>
          <w:p w14:paraId="76581F28" w14:textId="3AEC20FB" w:rsidR="00E44314" w:rsidRPr="00D254CB" w:rsidRDefault="00792309" w:rsidP="00E44314">
            <w:pPr>
              <w:jc w:val="center"/>
              <w:rPr>
                <w:rFonts w:eastAsia="Arial" w:cs="Arial"/>
                <w:color w:val="00709E"/>
                <w:lang w:val="de-DE"/>
              </w:rPr>
            </w:pPr>
            <w:hyperlink r:id="rId98" w:anchor="number" w:history="1">
              <w:r w:rsidR="006728C5" w:rsidRPr="00D254CB">
                <w:rPr>
                  <w:rStyle w:val="Hyperlink"/>
                  <w:color w:val="00709E"/>
                  <w:lang w:val="de-DE"/>
                </w:rPr>
                <w:t>Zahl</w:t>
              </w:r>
            </w:hyperlink>
          </w:p>
        </w:tc>
        <w:tc>
          <w:tcPr>
            <w:tcW w:w="2541" w:type="dxa"/>
            <w:hideMark/>
          </w:tcPr>
          <w:p w14:paraId="2DB04362" w14:textId="77777777" w:rsidR="00E44314" w:rsidRPr="00D254CB" w:rsidRDefault="006728C5" w:rsidP="00E44314">
            <w:pPr>
              <w:rPr>
                <w:rFonts w:ascii="Calibri" w:eastAsia="Arial" w:hAnsi="Calibri"/>
                <w:lang w:val="de-DE"/>
              </w:rPr>
            </w:pPr>
            <w:r w:rsidRPr="00D254CB">
              <w:rPr>
                <w:lang w:val="de-DE"/>
              </w:rPr>
              <w:t>10</w:t>
            </w:r>
          </w:p>
        </w:tc>
      </w:tr>
      <w:tr w:rsidR="00E44314" w:rsidRPr="00D254CB" w14:paraId="2A4CF9E9" w14:textId="77777777" w:rsidTr="00986163">
        <w:tc>
          <w:tcPr>
            <w:tcW w:w="1239" w:type="dxa"/>
            <w:hideMark/>
          </w:tcPr>
          <w:p w14:paraId="0713EEF4" w14:textId="77777777" w:rsidR="00E44314" w:rsidRPr="00D254CB" w:rsidRDefault="006728C5" w:rsidP="00E44314">
            <w:pPr>
              <w:jc w:val="center"/>
              <w:rPr>
                <w:rFonts w:ascii="Calibri" w:eastAsia="Arial" w:hAnsi="Calibri"/>
                <w:lang w:val="de-DE"/>
              </w:rPr>
            </w:pPr>
            <w:r w:rsidRPr="00D254CB">
              <w:rPr>
                <w:lang w:val="de-DE"/>
              </w:rPr>
              <w:t>E</w:t>
            </w:r>
          </w:p>
        </w:tc>
        <w:tc>
          <w:tcPr>
            <w:tcW w:w="2873" w:type="dxa"/>
            <w:hideMark/>
          </w:tcPr>
          <w:p w14:paraId="22C2B2A0" w14:textId="77777777" w:rsidR="00E44314" w:rsidRPr="00D254CB" w:rsidRDefault="006728C5" w:rsidP="00E44314">
            <w:pPr>
              <w:rPr>
                <w:rFonts w:ascii="Calibri" w:eastAsia="Arial" w:hAnsi="Calibri"/>
                <w:lang w:val="de-DE"/>
              </w:rPr>
            </w:pPr>
            <w:r w:rsidRPr="00D254CB">
              <w:rPr>
                <w:lang w:val="de-DE"/>
              </w:rPr>
              <w:t>Name des Wochentags</w:t>
            </w:r>
          </w:p>
        </w:tc>
        <w:tc>
          <w:tcPr>
            <w:tcW w:w="1875" w:type="dxa"/>
            <w:hideMark/>
          </w:tcPr>
          <w:p w14:paraId="224B6F81" w14:textId="0FBA1C0C" w:rsidR="00E44314" w:rsidRPr="00D254CB" w:rsidRDefault="00792309" w:rsidP="00E44314">
            <w:pPr>
              <w:jc w:val="center"/>
              <w:rPr>
                <w:rFonts w:eastAsia="Arial" w:cs="Arial"/>
                <w:color w:val="00709E"/>
                <w:lang w:val="de-DE"/>
              </w:rPr>
            </w:pPr>
            <w:hyperlink r:id="rId99" w:anchor="text" w:history="1">
              <w:r w:rsidR="006728C5" w:rsidRPr="00D254CB">
                <w:rPr>
                  <w:rStyle w:val="Hyperlink"/>
                  <w:color w:val="00709E"/>
                  <w:lang w:val="de-DE"/>
                </w:rPr>
                <w:t>Text</w:t>
              </w:r>
            </w:hyperlink>
          </w:p>
        </w:tc>
        <w:tc>
          <w:tcPr>
            <w:tcW w:w="2541" w:type="dxa"/>
            <w:hideMark/>
          </w:tcPr>
          <w:p w14:paraId="4301775D" w14:textId="77777777" w:rsidR="00E44314" w:rsidRPr="00D254CB" w:rsidRDefault="006728C5" w:rsidP="00E44314">
            <w:pPr>
              <w:rPr>
                <w:rFonts w:ascii="Calibri" w:eastAsia="Arial" w:hAnsi="Calibri"/>
                <w:lang w:val="de-DE"/>
              </w:rPr>
            </w:pPr>
            <w:r w:rsidRPr="00D254CB">
              <w:rPr>
                <w:lang w:val="de-DE"/>
              </w:rPr>
              <w:t>Dienstag; Die</w:t>
            </w:r>
          </w:p>
        </w:tc>
      </w:tr>
      <w:tr w:rsidR="00E44314" w:rsidRPr="00D254CB" w14:paraId="07A325C9" w14:textId="77777777" w:rsidTr="00986163">
        <w:tc>
          <w:tcPr>
            <w:tcW w:w="1239" w:type="dxa"/>
            <w:hideMark/>
          </w:tcPr>
          <w:p w14:paraId="661C324A" w14:textId="77777777" w:rsidR="00E44314" w:rsidRPr="00D254CB" w:rsidRDefault="006728C5" w:rsidP="00E44314">
            <w:pPr>
              <w:jc w:val="center"/>
              <w:rPr>
                <w:rFonts w:ascii="Calibri" w:eastAsia="Arial" w:hAnsi="Calibri"/>
                <w:lang w:val="de-DE"/>
              </w:rPr>
            </w:pPr>
            <w:r w:rsidRPr="00D254CB">
              <w:rPr>
                <w:lang w:val="de-DE"/>
              </w:rPr>
              <w:t>u</w:t>
            </w:r>
          </w:p>
        </w:tc>
        <w:tc>
          <w:tcPr>
            <w:tcW w:w="2873" w:type="dxa"/>
            <w:hideMark/>
          </w:tcPr>
          <w:p w14:paraId="62C22822" w14:textId="77777777" w:rsidR="00E44314" w:rsidRPr="00D254CB" w:rsidRDefault="006728C5" w:rsidP="00E44314">
            <w:pPr>
              <w:rPr>
                <w:rFonts w:ascii="Calibri" w:eastAsia="Arial" w:hAnsi="Calibri"/>
                <w:lang w:val="de-DE"/>
              </w:rPr>
            </w:pPr>
            <w:r w:rsidRPr="00D254CB">
              <w:rPr>
                <w:lang w:val="de-DE"/>
              </w:rPr>
              <w:t>Nummer des Wochentags</w:t>
            </w:r>
          </w:p>
          <w:p w14:paraId="4D8A85BB" w14:textId="77777777" w:rsidR="00E44314" w:rsidRPr="00D254CB" w:rsidRDefault="006728C5" w:rsidP="00E44314">
            <w:pPr>
              <w:rPr>
                <w:rFonts w:ascii="Calibri" w:eastAsia="Arial" w:hAnsi="Calibri"/>
                <w:lang w:val="de-DE"/>
              </w:rPr>
            </w:pPr>
            <w:r w:rsidRPr="00D254CB">
              <w:rPr>
                <w:lang w:val="de-DE"/>
              </w:rPr>
              <w:t>(1 = Montag, ..., 7 = Sonntag)</w:t>
            </w:r>
          </w:p>
        </w:tc>
        <w:tc>
          <w:tcPr>
            <w:tcW w:w="1875" w:type="dxa"/>
            <w:hideMark/>
          </w:tcPr>
          <w:p w14:paraId="5639278E" w14:textId="71D2AA2F" w:rsidR="00E44314" w:rsidRPr="00D254CB" w:rsidRDefault="00792309" w:rsidP="00E44314">
            <w:pPr>
              <w:jc w:val="center"/>
              <w:rPr>
                <w:rFonts w:eastAsia="Arial" w:cs="Arial"/>
                <w:color w:val="00709E"/>
                <w:lang w:val="de-DE"/>
              </w:rPr>
            </w:pPr>
            <w:hyperlink r:id="rId100" w:anchor="number" w:history="1">
              <w:r w:rsidR="006728C5" w:rsidRPr="00D254CB">
                <w:rPr>
                  <w:rStyle w:val="Hyperlink"/>
                  <w:color w:val="00709E"/>
                  <w:lang w:val="de-DE"/>
                </w:rPr>
                <w:t>Zahl</w:t>
              </w:r>
            </w:hyperlink>
          </w:p>
        </w:tc>
        <w:tc>
          <w:tcPr>
            <w:tcW w:w="2541" w:type="dxa"/>
            <w:hideMark/>
          </w:tcPr>
          <w:p w14:paraId="69AF5D82" w14:textId="77777777" w:rsidR="00E44314" w:rsidRPr="00D254CB" w:rsidRDefault="006728C5" w:rsidP="00E44314">
            <w:pPr>
              <w:rPr>
                <w:rFonts w:ascii="Calibri" w:eastAsia="Arial" w:hAnsi="Calibri"/>
                <w:lang w:val="de-DE"/>
              </w:rPr>
            </w:pPr>
            <w:r w:rsidRPr="00D254CB">
              <w:rPr>
                <w:lang w:val="de-DE"/>
              </w:rPr>
              <w:t>1</w:t>
            </w:r>
          </w:p>
        </w:tc>
      </w:tr>
      <w:tr w:rsidR="00E44314" w:rsidRPr="00D254CB" w14:paraId="1B26321C" w14:textId="77777777" w:rsidTr="00986163">
        <w:tc>
          <w:tcPr>
            <w:tcW w:w="1239" w:type="dxa"/>
            <w:hideMark/>
          </w:tcPr>
          <w:p w14:paraId="18ED5688" w14:textId="77777777" w:rsidR="00E44314" w:rsidRPr="00D254CB" w:rsidRDefault="006728C5" w:rsidP="00E44314">
            <w:pPr>
              <w:jc w:val="center"/>
              <w:rPr>
                <w:rFonts w:ascii="Calibri" w:eastAsia="Arial" w:hAnsi="Calibri"/>
                <w:lang w:val="de-DE"/>
              </w:rPr>
            </w:pPr>
            <w:r w:rsidRPr="00D254CB">
              <w:rPr>
                <w:lang w:val="de-DE"/>
              </w:rPr>
              <w:t>a</w:t>
            </w:r>
          </w:p>
        </w:tc>
        <w:tc>
          <w:tcPr>
            <w:tcW w:w="2873" w:type="dxa"/>
            <w:hideMark/>
          </w:tcPr>
          <w:p w14:paraId="641D4FF5" w14:textId="77777777" w:rsidR="00E44314" w:rsidRPr="00D254CB" w:rsidRDefault="006728C5" w:rsidP="00E44314">
            <w:pPr>
              <w:rPr>
                <w:rFonts w:ascii="Calibri" w:eastAsia="Arial" w:hAnsi="Calibri"/>
                <w:lang w:val="de-DE"/>
              </w:rPr>
            </w:pPr>
            <w:r w:rsidRPr="00D254CB">
              <w:rPr>
                <w:lang w:val="de-DE"/>
              </w:rPr>
              <w:t>AM/PM-Angabe (bei 12-Stunden-Format)</w:t>
            </w:r>
          </w:p>
        </w:tc>
        <w:tc>
          <w:tcPr>
            <w:tcW w:w="1875" w:type="dxa"/>
            <w:hideMark/>
          </w:tcPr>
          <w:p w14:paraId="53915ED1" w14:textId="39D7C543" w:rsidR="00E44314" w:rsidRPr="00D254CB" w:rsidRDefault="00792309" w:rsidP="00E44314">
            <w:pPr>
              <w:jc w:val="center"/>
              <w:rPr>
                <w:rFonts w:eastAsia="Arial" w:cs="Arial"/>
                <w:color w:val="00709E"/>
                <w:lang w:val="de-DE"/>
              </w:rPr>
            </w:pPr>
            <w:hyperlink r:id="rId101" w:anchor="text" w:history="1">
              <w:r w:rsidR="006728C5" w:rsidRPr="00D254CB">
                <w:rPr>
                  <w:rStyle w:val="Hyperlink"/>
                  <w:color w:val="00709E"/>
                  <w:lang w:val="de-DE"/>
                </w:rPr>
                <w:t>Text</w:t>
              </w:r>
            </w:hyperlink>
          </w:p>
        </w:tc>
        <w:tc>
          <w:tcPr>
            <w:tcW w:w="2541" w:type="dxa"/>
            <w:hideMark/>
          </w:tcPr>
          <w:p w14:paraId="0AEF5896" w14:textId="77777777" w:rsidR="00E44314" w:rsidRPr="00D254CB" w:rsidRDefault="006728C5" w:rsidP="00E44314">
            <w:pPr>
              <w:rPr>
                <w:rFonts w:ascii="Calibri" w:eastAsia="Arial" w:hAnsi="Calibri"/>
                <w:lang w:val="de-DE"/>
              </w:rPr>
            </w:pPr>
            <w:r w:rsidRPr="00D254CB">
              <w:rPr>
                <w:lang w:val="de-DE"/>
              </w:rPr>
              <w:t>PM</w:t>
            </w:r>
          </w:p>
        </w:tc>
      </w:tr>
      <w:tr w:rsidR="00E44314" w:rsidRPr="00D254CB" w14:paraId="1AD59272" w14:textId="77777777" w:rsidTr="00986163">
        <w:tc>
          <w:tcPr>
            <w:tcW w:w="1239" w:type="dxa"/>
            <w:hideMark/>
          </w:tcPr>
          <w:p w14:paraId="235D17D1" w14:textId="77777777" w:rsidR="00E44314" w:rsidRPr="00D254CB" w:rsidRDefault="006728C5" w:rsidP="00E44314">
            <w:pPr>
              <w:jc w:val="center"/>
              <w:rPr>
                <w:rFonts w:ascii="Calibri" w:eastAsia="Arial" w:hAnsi="Calibri"/>
                <w:lang w:val="de-DE"/>
              </w:rPr>
            </w:pPr>
            <w:r w:rsidRPr="00D254CB">
              <w:rPr>
                <w:lang w:val="de-DE"/>
              </w:rPr>
              <w:t>H</w:t>
            </w:r>
          </w:p>
        </w:tc>
        <w:tc>
          <w:tcPr>
            <w:tcW w:w="2873" w:type="dxa"/>
            <w:hideMark/>
          </w:tcPr>
          <w:p w14:paraId="456776E1" w14:textId="77777777" w:rsidR="00E44314" w:rsidRPr="00D254CB" w:rsidRDefault="006728C5" w:rsidP="00E44314">
            <w:pPr>
              <w:rPr>
                <w:rFonts w:ascii="Calibri" w:eastAsia="Arial" w:hAnsi="Calibri"/>
                <w:lang w:val="de-DE"/>
              </w:rPr>
            </w:pPr>
            <w:r w:rsidRPr="00D254CB">
              <w:rPr>
                <w:lang w:val="de-DE"/>
              </w:rPr>
              <w:t>Stunde im 24-Stunden-Format (0 - 23)</w:t>
            </w:r>
          </w:p>
        </w:tc>
        <w:tc>
          <w:tcPr>
            <w:tcW w:w="1875" w:type="dxa"/>
            <w:hideMark/>
          </w:tcPr>
          <w:p w14:paraId="2D487A4B" w14:textId="25B75C4E" w:rsidR="00E44314" w:rsidRPr="00D254CB" w:rsidRDefault="00792309" w:rsidP="00E44314">
            <w:pPr>
              <w:jc w:val="center"/>
              <w:rPr>
                <w:rFonts w:eastAsia="Arial" w:cs="Arial"/>
                <w:color w:val="00709E"/>
                <w:lang w:val="de-DE"/>
              </w:rPr>
            </w:pPr>
            <w:hyperlink r:id="rId102" w:anchor="number" w:history="1">
              <w:r w:rsidR="006728C5" w:rsidRPr="00D254CB">
                <w:rPr>
                  <w:rStyle w:val="Hyperlink"/>
                  <w:color w:val="00709E"/>
                  <w:lang w:val="de-DE"/>
                </w:rPr>
                <w:t>Zahl</w:t>
              </w:r>
            </w:hyperlink>
          </w:p>
        </w:tc>
        <w:tc>
          <w:tcPr>
            <w:tcW w:w="2541" w:type="dxa"/>
            <w:hideMark/>
          </w:tcPr>
          <w:p w14:paraId="50885FF1" w14:textId="77777777" w:rsidR="00E44314" w:rsidRPr="00D254CB" w:rsidRDefault="006728C5" w:rsidP="00E44314">
            <w:pPr>
              <w:rPr>
                <w:rFonts w:ascii="Calibri" w:eastAsia="Arial" w:hAnsi="Calibri"/>
                <w:lang w:val="de-DE"/>
              </w:rPr>
            </w:pPr>
            <w:r w:rsidRPr="00D254CB">
              <w:rPr>
                <w:lang w:val="de-DE"/>
              </w:rPr>
              <w:t>0</w:t>
            </w:r>
          </w:p>
        </w:tc>
      </w:tr>
      <w:tr w:rsidR="00E44314" w:rsidRPr="00D254CB" w14:paraId="5711988D" w14:textId="77777777" w:rsidTr="00986163">
        <w:tc>
          <w:tcPr>
            <w:tcW w:w="1239" w:type="dxa"/>
            <w:hideMark/>
          </w:tcPr>
          <w:p w14:paraId="0E5FD67D" w14:textId="77777777" w:rsidR="00E44314" w:rsidRPr="00D254CB" w:rsidRDefault="006728C5" w:rsidP="00E44314">
            <w:pPr>
              <w:jc w:val="center"/>
              <w:rPr>
                <w:rFonts w:ascii="Calibri" w:eastAsia="Arial" w:hAnsi="Calibri"/>
                <w:lang w:val="de-DE"/>
              </w:rPr>
            </w:pPr>
            <w:r w:rsidRPr="00D254CB">
              <w:rPr>
                <w:lang w:val="de-DE"/>
              </w:rPr>
              <w:t>h</w:t>
            </w:r>
          </w:p>
        </w:tc>
        <w:tc>
          <w:tcPr>
            <w:tcW w:w="2873" w:type="dxa"/>
            <w:hideMark/>
          </w:tcPr>
          <w:p w14:paraId="0DB4404C" w14:textId="77777777" w:rsidR="00E44314" w:rsidRPr="00D254CB" w:rsidRDefault="006728C5" w:rsidP="00E44314">
            <w:pPr>
              <w:rPr>
                <w:rFonts w:ascii="Calibri" w:eastAsia="Arial" w:hAnsi="Calibri"/>
                <w:lang w:val="de-DE"/>
              </w:rPr>
            </w:pPr>
            <w:r w:rsidRPr="00D254CB">
              <w:rPr>
                <w:lang w:val="de-DE"/>
              </w:rPr>
              <w:t>Stunde im 12-Stunden-Format (1 - 12)</w:t>
            </w:r>
          </w:p>
        </w:tc>
        <w:tc>
          <w:tcPr>
            <w:tcW w:w="1875" w:type="dxa"/>
            <w:hideMark/>
          </w:tcPr>
          <w:p w14:paraId="571350A4" w14:textId="065CE253" w:rsidR="00E44314" w:rsidRPr="00D254CB" w:rsidRDefault="00792309" w:rsidP="00E44314">
            <w:pPr>
              <w:jc w:val="center"/>
              <w:rPr>
                <w:rFonts w:eastAsia="Arial" w:cs="Arial"/>
                <w:color w:val="00709E"/>
                <w:lang w:val="de-DE"/>
              </w:rPr>
            </w:pPr>
            <w:hyperlink r:id="rId103" w:anchor="number" w:history="1">
              <w:r w:rsidR="006728C5" w:rsidRPr="00D254CB">
                <w:rPr>
                  <w:rStyle w:val="Hyperlink"/>
                  <w:color w:val="00709E"/>
                  <w:lang w:val="de-DE"/>
                </w:rPr>
                <w:t>Zahl</w:t>
              </w:r>
            </w:hyperlink>
          </w:p>
        </w:tc>
        <w:tc>
          <w:tcPr>
            <w:tcW w:w="2541" w:type="dxa"/>
            <w:hideMark/>
          </w:tcPr>
          <w:p w14:paraId="1B0983CA" w14:textId="77777777" w:rsidR="00E44314" w:rsidRPr="00D254CB" w:rsidRDefault="006728C5" w:rsidP="00E44314">
            <w:pPr>
              <w:rPr>
                <w:rFonts w:ascii="Calibri" w:eastAsia="Arial" w:hAnsi="Calibri"/>
                <w:lang w:val="de-DE"/>
              </w:rPr>
            </w:pPr>
            <w:r w:rsidRPr="00D254CB">
              <w:rPr>
                <w:lang w:val="de-DE"/>
              </w:rPr>
              <w:t>12</w:t>
            </w:r>
          </w:p>
        </w:tc>
      </w:tr>
      <w:tr w:rsidR="00E44314" w:rsidRPr="00D254CB" w14:paraId="502204D3" w14:textId="77777777" w:rsidTr="00986163">
        <w:tc>
          <w:tcPr>
            <w:tcW w:w="1239" w:type="dxa"/>
            <w:hideMark/>
          </w:tcPr>
          <w:p w14:paraId="59162D97" w14:textId="77777777" w:rsidR="00E44314" w:rsidRPr="00D254CB" w:rsidRDefault="006728C5" w:rsidP="00E44314">
            <w:pPr>
              <w:jc w:val="center"/>
              <w:rPr>
                <w:rFonts w:ascii="Calibri" w:eastAsia="Arial" w:hAnsi="Calibri"/>
                <w:lang w:val="de-DE"/>
              </w:rPr>
            </w:pPr>
            <w:r w:rsidRPr="00D254CB">
              <w:rPr>
                <w:lang w:val="de-DE"/>
              </w:rPr>
              <w:t>m</w:t>
            </w:r>
          </w:p>
        </w:tc>
        <w:tc>
          <w:tcPr>
            <w:tcW w:w="2873" w:type="dxa"/>
            <w:hideMark/>
          </w:tcPr>
          <w:p w14:paraId="42DFE7ED" w14:textId="77777777" w:rsidR="00E44314" w:rsidRPr="00D254CB" w:rsidRDefault="006728C5" w:rsidP="00E44314">
            <w:pPr>
              <w:rPr>
                <w:rFonts w:ascii="Calibri" w:eastAsia="Arial" w:hAnsi="Calibri"/>
                <w:lang w:val="de-DE"/>
              </w:rPr>
            </w:pPr>
            <w:r w:rsidRPr="00D254CB">
              <w:rPr>
                <w:lang w:val="de-DE"/>
              </w:rPr>
              <w:t>Minute</w:t>
            </w:r>
          </w:p>
        </w:tc>
        <w:tc>
          <w:tcPr>
            <w:tcW w:w="1875" w:type="dxa"/>
            <w:hideMark/>
          </w:tcPr>
          <w:p w14:paraId="22D1426C" w14:textId="3463304B" w:rsidR="00E44314" w:rsidRPr="00D254CB" w:rsidRDefault="00792309" w:rsidP="00E44314">
            <w:pPr>
              <w:jc w:val="center"/>
              <w:rPr>
                <w:rFonts w:eastAsia="Arial" w:cs="Arial"/>
                <w:color w:val="00709E"/>
                <w:lang w:val="de-DE"/>
              </w:rPr>
            </w:pPr>
            <w:hyperlink r:id="rId104" w:anchor="number" w:history="1">
              <w:r w:rsidR="006728C5" w:rsidRPr="00D254CB">
                <w:rPr>
                  <w:rStyle w:val="Hyperlink"/>
                  <w:color w:val="00709E"/>
                  <w:lang w:val="de-DE"/>
                </w:rPr>
                <w:t>Zahl</w:t>
              </w:r>
            </w:hyperlink>
          </w:p>
        </w:tc>
        <w:tc>
          <w:tcPr>
            <w:tcW w:w="2541" w:type="dxa"/>
            <w:hideMark/>
          </w:tcPr>
          <w:p w14:paraId="50EDDC1C" w14:textId="77777777" w:rsidR="00E44314" w:rsidRPr="00D254CB" w:rsidRDefault="006728C5" w:rsidP="00E44314">
            <w:pPr>
              <w:rPr>
                <w:rFonts w:ascii="Calibri" w:eastAsia="Arial" w:hAnsi="Calibri"/>
                <w:lang w:val="de-DE"/>
              </w:rPr>
            </w:pPr>
            <w:r w:rsidRPr="00D254CB">
              <w:rPr>
                <w:lang w:val="de-DE"/>
              </w:rPr>
              <w:t>30</w:t>
            </w:r>
          </w:p>
        </w:tc>
      </w:tr>
      <w:tr w:rsidR="00E44314" w:rsidRPr="00D254CB" w14:paraId="304974C9" w14:textId="77777777" w:rsidTr="00986163">
        <w:tc>
          <w:tcPr>
            <w:tcW w:w="1239" w:type="dxa"/>
            <w:hideMark/>
          </w:tcPr>
          <w:p w14:paraId="441FE6A6" w14:textId="77777777" w:rsidR="00E44314" w:rsidRPr="00D254CB" w:rsidRDefault="006728C5" w:rsidP="00E44314">
            <w:pPr>
              <w:jc w:val="center"/>
              <w:rPr>
                <w:rFonts w:ascii="Calibri" w:eastAsia="Arial" w:hAnsi="Calibri"/>
                <w:lang w:val="de-DE"/>
              </w:rPr>
            </w:pPr>
            <w:r w:rsidRPr="00D254CB">
              <w:rPr>
                <w:lang w:val="de-DE"/>
              </w:rPr>
              <w:t>s</w:t>
            </w:r>
          </w:p>
        </w:tc>
        <w:tc>
          <w:tcPr>
            <w:tcW w:w="2873" w:type="dxa"/>
            <w:hideMark/>
          </w:tcPr>
          <w:p w14:paraId="16E03989" w14:textId="77777777" w:rsidR="00E44314" w:rsidRPr="00D254CB" w:rsidRDefault="006728C5" w:rsidP="00E44314">
            <w:pPr>
              <w:rPr>
                <w:rFonts w:ascii="Calibri" w:eastAsia="Arial" w:hAnsi="Calibri"/>
                <w:lang w:val="de-DE"/>
              </w:rPr>
            </w:pPr>
            <w:r w:rsidRPr="00D254CB">
              <w:rPr>
                <w:lang w:val="de-DE"/>
              </w:rPr>
              <w:t>Sekunde</w:t>
            </w:r>
          </w:p>
        </w:tc>
        <w:tc>
          <w:tcPr>
            <w:tcW w:w="1875" w:type="dxa"/>
            <w:hideMark/>
          </w:tcPr>
          <w:p w14:paraId="330BFE55" w14:textId="5C40722E" w:rsidR="00E44314" w:rsidRPr="00D254CB" w:rsidRDefault="00792309" w:rsidP="00E44314">
            <w:pPr>
              <w:jc w:val="center"/>
              <w:rPr>
                <w:rFonts w:eastAsia="Arial" w:cs="Arial"/>
                <w:color w:val="00709E"/>
                <w:lang w:val="de-DE"/>
              </w:rPr>
            </w:pPr>
            <w:hyperlink r:id="rId105" w:anchor="number" w:history="1">
              <w:r w:rsidR="006728C5" w:rsidRPr="00D254CB">
                <w:rPr>
                  <w:rStyle w:val="Hyperlink"/>
                  <w:color w:val="00709E"/>
                  <w:lang w:val="de-DE"/>
                </w:rPr>
                <w:t>Zahl</w:t>
              </w:r>
            </w:hyperlink>
          </w:p>
        </w:tc>
        <w:tc>
          <w:tcPr>
            <w:tcW w:w="2541" w:type="dxa"/>
            <w:hideMark/>
          </w:tcPr>
          <w:p w14:paraId="6E28DA3E" w14:textId="77777777" w:rsidR="00E44314" w:rsidRPr="00D254CB" w:rsidRDefault="006728C5" w:rsidP="00E44314">
            <w:pPr>
              <w:rPr>
                <w:rFonts w:ascii="Calibri" w:eastAsia="Arial" w:hAnsi="Calibri"/>
                <w:lang w:val="de-DE"/>
              </w:rPr>
            </w:pPr>
            <w:r w:rsidRPr="00D254CB">
              <w:rPr>
                <w:lang w:val="de-DE"/>
              </w:rPr>
              <w:t>55</w:t>
            </w:r>
          </w:p>
        </w:tc>
      </w:tr>
      <w:tr w:rsidR="00E44314" w:rsidRPr="00D254CB" w14:paraId="15B2287D" w14:textId="77777777" w:rsidTr="00986163">
        <w:tc>
          <w:tcPr>
            <w:tcW w:w="1239" w:type="dxa"/>
            <w:hideMark/>
          </w:tcPr>
          <w:p w14:paraId="0D120B07" w14:textId="77777777" w:rsidR="00E44314" w:rsidRPr="00D254CB" w:rsidRDefault="006728C5" w:rsidP="00E44314">
            <w:pPr>
              <w:jc w:val="center"/>
              <w:rPr>
                <w:rFonts w:ascii="Calibri" w:eastAsia="Arial" w:hAnsi="Calibri"/>
                <w:lang w:val="de-DE"/>
              </w:rPr>
            </w:pPr>
            <w:r w:rsidRPr="00D254CB">
              <w:rPr>
                <w:lang w:val="de-DE"/>
              </w:rPr>
              <w:t>S</w:t>
            </w:r>
          </w:p>
        </w:tc>
        <w:tc>
          <w:tcPr>
            <w:tcW w:w="2873" w:type="dxa"/>
            <w:hideMark/>
          </w:tcPr>
          <w:p w14:paraId="083DD461" w14:textId="77777777" w:rsidR="00E44314" w:rsidRPr="00D254CB" w:rsidRDefault="006728C5" w:rsidP="00E44314">
            <w:pPr>
              <w:rPr>
                <w:rFonts w:ascii="Calibri" w:eastAsia="Arial" w:hAnsi="Calibri"/>
                <w:lang w:val="de-DE"/>
              </w:rPr>
            </w:pPr>
            <w:r w:rsidRPr="00D254CB">
              <w:rPr>
                <w:lang w:val="de-DE"/>
              </w:rPr>
              <w:t>Millisekunde</w:t>
            </w:r>
          </w:p>
        </w:tc>
        <w:tc>
          <w:tcPr>
            <w:tcW w:w="1875" w:type="dxa"/>
            <w:hideMark/>
          </w:tcPr>
          <w:p w14:paraId="47092FA1" w14:textId="2F692CBF" w:rsidR="00E44314" w:rsidRPr="00D254CB" w:rsidRDefault="00792309" w:rsidP="00E44314">
            <w:pPr>
              <w:jc w:val="center"/>
              <w:rPr>
                <w:rFonts w:eastAsia="Arial" w:cs="Arial"/>
                <w:color w:val="00709E"/>
                <w:lang w:val="de-DE"/>
              </w:rPr>
            </w:pPr>
            <w:hyperlink r:id="rId106" w:anchor="number" w:history="1">
              <w:r w:rsidR="006728C5" w:rsidRPr="00D254CB">
                <w:rPr>
                  <w:rStyle w:val="Hyperlink"/>
                  <w:color w:val="00709E"/>
                  <w:lang w:val="de-DE"/>
                </w:rPr>
                <w:t>Zahl</w:t>
              </w:r>
            </w:hyperlink>
          </w:p>
        </w:tc>
        <w:tc>
          <w:tcPr>
            <w:tcW w:w="2541" w:type="dxa"/>
            <w:hideMark/>
          </w:tcPr>
          <w:p w14:paraId="46751BA3" w14:textId="77777777" w:rsidR="00E44314" w:rsidRPr="00D254CB" w:rsidRDefault="006728C5" w:rsidP="00E44314">
            <w:pPr>
              <w:rPr>
                <w:rFonts w:ascii="Calibri" w:eastAsia="Arial" w:hAnsi="Calibri"/>
                <w:lang w:val="de-DE"/>
              </w:rPr>
            </w:pPr>
            <w:r w:rsidRPr="00D254CB">
              <w:rPr>
                <w:lang w:val="de-DE"/>
              </w:rPr>
              <w:t>978</w:t>
            </w:r>
          </w:p>
        </w:tc>
      </w:tr>
      <w:tr w:rsidR="00E44314" w:rsidRPr="00D254CB" w14:paraId="62A585E3" w14:textId="77777777" w:rsidTr="00986163">
        <w:tc>
          <w:tcPr>
            <w:tcW w:w="1239" w:type="dxa"/>
            <w:hideMark/>
          </w:tcPr>
          <w:p w14:paraId="6EC808F1" w14:textId="77777777" w:rsidR="00E44314" w:rsidRPr="00D254CB" w:rsidRDefault="006728C5" w:rsidP="00E44314">
            <w:pPr>
              <w:jc w:val="center"/>
              <w:rPr>
                <w:rFonts w:ascii="Calibri" w:eastAsia="Arial" w:hAnsi="Calibri"/>
                <w:lang w:val="de-DE"/>
              </w:rPr>
            </w:pPr>
            <w:r w:rsidRPr="00D254CB">
              <w:rPr>
                <w:lang w:val="de-DE"/>
              </w:rPr>
              <w:t>z</w:t>
            </w:r>
          </w:p>
        </w:tc>
        <w:tc>
          <w:tcPr>
            <w:tcW w:w="2873" w:type="dxa"/>
            <w:hideMark/>
          </w:tcPr>
          <w:p w14:paraId="0B0BF4F9" w14:textId="77777777" w:rsidR="00E44314" w:rsidRPr="00D254CB" w:rsidRDefault="006728C5" w:rsidP="00E44314">
            <w:pPr>
              <w:rPr>
                <w:rFonts w:ascii="Calibri" w:eastAsia="Arial" w:hAnsi="Calibri"/>
                <w:lang w:val="de-DE"/>
              </w:rPr>
            </w:pPr>
            <w:r w:rsidRPr="00D254CB">
              <w:rPr>
                <w:lang w:val="de-DE"/>
              </w:rPr>
              <w:t>Zeitzone</w:t>
            </w:r>
          </w:p>
        </w:tc>
        <w:tc>
          <w:tcPr>
            <w:tcW w:w="1875" w:type="dxa"/>
            <w:hideMark/>
          </w:tcPr>
          <w:p w14:paraId="64C1ABD4" w14:textId="70E673A6" w:rsidR="00E44314" w:rsidRPr="00D254CB" w:rsidRDefault="00792309" w:rsidP="00E44314">
            <w:pPr>
              <w:jc w:val="center"/>
              <w:rPr>
                <w:rFonts w:eastAsia="Arial" w:cs="Arial"/>
                <w:color w:val="00709E"/>
                <w:lang w:val="de-DE"/>
              </w:rPr>
            </w:pPr>
            <w:hyperlink r:id="rId107" w:anchor="timezone" w:history="1">
              <w:r w:rsidR="006728C5" w:rsidRPr="00D254CB">
                <w:rPr>
                  <w:rStyle w:val="Hyperlink"/>
                  <w:color w:val="00709E"/>
                  <w:lang w:val="de-DE"/>
                </w:rPr>
                <w:t>Allgemeine Zeitzone</w:t>
              </w:r>
            </w:hyperlink>
          </w:p>
        </w:tc>
        <w:tc>
          <w:tcPr>
            <w:tcW w:w="2541" w:type="dxa"/>
            <w:hideMark/>
          </w:tcPr>
          <w:p w14:paraId="74E9C6C5" w14:textId="77777777" w:rsidR="00E44314" w:rsidRPr="00D254CB" w:rsidRDefault="006728C5" w:rsidP="00E44314">
            <w:pPr>
              <w:rPr>
                <w:rFonts w:ascii="Calibri" w:eastAsia="Arial" w:hAnsi="Calibri"/>
                <w:lang w:val="de-DE"/>
              </w:rPr>
            </w:pPr>
            <w:r w:rsidRPr="00D254CB">
              <w:rPr>
                <w:lang w:val="de-DE"/>
              </w:rPr>
              <w:t>Pacific Normalzeit</w:t>
            </w:r>
          </w:p>
          <w:p w14:paraId="477B5CD7" w14:textId="77777777" w:rsidR="00E44314" w:rsidRPr="00D254CB" w:rsidRDefault="006728C5" w:rsidP="00E44314">
            <w:pPr>
              <w:rPr>
                <w:rFonts w:ascii="Calibri" w:eastAsia="Arial" w:hAnsi="Calibri"/>
                <w:lang w:val="de-DE"/>
              </w:rPr>
            </w:pPr>
            <w:r w:rsidRPr="00D254CB">
              <w:rPr>
                <w:lang w:val="de-DE"/>
              </w:rPr>
              <w:t>PST; GMT-08:00</w:t>
            </w:r>
          </w:p>
        </w:tc>
      </w:tr>
      <w:tr w:rsidR="00E44314" w:rsidRPr="00D254CB" w14:paraId="4355726C" w14:textId="77777777" w:rsidTr="00986163">
        <w:tc>
          <w:tcPr>
            <w:tcW w:w="1239" w:type="dxa"/>
            <w:hideMark/>
          </w:tcPr>
          <w:p w14:paraId="030E30E2" w14:textId="77777777" w:rsidR="00E44314" w:rsidRPr="00D254CB" w:rsidRDefault="006728C5" w:rsidP="00E44314">
            <w:pPr>
              <w:jc w:val="center"/>
              <w:rPr>
                <w:rFonts w:ascii="Calibri" w:eastAsia="Arial" w:hAnsi="Calibri"/>
                <w:lang w:val="de-DE"/>
              </w:rPr>
            </w:pPr>
            <w:r w:rsidRPr="00D254CB">
              <w:rPr>
                <w:lang w:val="de-DE"/>
              </w:rPr>
              <w:t>Z</w:t>
            </w:r>
          </w:p>
        </w:tc>
        <w:tc>
          <w:tcPr>
            <w:tcW w:w="2873" w:type="dxa"/>
            <w:hideMark/>
          </w:tcPr>
          <w:p w14:paraId="5275F24B" w14:textId="77777777" w:rsidR="00E44314" w:rsidRPr="00D254CB" w:rsidRDefault="006728C5" w:rsidP="00E44314">
            <w:pPr>
              <w:rPr>
                <w:rFonts w:ascii="Calibri" w:eastAsia="Arial" w:hAnsi="Calibri"/>
                <w:lang w:val="de-DE"/>
              </w:rPr>
            </w:pPr>
            <w:r w:rsidRPr="00D254CB">
              <w:rPr>
                <w:lang w:val="de-DE"/>
              </w:rPr>
              <w:t>Zeitzone</w:t>
            </w:r>
          </w:p>
        </w:tc>
        <w:tc>
          <w:tcPr>
            <w:tcW w:w="1875" w:type="dxa"/>
            <w:hideMark/>
          </w:tcPr>
          <w:p w14:paraId="11DCF6D3" w14:textId="53EFA675" w:rsidR="00E44314" w:rsidRPr="00D254CB" w:rsidRDefault="00792309" w:rsidP="00E44314">
            <w:pPr>
              <w:jc w:val="center"/>
              <w:rPr>
                <w:rFonts w:eastAsia="Arial" w:cs="Arial"/>
                <w:color w:val="00709E"/>
                <w:lang w:val="de-DE"/>
              </w:rPr>
            </w:pPr>
            <w:hyperlink r:id="rId108" w:anchor="rfc822timezone" w:history="1">
              <w:r w:rsidR="006728C5" w:rsidRPr="00D254CB">
                <w:rPr>
                  <w:rStyle w:val="Hyperlink"/>
                  <w:color w:val="00709E"/>
                  <w:lang w:val="de-DE"/>
                </w:rPr>
                <w:t>RFC 822-Zeitzone</w:t>
              </w:r>
            </w:hyperlink>
          </w:p>
        </w:tc>
        <w:tc>
          <w:tcPr>
            <w:tcW w:w="2541" w:type="dxa"/>
            <w:hideMark/>
          </w:tcPr>
          <w:p w14:paraId="64F5C362" w14:textId="77777777" w:rsidR="00E44314" w:rsidRPr="00D254CB" w:rsidRDefault="006728C5" w:rsidP="00E44314">
            <w:pPr>
              <w:rPr>
                <w:rFonts w:ascii="Calibri" w:eastAsia="Arial" w:hAnsi="Calibri"/>
                <w:lang w:val="de-DE"/>
              </w:rPr>
            </w:pPr>
            <w:r w:rsidRPr="00D254CB">
              <w:rPr>
                <w:lang w:val="de-DE"/>
              </w:rPr>
              <w:t>-0800</w:t>
            </w:r>
          </w:p>
        </w:tc>
      </w:tr>
      <w:tr w:rsidR="00E44314" w:rsidRPr="00D254CB" w14:paraId="03E5F32B" w14:textId="77777777" w:rsidTr="00986163">
        <w:tc>
          <w:tcPr>
            <w:tcW w:w="1239" w:type="dxa"/>
            <w:hideMark/>
          </w:tcPr>
          <w:p w14:paraId="401381AF" w14:textId="77777777" w:rsidR="00E44314" w:rsidRPr="00D254CB" w:rsidRDefault="006728C5" w:rsidP="00E44314">
            <w:pPr>
              <w:jc w:val="center"/>
              <w:rPr>
                <w:rFonts w:ascii="Calibri" w:eastAsia="Arial" w:hAnsi="Calibri"/>
                <w:lang w:val="de-DE"/>
              </w:rPr>
            </w:pPr>
            <w:r w:rsidRPr="00D254CB">
              <w:rPr>
                <w:lang w:val="de-DE"/>
              </w:rPr>
              <w:t>X</w:t>
            </w:r>
          </w:p>
        </w:tc>
        <w:tc>
          <w:tcPr>
            <w:tcW w:w="2873" w:type="dxa"/>
            <w:hideMark/>
          </w:tcPr>
          <w:p w14:paraId="4762F85B" w14:textId="77777777" w:rsidR="00E44314" w:rsidRPr="00D254CB" w:rsidRDefault="006728C5" w:rsidP="00E44314">
            <w:pPr>
              <w:rPr>
                <w:rFonts w:ascii="Calibri" w:eastAsia="Arial" w:hAnsi="Calibri"/>
                <w:lang w:val="de-DE"/>
              </w:rPr>
            </w:pPr>
            <w:r w:rsidRPr="00D254CB">
              <w:rPr>
                <w:lang w:val="de-DE"/>
              </w:rPr>
              <w:t>Zeitzone</w:t>
            </w:r>
          </w:p>
        </w:tc>
        <w:tc>
          <w:tcPr>
            <w:tcW w:w="1875" w:type="dxa"/>
            <w:hideMark/>
          </w:tcPr>
          <w:p w14:paraId="3ADE9679" w14:textId="2BD1B9C9" w:rsidR="00E44314" w:rsidRPr="00D254CB" w:rsidRDefault="00792309" w:rsidP="00E44314">
            <w:pPr>
              <w:jc w:val="center"/>
              <w:rPr>
                <w:rFonts w:eastAsia="Arial" w:cs="Arial"/>
                <w:color w:val="00709E"/>
                <w:lang w:val="de-DE"/>
              </w:rPr>
            </w:pPr>
            <w:hyperlink r:id="rId109" w:anchor="iso8601timezone" w:history="1">
              <w:r w:rsidR="006728C5" w:rsidRPr="00D254CB">
                <w:rPr>
                  <w:rStyle w:val="Hyperlink"/>
                  <w:color w:val="00709E"/>
                  <w:lang w:val="de-DE"/>
                </w:rPr>
                <w:t>ISO 8601-Zeitzone</w:t>
              </w:r>
            </w:hyperlink>
          </w:p>
        </w:tc>
        <w:tc>
          <w:tcPr>
            <w:tcW w:w="2541" w:type="dxa"/>
            <w:hideMark/>
          </w:tcPr>
          <w:p w14:paraId="083F6A84" w14:textId="77777777" w:rsidR="00E44314" w:rsidRPr="00D254CB" w:rsidRDefault="006728C5" w:rsidP="00E44314">
            <w:pPr>
              <w:rPr>
                <w:rFonts w:ascii="Calibri" w:eastAsia="Arial" w:hAnsi="Calibri"/>
                <w:lang w:val="de-DE"/>
              </w:rPr>
            </w:pPr>
            <w:r w:rsidRPr="00D254CB">
              <w:rPr>
                <w:lang w:val="de-DE"/>
              </w:rPr>
              <w:t>-08; -0800; -08:00</w:t>
            </w:r>
          </w:p>
        </w:tc>
      </w:tr>
    </w:tbl>
    <w:p w14:paraId="27AE685A" w14:textId="2E8E1A11" w:rsidR="00E44314" w:rsidRDefault="00E44314" w:rsidP="00E44314">
      <w:pPr>
        <w:rPr>
          <w:rFonts w:cs="Arial"/>
          <w:lang w:val="de-DE"/>
        </w:rPr>
      </w:pPr>
    </w:p>
    <w:p w14:paraId="1C8AD8C4" w14:textId="6C49E12B" w:rsidR="00394535" w:rsidRDefault="00394535" w:rsidP="00E44314">
      <w:pPr>
        <w:rPr>
          <w:rFonts w:cs="Arial"/>
          <w:lang w:val="de-DE"/>
        </w:rPr>
      </w:pPr>
    </w:p>
    <w:p w14:paraId="69502ED2" w14:textId="7CDD32B4" w:rsidR="00394535" w:rsidRDefault="00394535" w:rsidP="00E44314">
      <w:pPr>
        <w:rPr>
          <w:rFonts w:cs="Arial"/>
          <w:lang w:val="de-DE"/>
        </w:rPr>
      </w:pPr>
    </w:p>
    <w:p w14:paraId="4CEF0B64" w14:textId="595BBD30" w:rsidR="00394535" w:rsidRDefault="00394535" w:rsidP="00E44314">
      <w:pPr>
        <w:rPr>
          <w:rFonts w:cs="Arial"/>
          <w:lang w:val="de-DE"/>
        </w:rPr>
      </w:pPr>
    </w:p>
    <w:p w14:paraId="2F75C9B5" w14:textId="06576B2A" w:rsidR="00394535" w:rsidRDefault="00394535" w:rsidP="00E44314">
      <w:pPr>
        <w:rPr>
          <w:rFonts w:cs="Arial"/>
          <w:lang w:val="de-DE"/>
        </w:rPr>
      </w:pPr>
    </w:p>
    <w:p w14:paraId="62B6E47A" w14:textId="7C3A81ED" w:rsidR="00394535" w:rsidRDefault="00394535" w:rsidP="00E44314">
      <w:pPr>
        <w:rPr>
          <w:rFonts w:cs="Arial"/>
          <w:lang w:val="de-DE"/>
        </w:rPr>
      </w:pPr>
    </w:p>
    <w:p w14:paraId="6B9755AF" w14:textId="77777777" w:rsidR="00D00637" w:rsidRPr="00D254CB" w:rsidRDefault="00D00637" w:rsidP="00E44314">
      <w:pPr>
        <w:rPr>
          <w:rFonts w:cs="Arial"/>
          <w:lang w:val="de-DE"/>
        </w:rPr>
      </w:pPr>
    </w:p>
    <w:p w14:paraId="68E61338" w14:textId="77777777" w:rsidR="00E44314" w:rsidRPr="00D254CB" w:rsidRDefault="006728C5" w:rsidP="00E44314">
      <w:pPr>
        <w:rPr>
          <w:rFonts w:cs="Arial"/>
          <w:lang w:val="de-DE"/>
        </w:rPr>
      </w:pPr>
      <w:r w:rsidRPr="00D254CB">
        <w:rPr>
          <w:lang w:val="de-DE"/>
        </w:rPr>
        <w:lastRenderedPageBreak/>
        <w:t>Der 21. Juli 2014 kann beispielsweise in den folgenden Formaten angegeben werden:</w:t>
      </w:r>
    </w:p>
    <w:p w14:paraId="5D7C32F8" w14:textId="77777777" w:rsidR="00E44314" w:rsidRPr="00D254CB" w:rsidRDefault="00E44314" w:rsidP="00E44314">
      <w:pPr>
        <w:rPr>
          <w:rFonts w:cs="Arial"/>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15"/>
        <w:gridCol w:w="2694"/>
      </w:tblGrid>
      <w:tr w:rsidR="00E44314" w:rsidRPr="00D254CB" w14:paraId="5F3D52D4" w14:textId="77777777" w:rsidTr="00E44314">
        <w:trPr>
          <w:jc w:val="center"/>
        </w:trPr>
        <w:tc>
          <w:tcPr>
            <w:tcW w:w="2915" w:type="dxa"/>
            <w:shd w:val="clear" w:color="auto" w:fill="FFFFFF"/>
            <w:vAlign w:val="center"/>
          </w:tcPr>
          <w:p w14:paraId="00BC35F4" w14:textId="77777777" w:rsidR="00E44314" w:rsidRPr="00D254CB" w:rsidRDefault="006728C5" w:rsidP="00E44314">
            <w:pPr>
              <w:jc w:val="center"/>
              <w:rPr>
                <w:b/>
                <w:bCs/>
                <w:lang w:val="de-DE"/>
              </w:rPr>
            </w:pPr>
            <w:r w:rsidRPr="00D254CB">
              <w:rPr>
                <w:b/>
                <w:lang w:val="de-DE"/>
              </w:rPr>
              <w:t>Datum in Datei</w:t>
            </w:r>
          </w:p>
        </w:tc>
        <w:tc>
          <w:tcPr>
            <w:tcW w:w="2694" w:type="dxa"/>
            <w:shd w:val="clear" w:color="auto" w:fill="FFFFFF"/>
            <w:vAlign w:val="center"/>
          </w:tcPr>
          <w:p w14:paraId="4F6E8DA8" w14:textId="77777777" w:rsidR="00E44314" w:rsidRPr="00D254CB" w:rsidRDefault="006728C5" w:rsidP="00E44314">
            <w:pPr>
              <w:jc w:val="center"/>
              <w:rPr>
                <w:b/>
                <w:bCs/>
                <w:lang w:val="de-DE"/>
              </w:rPr>
            </w:pPr>
            <w:r w:rsidRPr="00D254CB">
              <w:rPr>
                <w:b/>
                <w:lang w:val="de-DE"/>
              </w:rPr>
              <w:t>Muster</w:t>
            </w:r>
          </w:p>
        </w:tc>
      </w:tr>
      <w:tr w:rsidR="00E44314" w:rsidRPr="00D254CB" w14:paraId="4F933F87" w14:textId="77777777" w:rsidTr="00E44314">
        <w:tblPrEx>
          <w:shd w:val="clear" w:color="auto" w:fill="auto"/>
        </w:tblPrEx>
        <w:trPr>
          <w:jc w:val="center"/>
        </w:trPr>
        <w:tc>
          <w:tcPr>
            <w:tcW w:w="2915" w:type="dxa"/>
            <w:hideMark/>
          </w:tcPr>
          <w:p w14:paraId="4E9F6A6D" w14:textId="77777777" w:rsidR="00E44314" w:rsidRPr="00D254CB" w:rsidRDefault="006728C5" w:rsidP="00E44314">
            <w:pPr>
              <w:rPr>
                <w:rFonts w:eastAsia="Arial"/>
                <w:lang w:val="de-DE"/>
              </w:rPr>
            </w:pPr>
            <w:r w:rsidRPr="00D254CB">
              <w:rPr>
                <w:lang w:val="de-DE"/>
              </w:rPr>
              <w:t>7/21/14</w:t>
            </w:r>
          </w:p>
        </w:tc>
        <w:tc>
          <w:tcPr>
            <w:tcW w:w="2694" w:type="dxa"/>
            <w:hideMark/>
          </w:tcPr>
          <w:p w14:paraId="54C2C883" w14:textId="77777777" w:rsidR="00E44314" w:rsidRPr="00D254CB" w:rsidRDefault="006728C5" w:rsidP="00E44314">
            <w:pPr>
              <w:rPr>
                <w:rFonts w:eastAsia="Arial"/>
                <w:lang w:val="de-DE"/>
              </w:rPr>
            </w:pPr>
            <w:r w:rsidRPr="00D254CB">
              <w:rPr>
                <w:lang w:val="de-DE"/>
              </w:rPr>
              <w:t>M/d/yy</w:t>
            </w:r>
          </w:p>
        </w:tc>
      </w:tr>
      <w:tr w:rsidR="00E44314" w:rsidRPr="00D254CB" w14:paraId="082E58CA" w14:textId="77777777" w:rsidTr="00E44314">
        <w:tblPrEx>
          <w:shd w:val="clear" w:color="auto" w:fill="auto"/>
        </w:tblPrEx>
        <w:trPr>
          <w:jc w:val="center"/>
        </w:trPr>
        <w:tc>
          <w:tcPr>
            <w:tcW w:w="2915" w:type="dxa"/>
            <w:hideMark/>
          </w:tcPr>
          <w:p w14:paraId="5EF8F422" w14:textId="77777777" w:rsidR="00E44314" w:rsidRPr="00D254CB" w:rsidRDefault="006728C5" w:rsidP="00E44314">
            <w:pPr>
              <w:rPr>
                <w:rFonts w:eastAsia="Arial"/>
                <w:lang w:val="de-DE"/>
              </w:rPr>
            </w:pPr>
            <w:r w:rsidRPr="00D254CB">
              <w:rPr>
                <w:lang w:val="de-DE"/>
              </w:rPr>
              <w:t>21/7/14</w:t>
            </w:r>
          </w:p>
        </w:tc>
        <w:tc>
          <w:tcPr>
            <w:tcW w:w="2694" w:type="dxa"/>
            <w:hideMark/>
          </w:tcPr>
          <w:p w14:paraId="0FBAB13E" w14:textId="77777777" w:rsidR="00E44314" w:rsidRPr="00D254CB" w:rsidRDefault="006728C5" w:rsidP="00E44314">
            <w:pPr>
              <w:rPr>
                <w:rFonts w:eastAsia="Arial"/>
                <w:lang w:val="de-DE"/>
              </w:rPr>
            </w:pPr>
            <w:r w:rsidRPr="00D254CB">
              <w:rPr>
                <w:lang w:val="de-DE"/>
              </w:rPr>
              <w:t>d/M/yy</w:t>
            </w:r>
          </w:p>
        </w:tc>
      </w:tr>
      <w:tr w:rsidR="00E44314" w:rsidRPr="00D254CB" w14:paraId="598657FC" w14:textId="77777777" w:rsidTr="00E44314">
        <w:tblPrEx>
          <w:shd w:val="clear" w:color="auto" w:fill="auto"/>
        </w:tblPrEx>
        <w:trPr>
          <w:jc w:val="center"/>
        </w:trPr>
        <w:tc>
          <w:tcPr>
            <w:tcW w:w="2915" w:type="dxa"/>
            <w:hideMark/>
          </w:tcPr>
          <w:p w14:paraId="7510F8DF" w14:textId="77777777" w:rsidR="00E44314" w:rsidRPr="00D254CB" w:rsidRDefault="006728C5" w:rsidP="00E44314">
            <w:pPr>
              <w:rPr>
                <w:rFonts w:eastAsia="Arial"/>
                <w:lang w:val="de-DE"/>
              </w:rPr>
            </w:pPr>
            <w:r w:rsidRPr="00D254CB">
              <w:rPr>
                <w:lang w:val="de-DE"/>
              </w:rPr>
              <w:t>21. Jul. 2014</w:t>
            </w:r>
          </w:p>
        </w:tc>
        <w:tc>
          <w:tcPr>
            <w:tcW w:w="2694" w:type="dxa"/>
            <w:hideMark/>
          </w:tcPr>
          <w:p w14:paraId="27288BC2" w14:textId="77777777" w:rsidR="00E44314" w:rsidRPr="00D254CB" w:rsidRDefault="006728C5" w:rsidP="00E44314">
            <w:pPr>
              <w:rPr>
                <w:rFonts w:eastAsia="Arial"/>
                <w:lang w:val="de-DE"/>
              </w:rPr>
            </w:pPr>
            <w:r w:rsidRPr="00D254CB">
              <w:rPr>
                <w:lang w:val="de-DE"/>
              </w:rPr>
              <w:t>dd. MMM. yyyy</w:t>
            </w:r>
          </w:p>
        </w:tc>
      </w:tr>
      <w:tr w:rsidR="00E44314" w:rsidRPr="00D254CB" w14:paraId="067EC7DF" w14:textId="77777777" w:rsidTr="00E44314">
        <w:tblPrEx>
          <w:shd w:val="clear" w:color="auto" w:fill="auto"/>
        </w:tblPrEx>
        <w:trPr>
          <w:jc w:val="center"/>
        </w:trPr>
        <w:tc>
          <w:tcPr>
            <w:tcW w:w="2915" w:type="dxa"/>
            <w:hideMark/>
          </w:tcPr>
          <w:p w14:paraId="11EA3578" w14:textId="77777777" w:rsidR="00E44314" w:rsidRPr="00D254CB" w:rsidRDefault="006728C5" w:rsidP="00E44314">
            <w:pPr>
              <w:rPr>
                <w:rFonts w:eastAsia="Arial"/>
                <w:lang w:val="de-DE"/>
              </w:rPr>
            </w:pPr>
            <w:r w:rsidRPr="00D254CB">
              <w:rPr>
                <w:lang w:val="de-DE"/>
              </w:rPr>
              <w:t>21.07.14</w:t>
            </w:r>
          </w:p>
        </w:tc>
        <w:tc>
          <w:tcPr>
            <w:tcW w:w="2694" w:type="dxa"/>
            <w:hideMark/>
          </w:tcPr>
          <w:p w14:paraId="6111E4AE" w14:textId="77777777" w:rsidR="00E44314" w:rsidRPr="00D254CB" w:rsidRDefault="006728C5" w:rsidP="00E44314">
            <w:pPr>
              <w:rPr>
                <w:rFonts w:eastAsia="Arial"/>
                <w:lang w:val="de-DE"/>
              </w:rPr>
            </w:pPr>
            <w:r w:rsidRPr="00D254CB">
              <w:rPr>
                <w:lang w:val="de-DE"/>
              </w:rPr>
              <w:t>dd.MM.yy</w:t>
            </w:r>
          </w:p>
        </w:tc>
      </w:tr>
      <w:tr w:rsidR="00E44314" w:rsidRPr="00CB7AA8" w14:paraId="6350AB4E" w14:textId="77777777" w:rsidTr="00E44314">
        <w:tblPrEx>
          <w:shd w:val="clear" w:color="auto" w:fill="auto"/>
        </w:tblPrEx>
        <w:trPr>
          <w:jc w:val="center"/>
        </w:trPr>
        <w:tc>
          <w:tcPr>
            <w:tcW w:w="2915" w:type="dxa"/>
            <w:hideMark/>
          </w:tcPr>
          <w:p w14:paraId="48C675A0" w14:textId="77777777" w:rsidR="00E44314" w:rsidRPr="00D254CB" w:rsidRDefault="006728C5" w:rsidP="00E44314">
            <w:pPr>
              <w:rPr>
                <w:rFonts w:eastAsia="Arial"/>
                <w:lang w:val="de-DE"/>
              </w:rPr>
            </w:pPr>
            <w:r w:rsidRPr="00D254CB">
              <w:rPr>
                <w:lang w:val="de-DE"/>
              </w:rPr>
              <w:t>21.07.2014 16:05:36</w:t>
            </w:r>
          </w:p>
        </w:tc>
        <w:tc>
          <w:tcPr>
            <w:tcW w:w="2694" w:type="dxa"/>
            <w:hideMark/>
          </w:tcPr>
          <w:p w14:paraId="009B5D23" w14:textId="77777777" w:rsidR="00E44314" w:rsidRPr="00D254CB" w:rsidRDefault="006728C5" w:rsidP="00E44314">
            <w:pPr>
              <w:rPr>
                <w:rFonts w:eastAsia="Arial"/>
                <w:lang w:val="de-DE"/>
              </w:rPr>
            </w:pPr>
            <w:r w:rsidRPr="00D254CB">
              <w:rPr>
                <w:lang w:val="de-DE"/>
              </w:rPr>
              <w:t>dd.MM.yyyy HH:mm:ss</w:t>
            </w:r>
          </w:p>
        </w:tc>
      </w:tr>
      <w:tr w:rsidR="00E44314" w:rsidRPr="00D254CB" w14:paraId="34E78CC9" w14:textId="77777777" w:rsidTr="00E44314">
        <w:tblPrEx>
          <w:shd w:val="clear" w:color="auto" w:fill="auto"/>
        </w:tblPrEx>
        <w:trPr>
          <w:jc w:val="center"/>
        </w:trPr>
        <w:tc>
          <w:tcPr>
            <w:tcW w:w="2915" w:type="dxa"/>
            <w:hideMark/>
          </w:tcPr>
          <w:p w14:paraId="28C8B3E5" w14:textId="77777777" w:rsidR="00E44314" w:rsidRPr="00D254CB" w:rsidRDefault="006728C5" w:rsidP="00E44314">
            <w:pPr>
              <w:rPr>
                <w:rFonts w:eastAsia="Arial"/>
                <w:lang w:val="de-DE"/>
              </w:rPr>
            </w:pPr>
            <w:r w:rsidRPr="00D254CB">
              <w:rPr>
                <w:lang w:val="de-DE"/>
              </w:rPr>
              <w:t>Juli 21, 2014</w:t>
            </w:r>
          </w:p>
        </w:tc>
        <w:tc>
          <w:tcPr>
            <w:tcW w:w="2694" w:type="dxa"/>
            <w:hideMark/>
          </w:tcPr>
          <w:p w14:paraId="36AA0DFE" w14:textId="77777777" w:rsidR="00E44314" w:rsidRPr="00D254CB" w:rsidRDefault="006728C5" w:rsidP="00E44314">
            <w:pPr>
              <w:rPr>
                <w:rFonts w:eastAsia="Arial"/>
                <w:lang w:val="de-DE"/>
              </w:rPr>
            </w:pPr>
            <w:r w:rsidRPr="00D254CB">
              <w:rPr>
                <w:lang w:val="de-DE"/>
              </w:rPr>
              <w:t>MMMM dd, yyyy</w:t>
            </w:r>
          </w:p>
        </w:tc>
      </w:tr>
      <w:tr w:rsidR="00E44314" w:rsidRPr="00CB7AA8" w14:paraId="4C33B6BE" w14:textId="77777777" w:rsidTr="00E44314">
        <w:tblPrEx>
          <w:shd w:val="clear" w:color="auto" w:fill="auto"/>
        </w:tblPrEx>
        <w:trPr>
          <w:jc w:val="center"/>
        </w:trPr>
        <w:tc>
          <w:tcPr>
            <w:tcW w:w="2915" w:type="dxa"/>
            <w:hideMark/>
          </w:tcPr>
          <w:p w14:paraId="3210C7BF" w14:textId="77777777" w:rsidR="00E44314" w:rsidRPr="00D254CB" w:rsidRDefault="006728C5" w:rsidP="00E44314">
            <w:pPr>
              <w:rPr>
                <w:rFonts w:ascii="Calibri" w:eastAsia="Arial" w:hAnsi="Calibri"/>
                <w:sz w:val="22"/>
                <w:szCs w:val="22"/>
                <w:lang w:val="de-DE"/>
              </w:rPr>
            </w:pPr>
            <w:r w:rsidRPr="00D254CB">
              <w:rPr>
                <w:lang w:val="de-DE"/>
              </w:rPr>
              <w:t>21.07.2014 4:05:36 PM</w:t>
            </w:r>
          </w:p>
        </w:tc>
        <w:tc>
          <w:tcPr>
            <w:tcW w:w="2694" w:type="dxa"/>
            <w:hideMark/>
          </w:tcPr>
          <w:p w14:paraId="48CBC43A" w14:textId="77777777" w:rsidR="00E44314" w:rsidRPr="004D4793" w:rsidRDefault="006728C5" w:rsidP="00E44314">
            <w:pPr>
              <w:rPr>
                <w:rFonts w:eastAsia="Arial"/>
                <w:lang w:val="pt-PT"/>
              </w:rPr>
            </w:pPr>
            <w:r w:rsidRPr="004D4793">
              <w:rPr>
                <w:lang w:val="pt-PT"/>
              </w:rPr>
              <w:t>dd.MM.yyyy h:mm:ss a</w:t>
            </w:r>
          </w:p>
        </w:tc>
      </w:tr>
      <w:tr w:rsidR="00E44314" w:rsidRPr="00CB7AA8" w14:paraId="1EE2D80D" w14:textId="77777777" w:rsidTr="00E44314">
        <w:tblPrEx>
          <w:shd w:val="clear" w:color="auto" w:fill="auto"/>
        </w:tblPrEx>
        <w:trPr>
          <w:jc w:val="center"/>
        </w:trPr>
        <w:tc>
          <w:tcPr>
            <w:tcW w:w="2915" w:type="dxa"/>
            <w:hideMark/>
          </w:tcPr>
          <w:p w14:paraId="76F67069" w14:textId="77777777" w:rsidR="00E44314" w:rsidRPr="00D254CB" w:rsidRDefault="006728C5" w:rsidP="00986163">
            <w:pPr>
              <w:rPr>
                <w:rFonts w:ascii="Calibri" w:eastAsia="Arial" w:hAnsi="Calibri"/>
                <w:sz w:val="22"/>
                <w:szCs w:val="22"/>
                <w:lang w:val="de-DE"/>
              </w:rPr>
            </w:pPr>
            <w:r w:rsidRPr="00D254CB">
              <w:rPr>
                <w:lang w:val="de-DE"/>
              </w:rPr>
              <w:t>Montag, 21. Juli 2014 16:05:36 (MESZ)</w:t>
            </w:r>
          </w:p>
        </w:tc>
        <w:tc>
          <w:tcPr>
            <w:tcW w:w="2694" w:type="dxa"/>
            <w:hideMark/>
          </w:tcPr>
          <w:p w14:paraId="674360BB" w14:textId="77777777" w:rsidR="00E44314" w:rsidRPr="00D254CB" w:rsidRDefault="006728C5" w:rsidP="00986163">
            <w:pPr>
              <w:rPr>
                <w:rFonts w:eastAsia="Arial"/>
                <w:lang w:val="de-DE"/>
              </w:rPr>
            </w:pPr>
            <w:r w:rsidRPr="00D254CB">
              <w:rPr>
                <w:lang w:val="de-DE"/>
              </w:rPr>
              <w:t>EEEE, d. MMMM yyyy HH:mm:ss (X)</w:t>
            </w:r>
          </w:p>
        </w:tc>
      </w:tr>
    </w:tbl>
    <w:p w14:paraId="7F8736B2" w14:textId="77777777" w:rsidR="00E44314" w:rsidRPr="00986163" w:rsidRDefault="006728C5" w:rsidP="00E44314">
      <w:pPr>
        <w:rPr>
          <w:rFonts w:cs="Arial"/>
          <w:color w:val="353833"/>
          <w:spacing w:val="-4"/>
          <w:shd w:val="clear" w:color="000000" w:fill="auto"/>
          <w:lang w:val="de-DE"/>
        </w:rPr>
      </w:pPr>
      <w:r w:rsidRPr="00986163">
        <w:rPr>
          <w:color w:val="353833"/>
          <w:spacing w:val="-4"/>
          <w:lang w:val="de-DE"/>
        </w:rPr>
        <w:t>Das richtige Datumsformat wird gewöhnlich in Asset DB erkannt und automatisch verwendet. Ein Beispiel für eine Situation, in der Sie das Datumsmuster manuell eingeben müssen, ist z. B. der Unterschied zwischen dem britischen Muster „d/M/yy“ und dem US-amerikanischen Muster „M/d/yy“. Da der Wert für den Tag (d) im Beispiel vom 21. Juli 2014 „21“ lautet, wird das Datum 21/7/14 richtig als britisches Datumsformat mit dem Muster „d/M/yy“ interpretiert. Bei der Datumsangabe „2/7/14“ in einer Datei ist dies jedoch nicht eindeutig, da dies nach dem britischen Muster den 2. Juli 2014 und nach dem US-amerikanischen Muster den 7. Februar 2014 darstellt. In einigen Fällen ist es daher für die Genauigkeit der Datumsangaben erforderlich, das ausgewählte Muster manuell zu überprüfen und ggf. zu ändern.</w:t>
      </w:r>
    </w:p>
    <w:p w14:paraId="014A51EA" w14:textId="77777777" w:rsidR="00E44314" w:rsidRPr="00D254CB" w:rsidRDefault="00E44314" w:rsidP="00E44314">
      <w:pPr>
        <w:rPr>
          <w:rFonts w:cs="Arial"/>
          <w:color w:val="353833"/>
          <w:shd w:val="clear" w:color="000000" w:fill="auto"/>
          <w:lang w:val="de-DE"/>
        </w:rPr>
      </w:pPr>
    </w:p>
    <w:p w14:paraId="1B352C3E" w14:textId="77777777" w:rsidR="00E44314" w:rsidRPr="00D254CB" w:rsidRDefault="006728C5" w:rsidP="00B72223">
      <w:pPr>
        <w:pStyle w:val="Heading3"/>
        <w:numPr>
          <w:ilvl w:val="2"/>
          <w:numId w:val="20"/>
        </w:numPr>
        <w:ind w:left="851" w:hanging="851"/>
        <w:rPr>
          <w:lang w:val="de-DE"/>
        </w:rPr>
      </w:pPr>
      <w:bookmarkStart w:id="378" w:name="_Toc359924346"/>
      <w:bookmarkStart w:id="379" w:name="_Toc394077422"/>
      <w:bookmarkStart w:id="380" w:name="_Toc3462956"/>
      <w:r w:rsidRPr="00D254CB">
        <w:rPr>
          <w:lang w:val="de-DE"/>
        </w:rPr>
        <w:t>Asset DB-Daten importieren</w:t>
      </w:r>
      <w:bookmarkEnd w:id="378"/>
      <w:bookmarkEnd w:id="379"/>
      <w:bookmarkEnd w:id="380"/>
    </w:p>
    <w:p w14:paraId="61EEFCC5" w14:textId="17D51F1D" w:rsidR="00E44314" w:rsidRPr="00D254CB" w:rsidRDefault="006728C5" w:rsidP="0001705B">
      <w:pPr>
        <w:spacing w:line="288" w:lineRule="auto"/>
        <w:rPr>
          <w:rFonts w:cs="Arial"/>
          <w:lang w:val="de-DE"/>
        </w:rPr>
      </w:pPr>
      <w:r w:rsidRPr="00D254CB">
        <w:rPr>
          <w:lang w:val="de-DE"/>
        </w:rPr>
        <w:t xml:space="preserve">Gerätedaten, die manuell in Asset DB eingegeben und/oder zuvor aus einer externen Quelle importiert wurden, können jederzeit aus Asset DB exportiert und in einem Tabellenkalkulationsprogramm bearbeitet werden. </w:t>
      </w:r>
    </w:p>
    <w:p w14:paraId="28640A64" w14:textId="77777777" w:rsidR="00E44314" w:rsidRPr="00D254CB" w:rsidRDefault="006728C5" w:rsidP="0001705B">
      <w:pPr>
        <w:spacing w:line="288" w:lineRule="auto"/>
        <w:rPr>
          <w:rFonts w:cs="Arial"/>
          <w:lang w:val="de-DE"/>
        </w:rPr>
      </w:pPr>
      <w:r w:rsidRPr="00D254CB">
        <w:rPr>
          <w:lang w:val="de-DE"/>
        </w:rPr>
        <w:t xml:space="preserve">Klicken Sie zum Exportieren von Daten im Hauptmenü auf „Projekt“ &gt; „Exportieren“ &gt; „Asset DB Daten...“ und wählen Sie das gewünschte Format und die Exportoptionen aus. Klicken Sie anschließend auf „OK“ und wählen Sie einen geeigneten Speicherort und Dateinamen für die Exportdatei aus. </w:t>
      </w:r>
    </w:p>
    <w:p w14:paraId="20EF6104" w14:textId="77777777" w:rsidR="00E44314" w:rsidRPr="00D254CB" w:rsidRDefault="00E44314" w:rsidP="0001705B">
      <w:pPr>
        <w:spacing w:line="288" w:lineRule="auto"/>
        <w:rPr>
          <w:rFonts w:cs="Arial"/>
          <w:lang w:val="de-DE"/>
        </w:rPr>
      </w:pPr>
    </w:p>
    <w:p w14:paraId="1A69A342" w14:textId="77777777" w:rsidR="00E44314" w:rsidRPr="00D254CB" w:rsidRDefault="006728C5" w:rsidP="0001705B">
      <w:pPr>
        <w:spacing w:line="288" w:lineRule="auto"/>
        <w:rPr>
          <w:rFonts w:cs="Arial"/>
          <w:lang w:val="de-DE"/>
        </w:rPr>
      </w:pPr>
      <w:r w:rsidRPr="00D254CB">
        <w:rPr>
          <w:lang w:val="de-DE"/>
        </w:rPr>
        <w:t xml:space="preserve">Anschließend kann die Datei in einem Tabellenkalkulationsprogramm bearbeitet und gespeichert werden. Klicken Sie dann im Hauptmenü auf „Projekt“ &gt; „Importieren“ &gt; „Asset DB Daten...“, um die Daten wieder nach Asset DB zu importieren. </w:t>
      </w:r>
    </w:p>
    <w:p w14:paraId="61A8D56B" w14:textId="77777777" w:rsidR="00E44314" w:rsidRPr="00D254CB" w:rsidRDefault="00E44314" w:rsidP="00E44314">
      <w:pPr>
        <w:rPr>
          <w:rFonts w:cs="Arial"/>
          <w:lang w:val="de-DE"/>
        </w:rPr>
      </w:pPr>
    </w:p>
    <w:p w14:paraId="25105DCA" w14:textId="77777777" w:rsidR="00E44314" w:rsidRPr="00D254CB" w:rsidRDefault="006728C5" w:rsidP="00E44314">
      <w:pPr>
        <w:rPr>
          <w:rStyle w:val="IntenseEmphasis"/>
          <w:rFonts w:cs="Arial"/>
          <w:i w:val="0"/>
          <w:lang w:val="de-DE"/>
        </w:rPr>
      </w:pPr>
      <w:r w:rsidRPr="00D254CB">
        <w:rPr>
          <w:rStyle w:val="IntenseEmphasis"/>
          <w:i w:val="0"/>
          <w:lang w:val="de-DE"/>
        </w:rPr>
        <w:t xml:space="preserve">Wichtige Hinweise: </w:t>
      </w:r>
    </w:p>
    <w:p w14:paraId="7FEAC1C8" w14:textId="77777777" w:rsidR="00E44314" w:rsidRPr="00D254CB" w:rsidRDefault="00E44314" w:rsidP="00E44314">
      <w:pPr>
        <w:rPr>
          <w:rFonts w:cs="Arial"/>
          <w:u w:val="single"/>
          <w:lang w:val="de-DE"/>
        </w:rPr>
      </w:pPr>
    </w:p>
    <w:p w14:paraId="6C1906B8" w14:textId="77777777" w:rsidR="00E44314" w:rsidRPr="00D254CB" w:rsidRDefault="006728C5" w:rsidP="00B72223">
      <w:pPr>
        <w:pStyle w:val="ListParagraph"/>
        <w:numPr>
          <w:ilvl w:val="0"/>
          <w:numId w:val="10"/>
        </w:numPr>
        <w:spacing w:line="288" w:lineRule="auto"/>
        <w:rPr>
          <w:rFonts w:ascii="Arial" w:hAnsi="Arial" w:cs="Arial"/>
          <w:szCs w:val="20"/>
          <w:lang w:val="de-DE"/>
        </w:rPr>
      </w:pPr>
      <w:r w:rsidRPr="00D254CB">
        <w:rPr>
          <w:rFonts w:ascii="Arial" w:hAnsi="Arial"/>
          <w:lang w:val="de-DE"/>
        </w:rPr>
        <w:t xml:space="preserve">Mit der Menübefehlsfolge „Projekt“ &gt; „Importieren“ &gt; „Asset DB Daten...“ können nur Dateien importiert werden, die bei einem vorausgehenden Exportvorgang </w:t>
      </w:r>
      <w:r w:rsidRPr="00D254CB">
        <w:rPr>
          <w:rFonts w:ascii="Arial" w:hAnsi="Arial"/>
          <w:b/>
          <w:lang w:val="de-DE"/>
        </w:rPr>
        <w:lastRenderedPageBreak/>
        <w:t>aus Asset DB</w:t>
      </w:r>
      <w:r w:rsidRPr="00D254CB">
        <w:rPr>
          <w:rFonts w:ascii="Arial" w:hAnsi="Arial"/>
          <w:lang w:val="de-DE"/>
        </w:rPr>
        <w:t xml:space="preserve"> erstellt wurden. Externe Daten können über diese Menübefehlsfolge nicht importiert werden. </w:t>
      </w:r>
    </w:p>
    <w:p w14:paraId="1723C4CC" w14:textId="77777777" w:rsidR="00E44314" w:rsidRPr="00D254CB" w:rsidRDefault="006728C5" w:rsidP="00B72223">
      <w:pPr>
        <w:pStyle w:val="ListParagraph"/>
        <w:numPr>
          <w:ilvl w:val="0"/>
          <w:numId w:val="10"/>
        </w:numPr>
        <w:spacing w:line="288" w:lineRule="auto"/>
        <w:rPr>
          <w:rFonts w:ascii="Arial" w:hAnsi="Arial" w:cs="Arial"/>
          <w:szCs w:val="20"/>
          <w:lang w:val="de-DE"/>
        </w:rPr>
      </w:pPr>
      <w:r w:rsidRPr="00D254CB">
        <w:rPr>
          <w:rFonts w:ascii="Arial" w:hAnsi="Arial"/>
          <w:lang w:val="de-DE"/>
        </w:rPr>
        <w:t xml:space="preserve">Daten in den Spalten „_ID_“ oder „_TYPE_“ können nicht geändert werden. Diese Spalten enthalten wichtige Systemdaten, die von Asset DB verwendet werden. Wenn diese Daten bearbeitet werden, werden die betroffenen Spalten nicht importiert. </w:t>
      </w:r>
    </w:p>
    <w:p w14:paraId="524174A4" w14:textId="77777777" w:rsidR="00E44314" w:rsidRPr="00D254CB" w:rsidRDefault="006728C5" w:rsidP="00B72223">
      <w:pPr>
        <w:pStyle w:val="ListParagraph"/>
        <w:numPr>
          <w:ilvl w:val="0"/>
          <w:numId w:val="10"/>
        </w:numPr>
        <w:spacing w:line="288" w:lineRule="auto"/>
        <w:rPr>
          <w:rFonts w:ascii="Arial" w:hAnsi="Arial" w:cs="Arial"/>
          <w:szCs w:val="20"/>
          <w:lang w:val="de-DE"/>
        </w:rPr>
      </w:pPr>
      <w:r w:rsidRPr="00D254CB">
        <w:rPr>
          <w:rFonts w:ascii="Arial" w:hAnsi="Arial"/>
          <w:lang w:val="de-DE"/>
        </w:rPr>
        <w:t xml:space="preserve">Beim Import von Asset DB-Daten können keine Angaben zu Gebäude, Standort oder Etage sowie Gerätetyp oder Gerätekategorie geändert werden. Änderungen an diesen Attributen müssen in der Software vorgenommen werden. </w:t>
      </w:r>
    </w:p>
    <w:p w14:paraId="342489B3" w14:textId="77777777" w:rsidR="00E44314" w:rsidRPr="00D254CB" w:rsidRDefault="006728C5" w:rsidP="0001705B">
      <w:pPr>
        <w:spacing w:line="288" w:lineRule="auto"/>
        <w:rPr>
          <w:rFonts w:cs="Arial"/>
          <w:lang w:val="de-DE"/>
        </w:rPr>
      </w:pPr>
      <w:r w:rsidRPr="00D254CB">
        <w:rPr>
          <w:lang w:val="de-DE"/>
        </w:rPr>
        <w:t>Beachten Sie dies, wenn Sie mit der Menübefehlsfolge „Projekt“ &gt; „Importieren“ &gt; „Asset DB Daten...“ neue Spalten in Asset DB importieren. Neue Zählerstände können in das Rasterdatumsformat importiert werden, indem Sie eine neue Spalte einfügen, die Spaltenüberschrift eines bereits vorhandenen Zählerstands kopieren und einfügen und anschließend das Datum ändern.</w:t>
      </w:r>
    </w:p>
    <w:p w14:paraId="78C374DC" w14:textId="77777777" w:rsidR="00E44314" w:rsidRPr="00D254CB" w:rsidRDefault="00E44314" w:rsidP="0001705B">
      <w:pPr>
        <w:spacing w:line="288" w:lineRule="auto"/>
        <w:rPr>
          <w:rFonts w:cs="Arial"/>
          <w:lang w:val="de-DE"/>
        </w:rPr>
      </w:pPr>
    </w:p>
    <w:p w14:paraId="7D671E25" w14:textId="77777777" w:rsidR="00E44314" w:rsidRPr="00D254CB" w:rsidRDefault="006728C5" w:rsidP="0001705B">
      <w:pPr>
        <w:spacing w:line="288" w:lineRule="auto"/>
        <w:rPr>
          <w:rFonts w:cs="Arial"/>
          <w:bCs/>
          <w:lang w:val="de-DE"/>
        </w:rPr>
      </w:pPr>
      <w:r w:rsidRPr="00D254CB">
        <w:rPr>
          <w:lang w:val="de-DE"/>
        </w:rPr>
        <w:t xml:space="preserve">Beispiel: Kopieren Sie den Standard-Spaltennamen „Groß SW (21.11.2008)“, fügen Sie ihn in eine neue Excel-Spalte ein, und ändern Sie das Datum so, dass es dem Datum des neuen Zählerstands entspricht. Mit „Projekt“ &gt; „Importieren“ &gt; „Asset DB Daten...“ wird nun ein neuer Zählerstand mit diesem Datum für das aktualisierte Gerät erstellt. </w:t>
      </w:r>
    </w:p>
    <w:p w14:paraId="77FC65F4" w14:textId="77777777" w:rsidR="00E44314" w:rsidRPr="00D254CB" w:rsidRDefault="00E44314">
      <w:pPr>
        <w:rPr>
          <w:rFonts w:cs="Arial"/>
          <w:b/>
          <w:color w:val="1F497D"/>
          <w:spacing w:val="-10"/>
          <w:kern w:val="28"/>
          <w:lang w:val="de-DE"/>
        </w:rPr>
      </w:pPr>
    </w:p>
    <w:p w14:paraId="28E02CDD" w14:textId="77777777" w:rsidR="00E44314" w:rsidRPr="00D254CB" w:rsidRDefault="006728C5" w:rsidP="00394535">
      <w:pPr>
        <w:pStyle w:val="Heading2"/>
        <w:ind w:left="851" w:hanging="851"/>
        <w:rPr>
          <w:lang w:val="de-DE"/>
        </w:rPr>
      </w:pPr>
      <w:bookmarkStart w:id="381" w:name="_Toc359924347"/>
      <w:bookmarkStart w:id="382" w:name="_Toc394077423"/>
      <w:bookmarkStart w:id="383" w:name="_Toc3462957"/>
      <w:r w:rsidRPr="00D254CB">
        <w:rPr>
          <w:lang w:val="de-DE"/>
        </w:rPr>
        <w:t>CSV-Datenformat</w:t>
      </w:r>
      <w:bookmarkEnd w:id="381"/>
      <w:bookmarkEnd w:id="382"/>
      <w:bookmarkEnd w:id="383"/>
    </w:p>
    <w:p w14:paraId="3B25F16D" w14:textId="77777777" w:rsidR="00E44314" w:rsidRPr="00D254CB" w:rsidRDefault="00E44314" w:rsidP="00E44314">
      <w:pPr>
        <w:rPr>
          <w:rFonts w:cs="Arial"/>
          <w:b/>
          <w:bCs/>
          <w:lang w:val="de-DE"/>
        </w:rPr>
      </w:pPr>
    </w:p>
    <w:p w14:paraId="39ABC5F4" w14:textId="1CF91832" w:rsidR="00E44314" w:rsidRPr="00D254CB" w:rsidRDefault="006728C5" w:rsidP="00E44314">
      <w:pPr>
        <w:rPr>
          <w:rFonts w:cs="Arial"/>
          <w:lang w:val="de-DE"/>
        </w:rPr>
      </w:pPr>
      <w:r w:rsidRPr="00D254CB">
        <w:rPr>
          <w:lang w:val="de-DE"/>
        </w:rPr>
        <w:t xml:space="preserve">Wenn Daten im CSV-Format aus Asset DB exportiert oder nach Asset DB importiert werden, sind die Datenwerte normalerweise durch Kommas voneinander getrennt. Manchmal empfiehlt sich jedoch die Verwendung eines anderen Trennzeichens, beispielsweise für Länder, in denen das Komma als Dezimaltrennzeichen verwendet wird. In Asset DB können Sie das CSV-Standardtrennzeichen konfigurieren. Klicken Sie hierzu im Hauptmenü auf „Optionen“ &gt; „Allgemeine Optionen“ und im eingeblendeten Dialogfeld auf die Symbolschaltfläche „Daten“ (siehe </w:t>
      </w:r>
      <w:r w:rsidRPr="00D254CB">
        <w:rPr>
          <w:lang w:val="de-DE"/>
        </w:rPr>
        <w:fldChar w:fldCharType="begin"/>
      </w:r>
      <w:r w:rsidRPr="00D254CB">
        <w:rPr>
          <w:lang w:val="de-DE"/>
        </w:rPr>
        <w:instrText xml:space="preserve"> REF _Ref393743043 \r \h </w:instrText>
      </w:r>
      <w:r w:rsidRPr="00D254CB">
        <w:rPr>
          <w:lang w:val="de-DE"/>
        </w:rPr>
      </w:r>
      <w:r w:rsidRPr="00D254CB">
        <w:rPr>
          <w:lang w:val="de-DE"/>
        </w:rPr>
        <w:fldChar w:fldCharType="separate"/>
      </w:r>
      <w:r w:rsidR="00EE6C00">
        <w:rPr>
          <w:lang w:val="de-DE"/>
        </w:rPr>
        <w:t>Abb. 66</w:t>
      </w:r>
      <w:r w:rsidRPr="00D254CB">
        <w:rPr>
          <w:lang w:val="de-DE"/>
        </w:rPr>
        <w:fldChar w:fldCharType="end"/>
      </w:r>
      <w:r w:rsidRPr="00D254CB">
        <w:rPr>
          <w:lang w:val="de-DE"/>
        </w:rPr>
        <w:t>).</w:t>
      </w:r>
    </w:p>
    <w:p w14:paraId="0DD5F5F0" w14:textId="77777777" w:rsidR="00E44314" w:rsidRPr="00D254CB" w:rsidRDefault="00E44314" w:rsidP="00E44314">
      <w:pPr>
        <w:rPr>
          <w:rFonts w:cs="Arial"/>
          <w:lang w:val="de-DE"/>
        </w:rPr>
      </w:pPr>
    </w:p>
    <w:p w14:paraId="54EB338A" w14:textId="5A9FA4B7" w:rsidR="00E44314" w:rsidRPr="00394535" w:rsidRDefault="0028212C" w:rsidP="00E44314">
      <w:pPr>
        <w:rPr>
          <w:rFonts w:cs="Arial"/>
          <w:b/>
          <w:bCs/>
          <w:lang w:val="de-DE"/>
        </w:rPr>
      </w:pPr>
      <w:r w:rsidRPr="00F431D0">
        <w:rPr>
          <w:noProof/>
          <w:lang w:eastAsia="en-GB"/>
        </w:rPr>
        <w:lastRenderedPageBreak/>
        <w:drawing>
          <wp:inline distT="0" distB="0" distL="0" distR="0" wp14:anchorId="6C870AD5" wp14:editId="4A3C49D4">
            <wp:extent cx="4467225" cy="2418258"/>
            <wp:effectExtent l="0" t="0" r="0" b="1270"/>
            <wp:docPr id="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4467225" cy="2418258"/>
                    </a:xfrm>
                    <a:prstGeom prst="rect">
                      <a:avLst/>
                    </a:prstGeom>
                    <a:noFill/>
                    <a:ln>
                      <a:noFill/>
                    </a:ln>
                  </pic:spPr>
                </pic:pic>
              </a:graphicData>
            </a:graphic>
          </wp:inline>
        </w:drawing>
      </w:r>
    </w:p>
    <w:p w14:paraId="6791A292" w14:textId="1ECA6B5B" w:rsidR="007B0C51" w:rsidRPr="00EB2668" w:rsidRDefault="007B0C51" w:rsidP="00B72223">
      <w:pPr>
        <w:numPr>
          <w:ilvl w:val="0"/>
          <w:numId w:val="7"/>
        </w:numPr>
        <w:rPr>
          <w:rFonts w:cs="Arial"/>
          <w:sz w:val="16"/>
          <w:szCs w:val="16"/>
          <w:lang w:val="de-DE"/>
        </w:rPr>
      </w:pPr>
      <w:bookmarkStart w:id="384" w:name="_Ref359512847"/>
      <w:bookmarkStart w:id="385" w:name="_Ref393743043"/>
      <w:r w:rsidRPr="00EB2668">
        <w:rPr>
          <w:lang w:val="de-DE"/>
        </w:rPr>
        <w:t xml:space="preserve">      </w:t>
      </w:r>
      <w:r>
        <w:rPr>
          <w:sz w:val="16"/>
          <w:szCs w:val="16"/>
          <w:lang w:val="de-DE"/>
        </w:rPr>
        <w:t>CSV-Trennzeichen im Dialogfeld „Optionen“</w:t>
      </w:r>
    </w:p>
    <w:bookmarkEnd w:id="384"/>
    <w:bookmarkEnd w:id="385"/>
    <w:p w14:paraId="4E96D9CF" w14:textId="77777777" w:rsidR="00E44314" w:rsidRPr="00D254CB" w:rsidRDefault="00E44314" w:rsidP="00E44314">
      <w:pPr>
        <w:rPr>
          <w:rFonts w:cs="Arial"/>
          <w:b/>
          <w:bCs/>
          <w:lang w:val="de-DE"/>
        </w:rPr>
      </w:pPr>
    </w:p>
    <w:p w14:paraId="0C2EC2CD" w14:textId="77777777" w:rsidR="00E44314" w:rsidRPr="0001705B" w:rsidRDefault="006728C5" w:rsidP="00E44314">
      <w:pPr>
        <w:rPr>
          <w:rFonts w:cs="Arial"/>
          <w:spacing w:val="-4"/>
          <w:lang w:val="de-DE"/>
        </w:rPr>
      </w:pPr>
      <w:r w:rsidRPr="0001705B">
        <w:rPr>
          <w:spacing w:val="-4"/>
          <w:lang w:val="de-DE"/>
        </w:rPr>
        <w:t>Die in diesem Dialogfeld vorgenommene Auswahl wird auf alle Asset DB-Vorgänge angewendet, für die das CSV-Datenformat verwendet wird. Falls das Kontrollkästchen „Stets nach Trennzeichen fragen“ aktiviert ist, wird von Asset DB stets nach dem zu verwendenden Trennzeichen gefragt, sobald ein Vorgang, der das CSV-Format betrifft, durchgeführt werden soll.</w:t>
      </w:r>
    </w:p>
    <w:p w14:paraId="78F3FBD3" w14:textId="77777777" w:rsidR="00E44314" w:rsidRPr="00D254CB" w:rsidRDefault="00E44314" w:rsidP="00E44314">
      <w:pPr>
        <w:rPr>
          <w:rFonts w:cs="Arial"/>
          <w:lang w:val="de-DE"/>
        </w:rPr>
      </w:pPr>
    </w:p>
    <w:p w14:paraId="4310C730" w14:textId="77777777" w:rsidR="00E44314" w:rsidRPr="00D254CB" w:rsidRDefault="006728C5" w:rsidP="00394535">
      <w:pPr>
        <w:pStyle w:val="Heading2"/>
        <w:ind w:left="851" w:hanging="851"/>
        <w:rPr>
          <w:lang w:val="de-DE"/>
        </w:rPr>
      </w:pPr>
      <w:bookmarkStart w:id="386" w:name="_Toc141761132"/>
      <w:bookmarkStart w:id="387" w:name="_Toc359924348"/>
      <w:bookmarkStart w:id="388" w:name="_Toc394077424"/>
      <w:bookmarkStart w:id="389" w:name="_Toc3462958"/>
      <w:r w:rsidRPr="00D254CB">
        <w:rPr>
          <w:lang w:val="de-DE"/>
        </w:rPr>
        <w:t>Externe Daten durchsuchen</w:t>
      </w:r>
      <w:bookmarkEnd w:id="386"/>
      <w:bookmarkEnd w:id="387"/>
      <w:bookmarkEnd w:id="388"/>
      <w:bookmarkEnd w:id="389"/>
    </w:p>
    <w:p w14:paraId="75B647E3" w14:textId="77777777" w:rsidR="00E44314" w:rsidRPr="00D254CB" w:rsidRDefault="00E44314" w:rsidP="00E44314">
      <w:pPr>
        <w:keepNext/>
        <w:rPr>
          <w:rFonts w:cs="Arial"/>
          <w:lang w:val="de-DE"/>
        </w:rPr>
      </w:pPr>
    </w:p>
    <w:p w14:paraId="6CF0CC4B" w14:textId="77777777" w:rsidR="00E44314" w:rsidRPr="00D254CB" w:rsidRDefault="006728C5" w:rsidP="00E44314">
      <w:pPr>
        <w:keepNext/>
        <w:rPr>
          <w:rFonts w:cs="Arial"/>
          <w:lang w:val="de-DE"/>
        </w:rPr>
      </w:pPr>
      <w:r w:rsidRPr="00D254CB">
        <w:rPr>
          <w:lang w:val="de-DE"/>
        </w:rPr>
        <w:t>Mit Asset DB können Sie Daten aus beliebigen CSV-Dokumenten durchsuchen und die gefundenen Daten den entsprechenden Feldern zuordnen. Die Funktion kann mit allen Suchtools verwendet werden (Web Jetadmin, Centreware Web, PrintFleet usw.).</w:t>
      </w:r>
    </w:p>
    <w:p w14:paraId="6CDA4AC3" w14:textId="77777777" w:rsidR="00E44314" w:rsidRPr="00D254CB" w:rsidRDefault="00E44314" w:rsidP="00E44314">
      <w:pPr>
        <w:keepNext/>
        <w:rPr>
          <w:rFonts w:cs="Arial"/>
          <w:lang w:val="de-DE"/>
        </w:rPr>
      </w:pPr>
    </w:p>
    <w:p w14:paraId="0D72FBE0" w14:textId="7EA2AF08" w:rsidR="00E44314" w:rsidRPr="00D254CB" w:rsidRDefault="006728C5" w:rsidP="00E44314">
      <w:pPr>
        <w:keepNext/>
        <w:rPr>
          <w:rFonts w:cs="Arial"/>
          <w:lang w:val="de-DE"/>
        </w:rPr>
      </w:pPr>
      <w:r w:rsidRPr="00D254CB">
        <w:rPr>
          <w:lang w:val="de-DE"/>
        </w:rPr>
        <w:t xml:space="preserve">Wenn Sie mehrere CSV-Dateien gleichzeitig durchsuchen möchten, klicken Sie im Hauptmenü auf „Optionen“ &gt; „Suchkonfiguration“. Klicken Sie im eingeblendeten Dialogfeld auf „Hinzufügen“, um eine neue Datei einzufügen. Daraufhin wird der in </w:t>
      </w:r>
      <w:r w:rsidRPr="00D254CB">
        <w:rPr>
          <w:lang w:val="de-DE"/>
        </w:rPr>
        <w:fldChar w:fldCharType="begin"/>
      </w:r>
      <w:r w:rsidRPr="00D254CB">
        <w:rPr>
          <w:lang w:val="de-DE"/>
        </w:rPr>
        <w:instrText xml:space="preserve"> REF _Ref289089038 \r \h  \* MERGEFORMAT </w:instrText>
      </w:r>
      <w:r w:rsidRPr="00D254CB">
        <w:rPr>
          <w:lang w:val="de-DE"/>
        </w:rPr>
      </w:r>
      <w:r w:rsidRPr="00D254CB">
        <w:rPr>
          <w:lang w:val="de-DE"/>
        </w:rPr>
        <w:fldChar w:fldCharType="separate"/>
      </w:r>
      <w:r w:rsidR="00EE6C00">
        <w:rPr>
          <w:lang w:val="de-DE"/>
        </w:rPr>
        <w:t>Abb. 67</w:t>
      </w:r>
      <w:r w:rsidRPr="00D254CB">
        <w:rPr>
          <w:lang w:val="de-DE"/>
        </w:rPr>
        <w:fldChar w:fldCharType="end"/>
      </w:r>
      <w:r w:rsidRPr="00D254CB">
        <w:rPr>
          <w:lang w:val="de-DE"/>
        </w:rPr>
        <w:t xml:space="preserve"> dargestellte Assistent „Externer Datenimport“ geöffnet. </w:t>
      </w:r>
    </w:p>
    <w:p w14:paraId="0F357C8C" w14:textId="77777777" w:rsidR="00E44314" w:rsidRPr="00D254CB" w:rsidRDefault="00E44314" w:rsidP="00E44314">
      <w:pPr>
        <w:rPr>
          <w:rFonts w:cs="Arial"/>
          <w:lang w:val="de-DE"/>
        </w:rPr>
      </w:pPr>
    </w:p>
    <w:p w14:paraId="66E2705A" w14:textId="0E3E27CA" w:rsidR="00E44314" w:rsidRPr="00394535" w:rsidRDefault="0028212C" w:rsidP="00E44314">
      <w:pPr>
        <w:rPr>
          <w:rFonts w:cs="Arial"/>
        </w:rPr>
      </w:pPr>
      <w:r w:rsidRPr="00DA05BF">
        <w:rPr>
          <w:rFonts w:cs="Arial"/>
          <w:noProof/>
          <w:lang w:eastAsia="en-GB"/>
        </w:rPr>
        <w:lastRenderedPageBreak/>
        <w:drawing>
          <wp:inline distT="0" distB="0" distL="0" distR="0" wp14:anchorId="0118FD67" wp14:editId="7CE2A7E5">
            <wp:extent cx="4937165" cy="2962298"/>
            <wp:effectExtent l="0" t="0" r="0" b="0"/>
            <wp:docPr id="2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4937165" cy="2962298"/>
                    </a:xfrm>
                    <a:prstGeom prst="rect">
                      <a:avLst/>
                    </a:prstGeom>
                  </pic:spPr>
                </pic:pic>
              </a:graphicData>
            </a:graphic>
          </wp:inline>
        </w:drawing>
      </w:r>
    </w:p>
    <w:p w14:paraId="771C3BA2" w14:textId="36A2495F" w:rsidR="007B0C51" w:rsidRPr="00EB2668" w:rsidRDefault="007B0C51" w:rsidP="00B72223">
      <w:pPr>
        <w:numPr>
          <w:ilvl w:val="0"/>
          <w:numId w:val="7"/>
        </w:numPr>
        <w:rPr>
          <w:rFonts w:cs="Arial"/>
          <w:sz w:val="16"/>
          <w:szCs w:val="16"/>
          <w:lang w:val="de-DE"/>
        </w:rPr>
      </w:pPr>
      <w:bookmarkStart w:id="390" w:name="_Ref289089038"/>
      <w:bookmarkStart w:id="391" w:name="_Ref391645962"/>
      <w:r w:rsidRPr="00EB2668">
        <w:rPr>
          <w:lang w:val="de-DE"/>
        </w:rPr>
        <w:t xml:space="preserve">     </w:t>
      </w:r>
      <w:r>
        <w:rPr>
          <w:sz w:val="16"/>
          <w:szCs w:val="16"/>
          <w:lang w:val="de-DE"/>
        </w:rPr>
        <w:t>Assistent „Einrichtung der externen Datensuche“</w:t>
      </w:r>
    </w:p>
    <w:bookmarkEnd w:id="390"/>
    <w:bookmarkEnd w:id="391"/>
    <w:p w14:paraId="65B6307A" w14:textId="77777777" w:rsidR="00E44314" w:rsidRPr="00D254CB" w:rsidRDefault="00E44314" w:rsidP="00E44314">
      <w:pPr>
        <w:rPr>
          <w:rFonts w:cs="Arial"/>
          <w:lang w:val="de-DE"/>
        </w:rPr>
      </w:pPr>
    </w:p>
    <w:p w14:paraId="196E9EFA" w14:textId="77777777" w:rsidR="00E44314" w:rsidRPr="00D254CB" w:rsidRDefault="006728C5" w:rsidP="00E44314">
      <w:pPr>
        <w:rPr>
          <w:rFonts w:cs="Arial"/>
          <w:lang w:val="de-DE"/>
        </w:rPr>
      </w:pPr>
      <w:r w:rsidRPr="00D254CB">
        <w:rPr>
          <w:lang w:val="de-DE"/>
        </w:rPr>
        <w:t xml:space="preserve">Im Bereich „Hilfe“ unten im Assistenten finden Sie eine schrittweise Anleitung für den Vorgang. Der erste Schritt besteht in der Auswahl der Datei. </w:t>
      </w:r>
    </w:p>
    <w:p w14:paraId="43D58A74" w14:textId="77777777" w:rsidR="00E44314" w:rsidRPr="00D254CB" w:rsidRDefault="00E44314" w:rsidP="00E44314">
      <w:pPr>
        <w:rPr>
          <w:rFonts w:cs="Arial"/>
          <w:lang w:val="de-DE"/>
        </w:rPr>
      </w:pPr>
    </w:p>
    <w:p w14:paraId="2C68842D" w14:textId="4AB7456E" w:rsidR="00394535" w:rsidRPr="00D254CB" w:rsidRDefault="006728C5" w:rsidP="00E44314">
      <w:pPr>
        <w:rPr>
          <w:rFonts w:cs="Arial"/>
          <w:lang w:val="de-DE"/>
        </w:rPr>
      </w:pPr>
      <w:r w:rsidRPr="00D254CB">
        <w:rPr>
          <w:lang w:val="de-DE"/>
        </w:rPr>
        <w:t>Auf der nächsten Seite des Assistenten wird im oberen Bereich eine Liste aller Felder angezeigt, die von Asset DB automatisch ausgefüllt werden können. Im unteren Seitenbereich werden alle nicht ausgefüllten Felder aufgelistet. Über die Schaltfläche „Asset DB-Feld auswählen“ im unteren Bereich können Sie festlegen, welche Felder innerhalb von Asset DB den Feldern in Ihren Daten zugeordnet werden. Sie können falsche Zuordnungen im oberen Abschnitt aufheben, indem Sie auf die Schaltfläc</w:t>
      </w:r>
      <w:r w:rsidR="00394535">
        <w:rPr>
          <w:lang w:val="de-DE"/>
        </w:rPr>
        <w:t>he „Zuordnung aufheben“ klicken</w:t>
      </w:r>
      <w:r w:rsidR="00394535">
        <w:rPr>
          <w:rFonts w:cs="Arial"/>
          <w:lang w:val="de-DE"/>
        </w:rPr>
        <w:t>.</w:t>
      </w:r>
    </w:p>
    <w:p w14:paraId="393EF1D6" w14:textId="42B537FD" w:rsidR="00E44314" w:rsidRPr="00394535" w:rsidRDefault="0028212C" w:rsidP="00394535">
      <w:pPr>
        <w:rPr>
          <w:rFonts w:cs="Arial"/>
        </w:rPr>
      </w:pPr>
      <w:r w:rsidRPr="00DA05BF">
        <w:rPr>
          <w:rFonts w:cs="Arial"/>
          <w:noProof/>
          <w:lang w:eastAsia="en-GB"/>
        </w:rPr>
        <w:drawing>
          <wp:inline distT="0" distB="0" distL="0" distR="0" wp14:anchorId="311AE18D" wp14:editId="1E4FEC70">
            <wp:extent cx="4737100" cy="2842259"/>
            <wp:effectExtent l="0" t="0" r="6350" b="0"/>
            <wp:docPr id="29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4751259" cy="2850755"/>
                    </a:xfrm>
                    <a:prstGeom prst="rect">
                      <a:avLst/>
                    </a:prstGeom>
                  </pic:spPr>
                </pic:pic>
              </a:graphicData>
            </a:graphic>
          </wp:inline>
        </w:drawing>
      </w:r>
    </w:p>
    <w:p w14:paraId="6C4D11CD" w14:textId="7DE81AAB"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Zuordnen von Spalten in der Suchdatei</w:t>
      </w:r>
    </w:p>
    <w:p w14:paraId="41C1E9F7" w14:textId="47005FD8" w:rsidR="007B0C51" w:rsidRPr="00D254CB" w:rsidRDefault="007B0C51" w:rsidP="00CB7AA8">
      <w:pPr>
        <w:ind w:left="714"/>
        <w:rPr>
          <w:rFonts w:cs="Arial"/>
          <w:sz w:val="16"/>
          <w:szCs w:val="16"/>
          <w:lang w:val="de-DE"/>
        </w:rPr>
      </w:pPr>
    </w:p>
    <w:p w14:paraId="5B676390" w14:textId="77777777" w:rsidR="00E44314" w:rsidRPr="00D254CB" w:rsidRDefault="006728C5" w:rsidP="00E44314">
      <w:pPr>
        <w:rPr>
          <w:rFonts w:cs="Arial"/>
          <w:lang w:val="de-DE"/>
        </w:rPr>
      </w:pPr>
      <w:r w:rsidRPr="00D254CB">
        <w:rPr>
          <w:lang w:val="de-DE"/>
        </w:rPr>
        <w:lastRenderedPageBreak/>
        <w:t>Falls Ihre Datei Zählerstände enthält, deren Datum von Asset DB nicht erfasst wird, können Sie auf der folgenden Seite des Assistenten das Datum auswählen, an dem die Zählerstände abgelesen wurden.</w:t>
      </w:r>
    </w:p>
    <w:p w14:paraId="286372CA" w14:textId="77777777" w:rsidR="00E44314" w:rsidRPr="00D254CB" w:rsidRDefault="00E44314" w:rsidP="00E44314">
      <w:pPr>
        <w:rPr>
          <w:rFonts w:cs="Arial"/>
          <w:lang w:val="de-DE"/>
        </w:rPr>
      </w:pPr>
    </w:p>
    <w:p w14:paraId="0A37834E" w14:textId="77777777" w:rsidR="00E44314" w:rsidRPr="00D254CB" w:rsidRDefault="006728C5" w:rsidP="00E44314">
      <w:pPr>
        <w:rPr>
          <w:rFonts w:cs="Arial"/>
          <w:lang w:val="de-DE"/>
        </w:rPr>
      </w:pPr>
      <w:r w:rsidRPr="00D254CB">
        <w:rPr>
          <w:lang w:val="de-DE"/>
        </w:rPr>
        <w:t>Damit die Felder eines Geräts ausgefüllt werden können, muss das Feld der Suchdatei, neben dem das Suchsymbol (Lupe) angezeigt wird, mit eindeutigen Informationen versehen werden.</w:t>
      </w:r>
    </w:p>
    <w:p w14:paraId="0EB50B99" w14:textId="77777777" w:rsidR="00E44314" w:rsidRPr="00D254CB" w:rsidRDefault="00E44314" w:rsidP="00E44314">
      <w:pPr>
        <w:rPr>
          <w:rFonts w:cs="Arial"/>
          <w:lang w:val="de-DE"/>
        </w:rPr>
      </w:pPr>
    </w:p>
    <w:p w14:paraId="2DE5B1B2" w14:textId="574DFC3E" w:rsidR="00E44314" w:rsidRPr="00394535" w:rsidRDefault="0028212C" w:rsidP="00E44314">
      <w:pPr>
        <w:rPr>
          <w:rFonts w:cs="Arial"/>
        </w:rPr>
      </w:pPr>
      <w:r w:rsidRPr="00DA05BF">
        <w:rPr>
          <w:rFonts w:cs="Arial"/>
          <w:noProof/>
          <w:lang w:eastAsia="en-GB"/>
        </w:rPr>
        <w:drawing>
          <wp:inline distT="0" distB="0" distL="0" distR="0" wp14:anchorId="449C699C" wp14:editId="7B2E3C0E">
            <wp:extent cx="3331029" cy="1238674"/>
            <wp:effectExtent l="19050" t="0" r="2721" b="0"/>
            <wp:docPr id="29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3333422" cy="1239564"/>
                    </a:xfrm>
                    <a:prstGeom prst="rect">
                      <a:avLst/>
                    </a:prstGeom>
                  </pic:spPr>
                </pic:pic>
              </a:graphicData>
            </a:graphic>
          </wp:inline>
        </w:drawing>
      </w:r>
    </w:p>
    <w:p w14:paraId="0A632FA7" w14:textId="0A6AAB05"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Suchfunktion</w:t>
      </w:r>
    </w:p>
    <w:p w14:paraId="01BB352B" w14:textId="77777777" w:rsidR="00E44314" w:rsidRPr="00D254CB" w:rsidRDefault="00E44314" w:rsidP="00E44314">
      <w:pPr>
        <w:rPr>
          <w:rFonts w:cs="Arial"/>
          <w:lang w:val="de-DE"/>
        </w:rPr>
      </w:pPr>
    </w:p>
    <w:p w14:paraId="05F3729D" w14:textId="77777777" w:rsidR="00E44314" w:rsidRPr="00D254CB" w:rsidRDefault="006728C5" w:rsidP="00E44314">
      <w:pPr>
        <w:rPr>
          <w:rFonts w:cs="Arial"/>
          <w:lang w:val="de-DE"/>
        </w:rPr>
      </w:pPr>
      <w:r w:rsidRPr="00D254CB">
        <w:rPr>
          <w:lang w:val="de-DE"/>
        </w:rPr>
        <w:t>Nachdem Sie eine Gerätenummer (Bestandsnummer), Seriennummer, IP-Adresse oder MAC-Adresse eingegeben haben, klicken Sie auf das Lupensymbol. Die von Ihnen zuvor festgelegten CSV-Dateien werden nach übereinstimmenden Daten durchsucht. Sobald eine Übereinstimmung gefunden wurde, werden die übrigen Felder automatisch ausgefüllt.</w:t>
      </w:r>
    </w:p>
    <w:p w14:paraId="6780A928" w14:textId="77777777" w:rsidR="00E44314" w:rsidRPr="00D254CB" w:rsidRDefault="00E44314" w:rsidP="00E44314">
      <w:pPr>
        <w:rPr>
          <w:rFonts w:cs="Arial"/>
          <w:lang w:val="de-DE"/>
        </w:rPr>
      </w:pPr>
    </w:p>
    <w:p w14:paraId="1887303D" w14:textId="1EF2E4E0" w:rsidR="00E44314" w:rsidRPr="00394535" w:rsidRDefault="006728C5" w:rsidP="00E44314">
      <w:pPr>
        <w:pStyle w:val="Heading1"/>
        <w:rPr>
          <w:lang w:val="de-DE"/>
        </w:rPr>
      </w:pPr>
      <w:bookmarkStart w:id="392" w:name="_Toc141761135"/>
      <w:bookmarkStart w:id="393" w:name="_Ref289155062"/>
      <w:bookmarkStart w:id="394" w:name="_Ref357679233"/>
      <w:bookmarkStart w:id="395" w:name="_Toc359924354"/>
      <w:bookmarkStart w:id="396" w:name="_Toc394077425"/>
      <w:bookmarkStart w:id="397" w:name="_Toc3462959"/>
      <w:r w:rsidRPr="00394535">
        <w:t>Grundrisse</w:t>
      </w:r>
      <w:r w:rsidRPr="00D254CB">
        <w:rPr>
          <w:lang w:val="de-DE"/>
        </w:rPr>
        <w:t xml:space="preserve"> exportieren</w:t>
      </w:r>
      <w:bookmarkEnd w:id="392"/>
      <w:bookmarkEnd w:id="393"/>
      <w:bookmarkEnd w:id="394"/>
      <w:bookmarkEnd w:id="395"/>
      <w:bookmarkEnd w:id="396"/>
      <w:bookmarkEnd w:id="397"/>
    </w:p>
    <w:p w14:paraId="155251FB" w14:textId="77777777" w:rsidR="00E44314" w:rsidRPr="00D254CB" w:rsidRDefault="006728C5" w:rsidP="00E44314">
      <w:pPr>
        <w:keepNext/>
        <w:rPr>
          <w:rFonts w:cs="Arial"/>
          <w:lang w:val="de-DE"/>
        </w:rPr>
      </w:pPr>
      <w:r w:rsidRPr="00D254CB">
        <w:rPr>
          <w:lang w:val="de-DE"/>
        </w:rPr>
        <w:t>Die Grundrissbilder können im PDF- oder JPG-Format genauso exportiert werden, wie sie in Asset DB angezeigt werden. Der Grundriss wird in der exportierten PDF- oder JPG-Datei genau wie im Hauptfenster von Asset DB dargestellt (einschließlich Zoomfaktor der Etage, Symbolgröße, Filter usw.).</w:t>
      </w:r>
    </w:p>
    <w:p w14:paraId="121FB80B" w14:textId="77777777" w:rsidR="00E44314" w:rsidRPr="00D254CB" w:rsidRDefault="00E44314" w:rsidP="00E44314">
      <w:pPr>
        <w:rPr>
          <w:rFonts w:cs="Arial"/>
          <w:lang w:val="de-DE"/>
        </w:rPr>
      </w:pPr>
    </w:p>
    <w:p w14:paraId="65E437C4" w14:textId="2483544E" w:rsidR="00E44314" w:rsidRPr="00D254CB" w:rsidRDefault="006728C5" w:rsidP="00E44314">
      <w:pPr>
        <w:rPr>
          <w:rFonts w:cs="Arial"/>
          <w:lang w:val="de-DE"/>
        </w:rPr>
      </w:pPr>
      <w:r w:rsidRPr="00D254CB">
        <w:rPr>
          <w:lang w:val="de-DE"/>
        </w:rPr>
        <w:t xml:space="preserve">Klicken Sie zum Exportieren von Grundrissen im Hauptmenü auf „Projekt“ &gt; „Exportieren“ &gt; „Grundrisse...“. Es wird ein Dialogfeld eingeblendet, in dem Sie die zu exportierende Etage auswählen können (siehe </w:t>
      </w:r>
      <w:r w:rsidRPr="00D254CB">
        <w:rPr>
          <w:lang w:val="de-DE"/>
        </w:rPr>
        <w:fldChar w:fldCharType="begin"/>
      </w:r>
      <w:r w:rsidRPr="00D254CB">
        <w:rPr>
          <w:lang w:val="de-DE"/>
        </w:rPr>
        <w:instrText xml:space="preserve"> REF _Ref289083132 \r \h  \* MERGEFORMAT </w:instrText>
      </w:r>
      <w:r w:rsidRPr="00D254CB">
        <w:rPr>
          <w:lang w:val="de-DE"/>
        </w:rPr>
      </w:r>
      <w:r w:rsidRPr="00D254CB">
        <w:rPr>
          <w:lang w:val="de-DE"/>
        </w:rPr>
        <w:fldChar w:fldCharType="separate"/>
      </w:r>
      <w:r w:rsidR="00EE6C00">
        <w:rPr>
          <w:lang w:val="de-DE"/>
        </w:rPr>
        <w:t>Abb. 70</w:t>
      </w:r>
      <w:r w:rsidRPr="00D254CB">
        <w:rPr>
          <w:lang w:val="de-DE"/>
        </w:rPr>
        <w:fldChar w:fldCharType="end"/>
      </w:r>
      <w:r w:rsidRPr="00D254CB">
        <w:rPr>
          <w:lang w:val="de-DE"/>
        </w:rPr>
        <w:t>).</w:t>
      </w:r>
    </w:p>
    <w:p w14:paraId="7F3C35C3" w14:textId="77777777" w:rsidR="00E44314" w:rsidRPr="00D254CB" w:rsidRDefault="00E44314" w:rsidP="00E44314">
      <w:pPr>
        <w:rPr>
          <w:rFonts w:cs="Arial"/>
          <w:lang w:val="de-DE"/>
        </w:rPr>
      </w:pPr>
    </w:p>
    <w:p w14:paraId="220E0C13" w14:textId="6CDE421E" w:rsidR="00E44314" w:rsidRPr="00394535" w:rsidRDefault="0028212C" w:rsidP="00394535">
      <w:pPr>
        <w:rPr>
          <w:rFonts w:cs="Arial"/>
        </w:rPr>
      </w:pPr>
      <w:r w:rsidRPr="00DA05BF">
        <w:rPr>
          <w:rFonts w:cs="Arial"/>
          <w:noProof/>
          <w:lang w:eastAsia="en-GB"/>
        </w:rPr>
        <w:lastRenderedPageBreak/>
        <w:drawing>
          <wp:inline distT="0" distB="0" distL="0" distR="0" wp14:anchorId="056D0AF5" wp14:editId="37C2EE35">
            <wp:extent cx="3526971" cy="3327261"/>
            <wp:effectExtent l="19050" t="0" r="0" b="0"/>
            <wp:docPr id="29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3533881" cy="3333780"/>
                    </a:xfrm>
                    <a:prstGeom prst="rect">
                      <a:avLst/>
                    </a:prstGeom>
                  </pic:spPr>
                </pic:pic>
              </a:graphicData>
            </a:graphic>
          </wp:inline>
        </w:drawing>
      </w:r>
    </w:p>
    <w:p w14:paraId="47789062" w14:textId="0BA4F45F" w:rsidR="007B0C51" w:rsidRPr="00EB2668" w:rsidRDefault="007B0C51" w:rsidP="00B72223">
      <w:pPr>
        <w:numPr>
          <w:ilvl w:val="0"/>
          <w:numId w:val="7"/>
        </w:numPr>
        <w:rPr>
          <w:rFonts w:cs="Arial"/>
          <w:sz w:val="16"/>
          <w:szCs w:val="16"/>
          <w:lang w:val="de-DE"/>
        </w:rPr>
      </w:pPr>
      <w:bookmarkStart w:id="398" w:name="_Ref289083132"/>
      <w:r w:rsidRPr="00EB2668">
        <w:rPr>
          <w:lang w:val="de-DE"/>
        </w:rPr>
        <w:t xml:space="preserve">      </w:t>
      </w:r>
      <w:r>
        <w:rPr>
          <w:sz w:val="16"/>
          <w:szCs w:val="16"/>
          <w:lang w:val="de-DE"/>
        </w:rPr>
        <w:t>Dialogfeld „Exportoptionen für Grundriss“</w:t>
      </w:r>
    </w:p>
    <w:bookmarkEnd w:id="398"/>
    <w:p w14:paraId="4F04FC0E" w14:textId="77777777" w:rsidR="00E44314" w:rsidRPr="00D254CB" w:rsidRDefault="00E44314" w:rsidP="00E44314">
      <w:pPr>
        <w:rPr>
          <w:rFonts w:cs="Arial"/>
          <w:lang w:val="de-DE"/>
        </w:rPr>
      </w:pPr>
    </w:p>
    <w:p w14:paraId="0D468A3E" w14:textId="77777777" w:rsidR="00E44314" w:rsidRPr="00D254CB" w:rsidRDefault="006728C5" w:rsidP="00E44314">
      <w:pPr>
        <w:rPr>
          <w:rFonts w:cs="Arial"/>
          <w:lang w:val="de-DE"/>
        </w:rPr>
      </w:pPr>
      <w:r w:rsidRPr="00D254CB">
        <w:rPr>
          <w:lang w:val="de-DE"/>
        </w:rPr>
        <w:t xml:space="preserve">Im Bereich „Layout“ oben rechts im Dialogfeld „Exportoptionen für Grundriss“ wählen Sie unter „Format“ das Dateiformat und unter „Papiergröße“ das Materialformat für den Export aus. Diese Möglichkeit ist hilfreich, wenn die Grundrissdateien, die in ein Projekt importiert wurden, unterschiedliche Größen aufweisen. </w:t>
      </w:r>
    </w:p>
    <w:p w14:paraId="6632283D" w14:textId="77777777" w:rsidR="00E44314" w:rsidRPr="00D254CB" w:rsidRDefault="00E44314" w:rsidP="00E44314">
      <w:pPr>
        <w:rPr>
          <w:rFonts w:cs="Arial"/>
          <w:lang w:val="de-DE"/>
        </w:rPr>
      </w:pPr>
    </w:p>
    <w:p w14:paraId="2D3EA373" w14:textId="77777777" w:rsidR="00E44314" w:rsidRPr="00D254CB" w:rsidRDefault="006728C5" w:rsidP="00E44314">
      <w:pPr>
        <w:rPr>
          <w:rFonts w:cs="Arial"/>
          <w:lang w:val="de-DE"/>
        </w:rPr>
      </w:pPr>
      <w:r w:rsidRPr="00D254CB">
        <w:rPr>
          <w:lang w:val="de-DE"/>
        </w:rPr>
        <w:t>Die Qualität der exportierten Bilder lässt sich mit dem Schieberegler „Bildqualität“ steuern, wobei eine höhere Bildqualität zu größeren Dateien führt.</w:t>
      </w:r>
    </w:p>
    <w:p w14:paraId="57112CD8" w14:textId="77777777" w:rsidR="00E44314" w:rsidRPr="00D254CB" w:rsidRDefault="00E44314" w:rsidP="00E44314">
      <w:pPr>
        <w:rPr>
          <w:rFonts w:cs="Arial"/>
          <w:lang w:val="de-DE"/>
        </w:rPr>
      </w:pPr>
    </w:p>
    <w:p w14:paraId="48F251E7" w14:textId="77777777" w:rsidR="00E44314" w:rsidRPr="00D254CB" w:rsidRDefault="006728C5" w:rsidP="00E44314">
      <w:pPr>
        <w:rPr>
          <w:rFonts w:cs="Arial"/>
          <w:lang w:val="de-DE"/>
        </w:rPr>
      </w:pPr>
      <w:r w:rsidRPr="00D254CB">
        <w:rPr>
          <w:lang w:val="de-DE"/>
        </w:rPr>
        <w:t>Grundrisse können auch einzeln in das JPEG-Format exportiert werden. Klicken Sie hierzu im Hauptfenster mit der rechten Maustaste auf den Grundriss und wählen Sie im Kontextmenü „Grundriss exportieren“ aus oder klicken Sie im Hauptmenü auf „Projekt“ &gt; „Exportieren“ &gt; „Ausgewählter Grundriss“.</w:t>
      </w:r>
    </w:p>
    <w:p w14:paraId="133CF94A" w14:textId="77777777" w:rsidR="00E44314" w:rsidRPr="00D254CB" w:rsidRDefault="00E44314" w:rsidP="00E44314">
      <w:pPr>
        <w:rPr>
          <w:rFonts w:cs="Arial"/>
          <w:lang w:val="de-DE"/>
        </w:rPr>
      </w:pPr>
    </w:p>
    <w:p w14:paraId="63A2B93C" w14:textId="41046F48" w:rsidR="00E44314" w:rsidRPr="00394535" w:rsidRDefault="006728C5" w:rsidP="00E44314">
      <w:pPr>
        <w:pStyle w:val="Heading1"/>
        <w:rPr>
          <w:lang w:val="de-DE"/>
        </w:rPr>
      </w:pPr>
      <w:bookmarkStart w:id="399" w:name="_Toc141761136"/>
      <w:bookmarkStart w:id="400" w:name="_Ref289154342"/>
      <w:bookmarkStart w:id="401" w:name="_Ref303765064"/>
      <w:bookmarkStart w:id="402" w:name="_Ref303765067"/>
      <w:bookmarkStart w:id="403" w:name="_Ref314475305"/>
      <w:bookmarkStart w:id="404" w:name="_Ref357676285"/>
      <w:bookmarkStart w:id="405" w:name="_Toc359924355"/>
      <w:bookmarkStart w:id="406" w:name="_Toc394077426"/>
      <w:bookmarkStart w:id="407" w:name="_Ref490828133"/>
      <w:bookmarkStart w:id="408" w:name="_Toc3462960"/>
      <w:r w:rsidRPr="00394535">
        <w:t>Symbolanpassung</w:t>
      </w:r>
      <w:bookmarkEnd w:id="399"/>
      <w:bookmarkEnd w:id="400"/>
      <w:bookmarkEnd w:id="401"/>
      <w:bookmarkEnd w:id="402"/>
      <w:bookmarkEnd w:id="403"/>
      <w:bookmarkEnd w:id="404"/>
      <w:bookmarkEnd w:id="405"/>
      <w:bookmarkEnd w:id="406"/>
      <w:bookmarkEnd w:id="407"/>
      <w:bookmarkEnd w:id="408"/>
    </w:p>
    <w:p w14:paraId="74A91AF2" w14:textId="77777777" w:rsidR="00E44314" w:rsidRPr="002230E4" w:rsidRDefault="006728C5" w:rsidP="00E44314">
      <w:pPr>
        <w:keepNext/>
        <w:rPr>
          <w:rFonts w:cs="Arial"/>
          <w:spacing w:val="-4"/>
          <w:lang w:val="de-DE"/>
        </w:rPr>
      </w:pPr>
      <w:bookmarkStart w:id="409" w:name="_Toc47248970"/>
      <w:bookmarkStart w:id="410" w:name="_Toc141761137"/>
      <w:r w:rsidRPr="002230E4">
        <w:rPr>
          <w:spacing w:val="-4"/>
          <w:lang w:val="de-DE"/>
        </w:rPr>
        <w:t xml:space="preserve">Sie können in Asset DB die Datenfelder für jeden Gerätetyp sowie die Anzeigereihenfolge und die Farbe des Gerätesymbols im Grundriss anpassen. Sie können Symbole für einzelne Projekte anpassen oder einen Standardsatz angepasster Symbole zur Verwendung in allen nachfolgend erstellten Projekten definieren. Der Zugriff auf diese Funktion erfolgt über die Menübefehlsfolge „Projekt“ &gt; „Symbole anpassen“. Anschließend können Sie zwischen den Optionen „Aktuelles Projekt“ (d. h. das Projekt, das derzeit geöffnet ist) oder „Standardprojekt“ wählen, um die Standardsymbole für alle nachfolgend erstellten Projekte zu definieren. </w:t>
      </w:r>
    </w:p>
    <w:p w14:paraId="167BA230" w14:textId="77777777" w:rsidR="00E44314" w:rsidRPr="00D254CB" w:rsidRDefault="00E44314">
      <w:pPr>
        <w:rPr>
          <w:rFonts w:cs="Arial"/>
          <w:lang w:val="de-DE"/>
        </w:rPr>
      </w:pPr>
    </w:p>
    <w:p w14:paraId="2009D10C" w14:textId="77777777" w:rsidR="00E44314" w:rsidRPr="00D254CB" w:rsidRDefault="006728C5" w:rsidP="0018159B">
      <w:pPr>
        <w:keepNext/>
        <w:rPr>
          <w:rFonts w:cs="Arial"/>
          <w:lang w:val="de-DE"/>
        </w:rPr>
      </w:pPr>
      <w:r w:rsidRPr="00D254CB">
        <w:rPr>
          <w:lang w:val="de-DE"/>
        </w:rPr>
        <w:lastRenderedPageBreak/>
        <w:t xml:space="preserve">Nachdem Sie Ihre Auswahl getroffen haben, wird das folgende Dialogfeld angezeigt: </w:t>
      </w:r>
    </w:p>
    <w:p w14:paraId="33A58962" w14:textId="77777777" w:rsidR="00E44314" w:rsidRPr="00D254CB" w:rsidRDefault="00E44314">
      <w:pPr>
        <w:rPr>
          <w:rFonts w:cs="Arial"/>
          <w:lang w:val="de-DE"/>
        </w:rPr>
      </w:pPr>
    </w:p>
    <w:p w14:paraId="0486973E" w14:textId="49906695" w:rsidR="00E44314" w:rsidRPr="00394535" w:rsidRDefault="0028212C">
      <w:r w:rsidRPr="00DA05BF">
        <w:rPr>
          <w:noProof/>
          <w:lang w:eastAsia="en-GB"/>
        </w:rPr>
        <w:drawing>
          <wp:inline distT="0" distB="0" distL="0" distR="0" wp14:anchorId="0BD050B8" wp14:editId="4C392A50">
            <wp:extent cx="4761651" cy="4095750"/>
            <wp:effectExtent l="0" t="0" r="1270" b="0"/>
            <wp:docPr id="300" name="Picture 18" descr="FIG56-2013-07-28 21_07_34-2013-07-28 21_07_15-Symbolanpassung für alle künftigen Projekte.png - G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6-2013-07-28 21_07_34-2013-07-28 21_07_15-Symbolanpassung für alle künftigen Projekte.png - Greenshot.png"/>
                    <pic:cNvPicPr/>
                  </pic:nvPicPr>
                  <pic:blipFill>
                    <a:blip r:embed="rId115" cstate="print"/>
                    <a:srcRect l="3791" t="12336" r="1986" b="3738"/>
                    <a:stretch>
                      <a:fillRect/>
                    </a:stretch>
                  </pic:blipFill>
                  <pic:spPr>
                    <a:xfrm>
                      <a:off x="0" y="0"/>
                      <a:ext cx="4761651" cy="4095750"/>
                    </a:xfrm>
                    <a:prstGeom prst="rect">
                      <a:avLst/>
                    </a:prstGeom>
                  </pic:spPr>
                </pic:pic>
              </a:graphicData>
            </a:graphic>
          </wp:inline>
        </w:drawing>
      </w:r>
    </w:p>
    <w:p w14:paraId="62CE5883" w14:textId="63360A4D"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Dialogfeld für die Symbolanpassung</w:t>
      </w:r>
    </w:p>
    <w:p w14:paraId="4C528ABD" w14:textId="77777777" w:rsidR="00E44314" w:rsidRPr="00D254CB" w:rsidRDefault="00E44314">
      <w:pPr>
        <w:rPr>
          <w:rFonts w:cs="Arial"/>
          <w:lang w:val="de-DE"/>
        </w:rPr>
      </w:pPr>
    </w:p>
    <w:p w14:paraId="15A14643" w14:textId="77777777" w:rsidR="00E44314" w:rsidRPr="00D254CB" w:rsidRDefault="006728C5" w:rsidP="00394535">
      <w:pPr>
        <w:pStyle w:val="Heading2"/>
        <w:ind w:left="851" w:hanging="851"/>
        <w:rPr>
          <w:lang w:val="de-DE"/>
        </w:rPr>
      </w:pPr>
      <w:bookmarkStart w:id="411" w:name="_Toc359924356"/>
      <w:bookmarkStart w:id="412" w:name="_Toc394077427"/>
      <w:bookmarkStart w:id="413" w:name="_Toc3462961"/>
      <w:r w:rsidRPr="00D254CB">
        <w:rPr>
          <w:lang w:val="de-DE"/>
        </w:rPr>
        <w:t>Symbolanpassungen</w:t>
      </w:r>
      <w:bookmarkEnd w:id="411"/>
      <w:bookmarkEnd w:id="412"/>
      <w:bookmarkEnd w:id="413"/>
      <w:r w:rsidRPr="00D254CB">
        <w:rPr>
          <w:lang w:val="de-DE"/>
        </w:rPr>
        <w:t xml:space="preserve"> </w:t>
      </w:r>
    </w:p>
    <w:p w14:paraId="67112465" w14:textId="77777777" w:rsidR="00E44314" w:rsidRPr="00D254CB" w:rsidRDefault="00E44314" w:rsidP="002230E4">
      <w:pPr>
        <w:rPr>
          <w:rFonts w:cs="Arial"/>
          <w:lang w:val="de-DE"/>
        </w:rPr>
      </w:pPr>
    </w:p>
    <w:p w14:paraId="17AE2F67" w14:textId="187DB63A" w:rsidR="00E44314" w:rsidRDefault="006728C5" w:rsidP="002230E4">
      <w:pPr>
        <w:rPr>
          <w:lang w:val="de-DE"/>
        </w:rPr>
      </w:pPr>
      <w:r w:rsidRPr="00D254CB">
        <w:rPr>
          <w:lang w:val="de-DE"/>
        </w:rPr>
        <w:t>Die erste Registerkarte im Dialogfeld „Symbolanpassung für alle künftigen Projekte“ trägt die Bezeichnung „Symbolanpassungen“. Hier können Sie die Darstellung der Symbole im Grundriss bearbeiten, Farbregeln definieren und auswählen, welche Felder für jeden Gerätetyp angezeigt werden, deren Anzeigereihenfolge, ob der in Feldern eingegebene Inhalt validiert werden soll und ob Felder standardmäßig oder in Abhängigkeit von Daten in anderen Feld</w:t>
      </w:r>
      <w:r w:rsidR="00896698">
        <w:rPr>
          <w:lang w:val="de-DE"/>
        </w:rPr>
        <w:t>ern eingeblendet werden sollen</w:t>
      </w:r>
    </w:p>
    <w:p w14:paraId="29C48000" w14:textId="77777777" w:rsidR="00896698" w:rsidRPr="00D254CB" w:rsidRDefault="00896698" w:rsidP="002230E4">
      <w:pPr>
        <w:rPr>
          <w:rFonts w:cs="Arial"/>
          <w:lang w:val="de-DE"/>
        </w:rPr>
      </w:pPr>
    </w:p>
    <w:p w14:paraId="4D06905F" w14:textId="77777777" w:rsidR="00E66CF0" w:rsidRPr="00E66CF0" w:rsidRDefault="00E66CF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414" w:name="_Toc3462706"/>
      <w:bookmarkStart w:id="415" w:name="_Toc3462803"/>
      <w:bookmarkStart w:id="416" w:name="_Toc3462962"/>
      <w:bookmarkStart w:id="417" w:name="_Toc359924357"/>
      <w:bookmarkStart w:id="418" w:name="_Toc394077428"/>
      <w:bookmarkEnd w:id="414"/>
      <w:bookmarkEnd w:id="415"/>
      <w:bookmarkEnd w:id="416"/>
    </w:p>
    <w:p w14:paraId="3C223711" w14:textId="77777777" w:rsidR="00E66CF0" w:rsidRPr="00E66CF0" w:rsidRDefault="00E66CF0" w:rsidP="00B72223">
      <w:pPr>
        <w:pStyle w:val="ListParagraph"/>
        <w:keepNext/>
        <w:keepLines/>
        <w:numPr>
          <w:ilvl w:val="0"/>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419" w:name="_Toc3462804"/>
      <w:bookmarkStart w:id="420" w:name="_Toc3462963"/>
      <w:bookmarkEnd w:id="419"/>
      <w:bookmarkEnd w:id="420"/>
    </w:p>
    <w:p w14:paraId="38DD63AC" w14:textId="77777777" w:rsidR="00E66CF0" w:rsidRPr="00E66CF0" w:rsidRDefault="00E66CF0" w:rsidP="00B72223">
      <w:pPr>
        <w:pStyle w:val="ListParagraph"/>
        <w:keepNext/>
        <w:keepLines/>
        <w:numPr>
          <w:ilvl w:val="1"/>
          <w:numId w:val="20"/>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421" w:name="_Toc3462805"/>
      <w:bookmarkStart w:id="422" w:name="_Toc3462964"/>
      <w:bookmarkEnd w:id="421"/>
      <w:bookmarkEnd w:id="422"/>
    </w:p>
    <w:p w14:paraId="667E5A9B" w14:textId="07A7510F" w:rsidR="00E44314" w:rsidRPr="00896698" w:rsidRDefault="006728C5" w:rsidP="00B72223">
      <w:pPr>
        <w:pStyle w:val="Heading3"/>
        <w:numPr>
          <w:ilvl w:val="2"/>
          <w:numId w:val="20"/>
        </w:numPr>
        <w:rPr>
          <w:lang w:val="de-DE"/>
        </w:rPr>
      </w:pPr>
      <w:bookmarkStart w:id="423" w:name="_Toc3462965"/>
      <w:r w:rsidRPr="00D254CB">
        <w:rPr>
          <w:lang w:val="de-DE"/>
        </w:rPr>
        <w:t>Symbole</w:t>
      </w:r>
      <w:bookmarkEnd w:id="417"/>
      <w:bookmarkEnd w:id="418"/>
      <w:bookmarkEnd w:id="423"/>
      <w:r w:rsidRPr="00D254CB">
        <w:rPr>
          <w:lang w:val="de-DE"/>
        </w:rPr>
        <w:t xml:space="preserve"> </w:t>
      </w:r>
    </w:p>
    <w:p w14:paraId="1866E1CD" w14:textId="77777777" w:rsidR="00E44314" w:rsidRPr="00D254CB" w:rsidRDefault="006728C5" w:rsidP="00E44314">
      <w:pPr>
        <w:rPr>
          <w:rFonts w:cs="Arial"/>
          <w:lang w:val="de-DE"/>
        </w:rPr>
      </w:pPr>
      <w:r w:rsidRPr="00D254CB">
        <w:rPr>
          <w:lang w:val="de-DE"/>
        </w:rPr>
        <w:t xml:space="preserve">Im Bereich „Symbole“ links oben im Dialogfeld können Sie die standardmäßige Darstellung der einzelnen Symbole in der Software bearbeiten. Die folgenden Symbole gehören zur Standardausstattung von Asset DB: </w:t>
      </w:r>
    </w:p>
    <w:p w14:paraId="3DF121C1" w14:textId="77777777" w:rsidR="00E44314" w:rsidRPr="00D254CB" w:rsidRDefault="00E44314">
      <w:pPr>
        <w:rPr>
          <w:rFonts w:cs="Arial"/>
          <w:lang w:val="de-DE"/>
        </w:rPr>
      </w:pPr>
    </w:p>
    <w:p w14:paraId="754E6529" w14:textId="357BB23A" w:rsidR="00E44314" w:rsidRPr="00394535" w:rsidRDefault="0028212C">
      <w:r>
        <w:rPr>
          <w:noProof/>
          <w:lang w:eastAsia="en-GB"/>
        </w:rPr>
        <w:lastRenderedPageBreak/>
        <mc:AlternateContent>
          <mc:Choice Requires="wps">
            <w:drawing>
              <wp:anchor distT="0" distB="0" distL="114300" distR="114300" simplePos="0" relativeHeight="251656192" behindDoc="0" locked="0" layoutInCell="1" allowOverlap="1" wp14:anchorId="3694C441" wp14:editId="5F1D2C0D">
                <wp:simplePos x="0" y="0"/>
                <wp:positionH relativeFrom="column">
                  <wp:posOffset>1629265</wp:posOffset>
                </wp:positionH>
                <wp:positionV relativeFrom="paragraph">
                  <wp:posOffset>365879</wp:posOffset>
                </wp:positionV>
                <wp:extent cx="1385181" cy="1457608"/>
                <wp:effectExtent l="38100" t="38100" r="24765" b="28575"/>
                <wp:wrapNone/>
                <wp:docPr id="302" name="直接箭头连接符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5181" cy="1457608"/>
                        </a:xfrm>
                        <a:prstGeom prst="straightConnector1">
                          <a:avLst/>
                        </a:prstGeom>
                        <a:noFill/>
                        <a:ln w="9525">
                          <a:solidFill>
                            <a:srgbClr val="444F51"/>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89530" id="直接箭头连接符 302" o:spid="_x0000_s1026" type="#_x0000_t32" style="position:absolute;margin-left:128.3pt;margin-top:28.8pt;width:109.05pt;height:114.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" strokecolor="#444f51">
                <v:stroke endarrow="open"/>
              </v:shape>
            </w:pict>
          </mc:Fallback>
        </mc:AlternateContent>
      </w:r>
      <w:r w:rsidRPr="00DA05BF">
        <w:rPr>
          <w:noProof/>
          <w:lang w:eastAsia="en-GB"/>
        </w:rPr>
        <w:drawing>
          <wp:inline distT="0" distB="0" distL="0" distR="0" wp14:anchorId="34A15C75" wp14:editId="0921A1F6">
            <wp:extent cx="1829055" cy="4286849"/>
            <wp:effectExtent l="19050" t="0" r="0" b="0"/>
            <wp:docPr id="301" name="Picture 19" descr="FIG57-2013-07-28 21_08_14-2013-07-28 21_07_15-Symbolanpassung für alle künftigen Projekte.png - G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7-2013-07-28 21_08_14-2013-07-28 21_07_15-Symbolanpassung für alle künftigen Projekte.png - Greenshot.png"/>
                    <pic:cNvPicPr/>
                  </pic:nvPicPr>
                  <pic:blipFill>
                    <a:blip r:embed="rId116" cstate="print"/>
                    <a:stretch>
                      <a:fillRect/>
                    </a:stretch>
                  </pic:blipFill>
                  <pic:spPr>
                    <a:xfrm>
                      <a:off x="0" y="0"/>
                      <a:ext cx="1829055" cy="4286849"/>
                    </a:xfrm>
                    <a:prstGeom prst="rect">
                      <a:avLst/>
                    </a:prstGeom>
                  </pic:spPr>
                </pic:pic>
              </a:graphicData>
            </a:graphic>
          </wp:inline>
        </w:drawing>
      </w:r>
    </w:p>
    <w:p w14:paraId="715F4A86" w14:textId="4C5F3502"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Verfügbare Symbole</w:t>
      </w:r>
    </w:p>
    <w:p w14:paraId="1D3FBEAA" w14:textId="77777777" w:rsidR="00E44314" w:rsidRPr="0028212C" w:rsidRDefault="006728C5" w:rsidP="00E44314">
      <w:pPr>
        <w:rPr>
          <w:rFonts w:cs="Arial"/>
          <w:spacing w:val="-4"/>
          <w:lang w:val="de-DE"/>
        </w:rPr>
      </w:pPr>
      <w:r w:rsidRPr="0028212C">
        <w:rPr>
          <w:spacing w:val="-4"/>
          <w:lang w:val="de-DE"/>
        </w:rPr>
        <w:t xml:space="preserve">Klicken Sie zum Erstellen eines neuen Symbols auf die Symbolschaltfläche „Hinzufügen“ </w:t>
      </w:r>
      <w:r w:rsidRPr="0028212C">
        <w:rPr>
          <w:noProof/>
          <w:spacing w:val="-4"/>
          <w:lang w:eastAsia="en-GB"/>
        </w:rPr>
        <w:drawing>
          <wp:inline distT="0" distB="0" distL="0" distR="0" wp14:anchorId="0CDFF394" wp14:editId="6A4F036D">
            <wp:extent cx="381000" cy="266700"/>
            <wp:effectExtent l="0" t="0" r="0" b="0"/>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28212C">
        <w:rPr>
          <w:spacing w:val="-4"/>
          <w:lang w:val="de-DE"/>
        </w:rPr>
        <w:t xml:space="preserve"> in der oberen rechten Ecke des Bereichs „Symbole“. Daraufhin wird ein neues Symbol erstellt, dessen Eigenschaften Sie dann rechts neben dem Bereich „Symbole“ festlegen können. </w:t>
      </w:r>
    </w:p>
    <w:p w14:paraId="31823AF4" w14:textId="77777777" w:rsidR="00E44314" w:rsidRPr="00D254CB" w:rsidRDefault="00E44314" w:rsidP="00E44314">
      <w:pPr>
        <w:rPr>
          <w:rFonts w:cs="Arial"/>
          <w:lang w:val="de-DE"/>
        </w:rPr>
      </w:pPr>
    </w:p>
    <w:p w14:paraId="6C1C6925" w14:textId="77777777" w:rsidR="00E44314" w:rsidRPr="00D254CB" w:rsidRDefault="006728C5" w:rsidP="00E44314">
      <w:pPr>
        <w:rPr>
          <w:rFonts w:cs="Arial"/>
          <w:lang w:val="de-DE"/>
        </w:rPr>
      </w:pPr>
      <w:r w:rsidRPr="00D254CB">
        <w:rPr>
          <w:lang w:val="de-DE"/>
        </w:rPr>
        <w:t xml:space="preserve">Wenn Sie ein bereits vorhandenes Symbol zur Bearbeitung auswählen möchten, klicken Sie im Bereich „Symbole“ auf das betreffende Symbol. </w:t>
      </w:r>
    </w:p>
    <w:p w14:paraId="18FAADB9" w14:textId="77777777" w:rsidR="00E44314" w:rsidRPr="00D254CB" w:rsidRDefault="00E44314" w:rsidP="00E44314">
      <w:pPr>
        <w:rPr>
          <w:rFonts w:cs="Arial"/>
          <w:lang w:val="de-DE"/>
        </w:rPr>
      </w:pPr>
    </w:p>
    <w:p w14:paraId="63E760A8" w14:textId="77777777" w:rsidR="00E44314" w:rsidRPr="00D254CB" w:rsidRDefault="006728C5" w:rsidP="00E44314">
      <w:pPr>
        <w:rPr>
          <w:rFonts w:cs="Arial"/>
          <w:lang w:val="de-DE"/>
        </w:rPr>
      </w:pPr>
      <w:r w:rsidRPr="00D254CB">
        <w:rPr>
          <w:lang w:val="de-DE"/>
        </w:rPr>
        <w:t xml:space="preserve">Klicken Sie zum Erstellen eines neuen anhand eines bestehenden Symbols auf das zu kopierende Symbol und anschließend auf die Symbolschaltfläche „Kopieren“ </w:t>
      </w:r>
      <w:r w:rsidRPr="00D254CB">
        <w:rPr>
          <w:noProof/>
          <w:lang w:eastAsia="en-GB"/>
        </w:rPr>
        <w:drawing>
          <wp:inline distT="0" distB="0" distL="0" distR="0" wp14:anchorId="647E5785" wp14:editId="74435B1D">
            <wp:extent cx="238125" cy="228600"/>
            <wp:effectExtent l="0" t="0" r="9525" b="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254CB">
        <w:rPr>
          <w:lang w:val="de-DE"/>
        </w:rPr>
        <w:t xml:space="preserve">, die über dem Symbol angezeigt wird. </w:t>
      </w:r>
    </w:p>
    <w:p w14:paraId="3E73EDB0" w14:textId="77777777" w:rsidR="00E44314" w:rsidRPr="00D254CB" w:rsidRDefault="00E44314" w:rsidP="00E44314">
      <w:pPr>
        <w:rPr>
          <w:rFonts w:cs="Arial"/>
          <w:lang w:val="de-DE"/>
        </w:rPr>
      </w:pPr>
    </w:p>
    <w:p w14:paraId="00725EEB" w14:textId="77777777" w:rsidR="00E44314" w:rsidRPr="002230E4" w:rsidRDefault="006728C5" w:rsidP="00E44314">
      <w:pPr>
        <w:rPr>
          <w:rFonts w:cs="Arial"/>
          <w:spacing w:val="-2"/>
          <w:lang w:val="de-DE"/>
        </w:rPr>
      </w:pPr>
      <w:r w:rsidRPr="002230E4">
        <w:rPr>
          <w:spacing w:val="-2"/>
          <w:lang w:val="de-DE"/>
        </w:rPr>
        <w:t xml:space="preserve">Klicken Sie zum Löschen eines Symbols auf das betreffende Symbol und anschließend auf die Symbolschaltfläche „Löschen“ </w:t>
      </w:r>
      <w:r w:rsidRPr="002230E4">
        <w:rPr>
          <w:noProof/>
          <w:spacing w:val="-2"/>
          <w:lang w:eastAsia="en-GB"/>
        </w:rPr>
        <w:drawing>
          <wp:inline distT="0" distB="0" distL="0" distR="0" wp14:anchorId="6CBF28AE" wp14:editId="570B64AA">
            <wp:extent cx="209550" cy="219075"/>
            <wp:effectExtent l="0" t="0" r="0" b="9525"/>
            <wp:docPr id="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2230E4">
        <w:rPr>
          <w:spacing w:val="-2"/>
          <w:lang w:val="de-DE"/>
        </w:rPr>
        <w:t xml:space="preserve">, die neben dem betreffenden Symbol eingeblendet wird. </w:t>
      </w:r>
    </w:p>
    <w:p w14:paraId="3EB01904" w14:textId="77777777" w:rsidR="00E44314" w:rsidRPr="00D254CB" w:rsidRDefault="00E44314">
      <w:pPr>
        <w:rPr>
          <w:rFonts w:cs="Arial"/>
          <w:lang w:val="de-DE"/>
        </w:rPr>
      </w:pPr>
    </w:p>
    <w:p w14:paraId="04BC786A" w14:textId="77777777" w:rsidR="00E44314" w:rsidRPr="00D254CB" w:rsidRDefault="006728C5" w:rsidP="00B72223">
      <w:pPr>
        <w:pStyle w:val="Heading3"/>
        <w:numPr>
          <w:ilvl w:val="2"/>
          <w:numId w:val="20"/>
        </w:numPr>
        <w:ind w:left="851" w:hanging="851"/>
        <w:rPr>
          <w:lang w:val="de-DE"/>
        </w:rPr>
      </w:pPr>
      <w:bookmarkStart w:id="424" w:name="_Toc359924358"/>
      <w:bookmarkStart w:id="425" w:name="_Toc394077429"/>
      <w:bookmarkStart w:id="426" w:name="_Toc3462966"/>
      <w:r w:rsidRPr="00D254CB">
        <w:rPr>
          <w:lang w:val="de-DE"/>
        </w:rPr>
        <w:lastRenderedPageBreak/>
        <w:t>Symboleigenschaften</w:t>
      </w:r>
      <w:bookmarkEnd w:id="424"/>
      <w:bookmarkEnd w:id="425"/>
      <w:bookmarkEnd w:id="426"/>
      <w:r w:rsidRPr="00D254CB">
        <w:rPr>
          <w:lang w:val="de-DE"/>
        </w:rPr>
        <w:t xml:space="preserve"> </w:t>
      </w:r>
    </w:p>
    <w:p w14:paraId="4D641DCC" w14:textId="77777777" w:rsidR="00E44314" w:rsidRPr="00D254CB" w:rsidRDefault="00E44314" w:rsidP="0018159B">
      <w:pPr>
        <w:keepNext/>
        <w:rPr>
          <w:rFonts w:cs="Arial"/>
          <w:lang w:val="de-DE"/>
        </w:rPr>
      </w:pPr>
    </w:p>
    <w:p w14:paraId="14D80A28" w14:textId="77777777" w:rsidR="00E44314" w:rsidRPr="00D254CB" w:rsidRDefault="006728C5" w:rsidP="0018159B">
      <w:pPr>
        <w:keepNext/>
        <w:rPr>
          <w:rFonts w:cs="Arial"/>
          <w:lang w:val="de-DE"/>
        </w:rPr>
      </w:pPr>
      <w:r w:rsidRPr="00D254CB">
        <w:rPr>
          <w:lang w:val="de-DE"/>
        </w:rPr>
        <w:t xml:space="preserve">Die Eigenschaften des ausgewählten, kopierten oder erstellten Symbols können grundsätzlich im Bereich rechts neben dem Bereich „Symbole“ festgelegt werden. </w:t>
      </w:r>
    </w:p>
    <w:p w14:paraId="3F0A5B5A" w14:textId="77777777" w:rsidR="00E44314" w:rsidRPr="00D254CB" w:rsidRDefault="00E44314">
      <w:pPr>
        <w:rPr>
          <w:rFonts w:cs="Arial"/>
          <w:lang w:val="de-DE"/>
        </w:rPr>
      </w:pPr>
    </w:p>
    <w:p w14:paraId="0B5F55BA" w14:textId="77777777" w:rsidR="002230E4" w:rsidRPr="00B82FFB" w:rsidRDefault="002230E4" w:rsidP="002230E4">
      <w:r w:rsidRPr="00DA05BF">
        <w:rPr>
          <w:noProof/>
          <w:lang w:eastAsia="en-GB"/>
        </w:rPr>
        <w:drawing>
          <wp:inline distT="0" distB="0" distL="0" distR="0" wp14:anchorId="1DA85B50" wp14:editId="6B21B4C8">
            <wp:extent cx="5278120" cy="2187575"/>
            <wp:effectExtent l="19050" t="0" r="0" b="0"/>
            <wp:docPr id="303" name="Picture 23" descr="FIG58-2013-07-28 21_09_30-2013-07-28 21_07_15-Symbolanpassung für alle künftigen Projekte.png - G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8-2013-07-28 21_09_30-2013-07-28 21_07_15-Symbolanpassung für alle künftigen Projekte.png - Greenshot.png"/>
                    <pic:cNvPicPr/>
                  </pic:nvPicPr>
                  <pic:blipFill>
                    <a:blip r:embed="rId120" cstate="print"/>
                    <a:stretch>
                      <a:fillRect/>
                    </a:stretch>
                  </pic:blipFill>
                  <pic:spPr>
                    <a:xfrm>
                      <a:off x="0" y="0"/>
                      <a:ext cx="5278120" cy="2187575"/>
                    </a:xfrm>
                    <a:prstGeom prst="rect">
                      <a:avLst/>
                    </a:prstGeom>
                  </pic:spPr>
                </pic:pic>
              </a:graphicData>
            </a:graphic>
          </wp:inline>
        </w:drawing>
      </w:r>
    </w:p>
    <w:p w14:paraId="636885BA" w14:textId="77777777" w:rsidR="00E44314" w:rsidRPr="00D254CB" w:rsidRDefault="00E44314">
      <w:pPr>
        <w:rPr>
          <w:rFonts w:cs="Arial"/>
          <w:lang w:val="de-DE"/>
        </w:rPr>
      </w:pPr>
    </w:p>
    <w:p w14:paraId="2309E2E6" w14:textId="54202A06"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Symboleigenschaften</w:t>
      </w:r>
    </w:p>
    <w:p w14:paraId="7A62247D" w14:textId="77777777" w:rsidR="00E44314" w:rsidRPr="00D254CB" w:rsidRDefault="00E44314" w:rsidP="00E44314">
      <w:pPr>
        <w:rPr>
          <w:rFonts w:cs="Arial"/>
          <w:lang w:val="de-DE"/>
        </w:rPr>
      </w:pPr>
    </w:p>
    <w:p w14:paraId="221ECFB1" w14:textId="77777777" w:rsidR="00E44314" w:rsidRPr="00D254CB" w:rsidRDefault="006728C5" w:rsidP="00B72223">
      <w:pPr>
        <w:pStyle w:val="ListParagraph"/>
        <w:numPr>
          <w:ilvl w:val="0"/>
          <w:numId w:val="18"/>
        </w:numPr>
        <w:rPr>
          <w:rFonts w:ascii="Arial" w:hAnsi="Arial" w:cs="Arial"/>
          <w:szCs w:val="20"/>
          <w:lang w:val="de-DE"/>
        </w:rPr>
      </w:pPr>
      <w:r w:rsidRPr="00D254CB">
        <w:rPr>
          <w:rFonts w:ascii="Arial" w:hAnsi="Arial"/>
          <w:b/>
          <w:lang w:val="de-DE"/>
        </w:rPr>
        <w:t>Name</w:t>
      </w:r>
      <w:r w:rsidRPr="00D254CB">
        <w:rPr>
          <w:rFonts w:ascii="Arial" w:hAnsi="Arial"/>
          <w:lang w:val="de-DE"/>
        </w:rPr>
        <w:t xml:space="preserve">: Symbolname (z. B. Drucker) </w:t>
      </w:r>
    </w:p>
    <w:p w14:paraId="13126B95" w14:textId="77777777" w:rsidR="00E44314" w:rsidRPr="00D254CB" w:rsidRDefault="006728C5" w:rsidP="00B72223">
      <w:pPr>
        <w:pStyle w:val="ListParagraph"/>
        <w:numPr>
          <w:ilvl w:val="0"/>
          <w:numId w:val="18"/>
        </w:numPr>
        <w:rPr>
          <w:rFonts w:ascii="Arial" w:hAnsi="Arial" w:cs="Arial"/>
          <w:szCs w:val="20"/>
          <w:lang w:val="de-DE"/>
        </w:rPr>
      </w:pPr>
      <w:r w:rsidRPr="00D254CB">
        <w:rPr>
          <w:rFonts w:ascii="Arial" w:hAnsi="Arial"/>
          <w:b/>
          <w:lang w:val="de-DE"/>
        </w:rPr>
        <w:t>Kategorie</w:t>
      </w:r>
      <w:r w:rsidRPr="00D254CB">
        <w:rPr>
          <w:rFonts w:ascii="Arial" w:hAnsi="Arial"/>
          <w:lang w:val="de-DE"/>
        </w:rPr>
        <w:t xml:space="preserve">: Gerätetyp, der durch dieses Symbol dargestellt wird (z. B. Drucker, Multifunktionsgerät usw.) </w:t>
      </w:r>
    </w:p>
    <w:p w14:paraId="44B5E209" w14:textId="77777777" w:rsidR="00E44314" w:rsidRPr="00D254CB" w:rsidRDefault="006728C5" w:rsidP="00B72223">
      <w:pPr>
        <w:pStyle w:val="ListParagraph"/>
        <w:numPr>
          <w:ilvl w:val="0"/>
          <w:numId w:val="18"/>
        </w:numPr>
        <w:rPr>
          <w:rFonts w:ascii="Arial" w:hAnsi="Arial" w:cs="Arial"/>
          <w:szCs w:val="20"/>
          <w:lang w:val="de-DE"/>
        </w:rPr>
      </w:pPr>
      <w:r w:rsidRPr="00D254CB">
        <w:rPr>
          <w:rFonts w:ascii="Arial" w:hAnsi="Arial"/>
          <w:b/>
          <w:lang w:val="de-DE"/>
        </w:rPr>
        <w:t>Farbe</w:t>
      </w:r>
      <w:r w:rsidRPr="00D254CB">
        <w:rPr>
          <w:rFonts w:ascii="Arial" w:hAnsi="Arial"/>
          <w:lang w:val="de-DE"/>
        </w:rPr>
        <w:t xml:space="preserve">: Standardanzeigefarbe des Symbols in der Software und in Grundrissen </w:t>
      </w:r>
    </w:p>
    <w:p w14:paraId="10AD41DF" w14:textId="77777777" w:rsidR="00E44314" w:rsidRPr="00D254CB" w:rsidRDefault="006728C5" w:rsidP="00B72223">
      <w:pPr>
        <w:pStyle w:val="ListParagraph"/>
        <w:numPr>
          <w:ilvl w:val="0"/>
          <w:numId w:val="18"/>
        </w:numPr>
        <w:rPr>
          <w:rFonts w:ascii="Arial" w:hAnsi="Arial" w:cs="Arial"/>
          <w:szCs w:val="20"/>
          <w:lang w:val="de-DE"/>
        </w:rPr>
      </w:pPr>
      <w:r w:rsidRPr="00D254CB">
        <w:rPr>
          <w:rFonts w:ascii="Arial" w:hAnsi="Arial"/>
          <w:b/>
          <w:lang w:val="de-DE"/>
        </w:rPr>
        <w:t>Symbol</w:t>
      </w:r>
      <w:r w:rsidRPr="00D254CB">
        <w:rPr>
          <w:rFonts w:ascii="Arial" w:hAnsi="Arial"/>
          <w:lang w:val="de-DE"/>
        </w:rPr>
        <w:t xml:space="preserve">: Bild, das in diesem Symbol angezeigt werden soll </w:t>
      </w:r>
    </w:p>
    <w:p w14:paraId="61C4D03E" w14:textId="77777777" w:rsidR="00E44314" w:rsidRPr="00D254CB" w:rsidRDefault="006728C5" w:rsidP="00B72223">
      <w:pPr>
        <w:pStyle w:val="ListParagraph"/>
        <w:numPr>
          <w:ilvl w:val="0"/>
          <w:numId w:val="18"/>
        </w:numPr>
        <w:rPr>
          <w:rFonts w:ascii="Arial" w:hAnsi="Arial" w:cs="Arial"/>
          <w:szCs w:val="20"/>
          <w:lang w:val="de-DE"/>
        </w:rPr>
      </w:pPr>
      <w:r w:rsidRPr="00D254CB">
        <w:rPr>
          <w:rFonts w:ascii="Arial" w:hAnsi="Arial"/>
          <w:b/>
          <w:lang w:val="de-DE"/>
        </w:rPr>
        <w:t>Auswahl zulässig</w:t>
      </w:r>
      <w:r w:rsidRPr="00D254CB">
        <w:rPr>
          <w:rFonts w:ascii="Arial" w:hAnsi="Arial"/>
          <w:lang w:val="de-DE"/>
        </w:rPr>
        <w:t xml:space="preserve">: Bei Aktivierung dieses Kontrollkästchens kann das Symbol im Projekt verwendet werden. </w:t>
      </w:r>
    </w:p>
    <w:p w14:paraId="5675B842" w14:textId="77777777" w:rsidR="00E44314" w:rsidRPr="00D254CB" w:rsidRDefault="00E44314">
      <w:pPr>
        <w:rPr>
          <w:rFonts w:cs="Arial"/>
          <w:lang w:val="de-DE"/>
        </w:rPr>
      </w:pPr>
    </w:p>
    <w:p w14:paraId="7D2A9EBB" w14:textId="77777777" w:rsidR="00E44314" w:rsidRPr="00D254CB" w:rsidRDefault="006728C5" w:rsidP="00B72223">
      <w:pPr>
        <w:pStyle w:val="Heading3"/>
        <w:numPr>
          <w:ilvl w:val="2"/>
          <w:numId w:val="20"/>
        </w:numPr>
        <w:ind w:left="851" w:hanging="851"/>
        <w:rPr>
          <w:lang w:val="de-DE"/>
        </w:rPr>
      </w:pPr>
      <w:bookmarkStart w:id="427" w:name="_Ref357524890"/>
      <w:bookmarkStart w:id="428" w:name="_Toc359924359"/>
      <w:bookmarkStart w:id="429" w:name="_Toc394077430"/>
      <w:bookmarkStart w:id="430" w:name="_Toc3462967"/>
      <w:r w:rsidRPr="00D254CB">
        <w:rPr>
          <w:lang w:val="de-DE"/>
        </w:rPr>
        <w:t>Farbregeln</w:t>
      </w:r>
      <w:bookmarkEnd w:id="427"/>
      <w:bookmarkEnd w:id="428"/>
      <w:bookmarkEnd w:id="429"/>
      <w:bookmarkEnd w:id="430"/>
    </w:p>
    <w:p w14:paraId="67185535" w14:textId="77777777" w:rsidR="00E44314" w:rsidRPr="00D254CB" w:rsidRDefault="00E44314" w:rsidP="002230E4">
      <w:pPr>
        <w:keepNext/>
        <w:rPr>
          <w:rFonts w:cs="Arial"/>
          <w:lang w:val="de-DE"/>
        </w:rPr>
      </w:pPr>
    </w:p>
    <w:p w14:paraId="2B89B409" w14:textId="77777777" w:rsidR="00E44314" w:rsidRPr="00D254CB" w:rsidRDefault="006728C5" w:rsidP="00E44314">
      <w:pPr>
        <w:rPr>
          <w:rFonts w:cs="Arial"/>
          <w:lang w:val="de-DE"/>
        </w:rPr>
      </w:pPr>
      <w:r w:rsidRPr="00D254CB">
        <w:rPr>
          <w:lang w:val="de-DE"/>
        </w:rPr>
        <w:t xml:space="preserve">Über die Schaltfläche „Farbregeln“ können Sie Regeln definieren, um die Farbe eines Symbols im Grundriss in Abhängigkeit von den Daten zu ändern, die in eines oder mehrere Felder eingegeben werden. </w:t>
      </w:r>
    </w:p>
    <w:p w14:paraId="5CCC98AE" w14:textId="77777777" w:rsidR="00E44314" w:rsidRPr="00D254CB" w:rsidRDefault="00E44314">
      <w:pPr>
        <w:rPr>
          <w:rFonts w:cs="Arial"/>
          <w:lang w:val="de-DE"/>
        </w:rPr>
      </w:pPr>
    </w:p>
    <w:p w14:paraId="300A3C21" w14:textId="77777777" w:rsidR="002230E4" w:rsidRPr="00B82FFB" w:rsidRDefault="002230E4" w:rsidP="002230E4">
      <w:r w:rsidRPr="00DA05BF">
        <w:rPr>
          <w:noProof/>
          <w:lang w:eastAsia="en-GB"/>
        </w:rPr>
        <w:lastRenderedPageBreak/>
        <w:drawing>
          <wp:inline distT="0" distB="0" distL="0" distR="0" wp14:anchorId="177818B8" wp14:editId="0721537F">
            <wp:extent cx="5278120" cy="4574540"/>
            <wp:effectExtent l="19050" t="0" r="0" b="0"/>
            <wp:docPr id="304" name="Picture 24" descr="FIG59-2013-07-28 21_10_38-Symbolanpassung für alle künftigen Projek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9-2013-07-28 21_10_38-Symbolanpassung für alle künftigen Projekte.png"/>
                    <pic:cNvPicPr/>
                  </pic:nvPicPr>
                  <pic:blipFill>
                    <a:blip r:embed="rId121" cstate="print"/>
                    <a:stretch>
                      <a:fillRect/>
                    </a:stretch>
                  </pic:blipFill>
                  <pic:spPr>
                    <a:xfrm>
                      <a:off x="0" y="0"/>
                      <a:ext cx="5278120" cy="4574540"/>
                    </a:xfrm>
                    <a:prstGeom prst="rect">
                      <a:avLst/>
                    </a:prstGeom>
                  </pic:spPr>
                </pic:pic>
              </a:graphicData>
            </a:graphic>
          </wp:inline>
        </w:drawing>
      </w:r>
    </w:p>
    <w:p w14:paraId="13B18D91" w14:textId="77777777" w:rsidR="00E44314" w:rsidRPr="00D254CB" w:rsidRDefault="00E44314">
      <w:pPr>
        <w:rPr>
          <w:rFonts w:cs="Arial"/>
          <w:lang w:val="de-DE"/>
        </w:rPr>
      </w:pPr>
    </w:p>
    <w:p w14:paraId="4D067158" w14:textId="0AEF94C1" w:rsidR="007B0C51" w:rsidRPr="00CA18A9" w:rsidRDefault="007B0C51" w:rsidP="00B72223">
      <w:pPr>
        <w:numPr>
          <w:ilvl w:val="0"/>
          <w:numId w:val="7"/>
        </w:numPr>
        <w:rPr>
          <w:rFonts w:cs="Arial"/>
          <w:sz w:val="16"/>
          <w:szCs w:val="16"/>
          <w:lang w:val="de-DE"/>
        </w:rPr>
      </w:pPr>
      <w:r w:rsidRPr="00EB2668">
        <w:rPr>
          <w:lang w:val="de-DE"/>
        </w:rPr>
        <w:t xml:space="preserve">     </w:t>
      </w:r>
      <w:r>
        <w:rPr>
          <w:sz w:val="16"/>
          <w:szCs w:val="16"/>
          <w:lang w:val="de-DE"/>
        </w:rPr>
        <w:t xml:space="preserve">Farbregelansicht </w:t>
      </w:r>
    </w:p>
    <w:p w14:paraId="242A5EF2" w14:textId="77777777" w:rsidR="007B0C51" w:rsidRPr="00EB2668" w:rsidRDefault="007B0C51" w:rsidP="00CB7AA8">
      <w:pPr>
        <w:ind w:left="720"/>
        <w:rPr>
          <w:rFonts w:cs="Arial"/>
          <w:sz w:val="16"/>
          <w:szCs w:val="16"/>
          <w:lang w:val="de-DE"/>
        </w:rPr>
      </w:pPr>
    </w:p>
    <w:p w14:paraId="50D99B4E" w14:textId="77777777" w:rsidR="00E44314" w:rsidRPr="00D254CB" w:rsidRDefault="006728C5" w:rsidP="00E44314">
      <w:pPr>
        <w:rPr>
          <w:rFonts w:cs="Arial"/>
          <w:lang w:val="de-DE"/>
        </w:rPr>
      </w:pPr>
      <w:r w:rsidRPr="00D254CB">
        <w:rPr>
          <w:lang w:val="de-DE"/>
        </w:rPr>
        <w:t xml:space="preserve">Klicken Sie zum Erstellen einer neuen Farbregel über dem Farbregelbereich auf die Symbolschaltfläche „Hinzufügen“ </w:t>
      </w:r>
      <w:r w:rsidRPr="00D254CB">
        <w:rPr>
          <w:noProof/>
          <w:lang w:eastAsia="en-GB"/>
        </w:rPr>
        <w:drawing>
          <wp:inline distT="0" distB="0" distL="0" distR="0" wp14:anchorId="75A2391C" wp14:editId="248CE5E9">
            <wp:extent cx="581025" cy="428625"/>
            <wp:effectExtent l="0" t="0" r="9525" b="9525"/>
            <wp:docPr id="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D254CB">
        <w:rPr>
          <w:lang w:val="de-DE"/>
        </w:rPr>
        <w:t xml:space="preserve">. In der Liste „Farbregeln“ wird eine neue Regel angezeigt, deren Eigenschaften Sie rechts neben der Liste bearbeiten können. </w:t>
      </w:r>
    </w:p>
    <w:p w14:paraId="4727E6F6" w14:textId="77777777" w:rsidR="00E44314" w:rsidRPr="00D254CB" w:rsidRDefault="00E44314" w:rsidP="00E44314">
      <w:pPr>
        <w:rPr>
          <w:rFonts w:cs="Arial"/>
          <w:lang w:val="de-DE"/>
        </w:rPr>
      </w:pPr>
    </w:p>
    <w:p w14:paraId="60D44D39" w14:textId="77777777" w:rsidR="00E44314" w:rsidRPr="00D254CB" w:rsidRDefault="006728C5" w:rsidP="00B72223">
      <w:pPr>
        <w:pStyle w:val="ListParagraph"/>
        <w:numPr>
          <w:ilvl w:val="0"/>
          <w:numId w:val="11"/>
        </w:numPr>
        <w:rPr>
          <w:rFonts w:ascii="Arial" w:hAnsi="Arial" w:cs="Arial"/>
          <w:szCs w:val="20"/>
          <w:lang w:val="de-DE"/>
        </w:rPr>
      </w:pPr>
      <w:r w:rsidRPr="00D254CB">
        <w:rPr>
          <w:rFonts w:ascii="Arial" w:hAnsi="Arial"/>
          <w:lang w:val="de-DE"/>
        </w:rPr>
        <w:t xml:space="preserve">Farbe: Die Farbe, die bei Erfüllung der Kriterien angewendet werden soll. </w:t>
      </w:r>
      <w:r w:rsidRPr="00D254CB">
        <w:rPr>
          <w:rFonts w:ascii="Arial" w:hAnsi="Arial"/>
          <w:i/>
          <w:lang w:val="de-DE"/>
        </w:rPr>
        <w:t xml:space="preserve">Normalerweise ist die Standardfarbe des ausgewählten Symbols automatisch ausgewählt, dies sollte aber geändert werden. </w:t>
      </w:r>
    </w:p>
    <w:p w14:paraId="4BA36616" w14:textId="77777777" w:rsidR="00E44314" w:rsidRPr="00D254CB" w:rsidRDefault="006728C5" w:rsidP="00B72223">
      <w:pPr>
        <w:pStyle w:val="ListParagraph"/>
        <w:numPr>
          <w:ilvl w:val="0"/>
          <w:numId w:val="11"/>
        </w:numPr>
        <w:rPr>
          <w:rFonts w:ascii="Arial" w:hAnsi="Arial" w:cs="Arial"/>
          <w:szCs w:val="20"/>
          <w:lang w:val="de-DE"/>
        </w:rPr>
      </w:pPr>
      <w:r w:rsidRPr="00D254CB">
        <w:rPr>
          <w:rFonts w:ascii="Arial" w:hAnsi="Arial"/>
          <w:lang w:val="de-DE"/>
        </w:rPr>
        <w:t xml:space="preserve">Erläuterung: Hier kann eine kurze Erklärung der Regel eingegeben werden, die derzeit bearbeitet wird. </w:t>
      </w:r>
    </w:p>
    <w:p w14:paraId="569046C9" w14:textId="77777777" w:rsidR="00E44314" w:rsidRPr="00D254CB" w:rsidRDefault="006728C5" w:rsidP="00B72223">
      <w:pPr>
        <w:pStyle w:val="ListParagraph"/>
        <w:numPr>
          <w:ilvl w:val="0"/>
          <w:numId w:val="11"/>
        </w:numPr>
        <w:rPr>
          <w:rFonts w:ascii="Arial" w:hAnsi="Arial" w:cs="Arial"/>
          <w:szCs w:val="20"/>
          <w:lang w:val="de-DE"/>
        </w:rPr>
      </w:pPr>
      <w:r w:rsidRPr="00D254CB">
        <w:rPr>
          <w:rFonts w:ascii="Arial" w:hAnsi="Arial"/>
          <w:lang w:val="de-DE"/>
        </w:rPr>
        <w:t>Regel: Hier wird erläutert, welche Kriterien erfüllt sein müssen, damit die Farbregel zur Anwendung kommt. Klicken Sie auf die Schaltfläche „Bearbeiten“, um Kriterien zu definieren. Beachten Sie, dass Sie keine Regeln in dieses Feld eintragen können.</w:t>
      </w:r>
    </w:p>
    <w:p w14:paraId="77F88354" w14:textId="77777777" w:rsidR="00E44314" w:rsidRPr="00D254CB" w:rsidRDefault="00E44314" w:rsidP="00E44314">
      <w:pPr>
        <w:pStyle w:val="ListParagraph"/>
        <w:rPr>
          <w:rFonts w:ascii="Arial" w:hAnsi="Arial" w:cs="Arial"/>
          <w:szCs w:val="20"/>
          <w:lang w:val="de-DE"/>
        </w:rPr>
      </w:pPr>
    </w:p>
    <w:p w14:paraId="13D32674" w14:textId="77777777" w:rsidR="00E44314" w:rsidRPr="00D254CB" w:rsidRDefault="006728C5" w:rsidP="00E44314">
      <w:pPr>
        <w:pStyle w:val="ListParagraph"/>
        <w:rPr>
          <w:rFonts w:ascii="Arial" w:hAnsi="Arial" w:cs="Arial"/>
          <w:szCs w:val="20"/>
          <w:lang w:val="de-DE"/>
        </w:rPr>
      </w:pPr>
      <w:r w:rsidRPr="00D254CB">
        <w:rPr>
          <w:rFonts w:ascii="Arial" w:hAnsi="Arial"/>
          <w:lang w:val="de-DE"/>
        </w:rPr>
        <w:lastRenderedPageBreak/>
        <w:t xml:space="preserve"> </w:t>
      </w:r>
      <w:r w:rsidRPr="00D254CB">
        <w:rPr>
          <w:rFonts w:ascii="Arial" w:hAnsi="Arial"/>
          <w:noProof/>
          <w:lang w:eastAsia="en-GB"/>
        </w:rPr>
        <w:drawing>
          <wp:inline distT="0" distB="0" distL="0" distR="0" wp14:anchorId="2237C249" wp14:editId="4C5CED04">
            <wp:extent cx="1095375" cy="685799"/>
            <wp:effectExtent l="0" t="0" r="0" b="635"/>
            <wp:docPr id="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1095375" cy="685799"/>
                    </a:xfrm>
                    <a:prstGeom prst="rect">
                      <a:avLst/>
                    </a:prstGeom>
                    <a:noFill/>
                    <a:ln>
                      <a:noFill/>
                    </a:ln>
                  </pic:spPr>
                </pic:pic>
              </a:graphicData>
            </a:graphic>
          </wp:inline>
        </w:drawing>
      </w:r>
    </w:p>
    <w:p w14:paraId="2676EA36" w14:textId="77777777" w:rsidR="00E44314" w:rsidRPr="00D254CB" w:rsidRDefault="006728C5">
      <w:pPr>
        <w:rPr>
          <w:rFonts w:cs="Arial"/>
          <w:lang w:val="de-DE"/>
        </w:rPr>
      </w:pPr>
      <w:r w:rsidRPr="00D254CB">
        <w:rPr>
          <w:lang w:val="de-DE"/>
        </w:rPr>
        <w:br w:type="page"/>
      </w:r>
    </w:p>
    <w:p w14:paraId="3B03EAB1" w14:textId="5E06064B" w:rsidR="00E44314" w:rsidRPr="00D254CB" w:rsidRDefault="006728C5" w:rsidP="00E44314">
      <w:pPr>
        <w:rPr>
          <w:rFonts w:cs="Arial"/>
          <w:lang w:val="de-DE"/>
        </w:rPr>
      </w:pPr>
      <w:r w:rsidRPr="00D254CB">
        <w:rPr>
          <w:lang w:val="de-DE"/>
        </w:rPr>
        <w:lastRenderedPageBreak/>
        <w:t xml:space="preserve">Für ein Symbol können mehrere Farben definiert werden, indem Sie auf die Symbolschaltfläche „Hinzufügen“ klicken und weitere Regeln definieren. Die Regeln werden in der Reihenfolge angewendet, in der sie in der Liste „Farbregeln“ aufgeführt werden. In </w:t>
      </w:r>
      <w:r w:rsidRPr="00D254CB">
        <w:rPr>
          <w:lang w:val="de-DE"/>
        </w:rPr>
        <w:fldChar w:fldCharType="begin"/>
      </w:r>
      <w:r w:rsidRPr="00D254CB">
        <w:rPr>
          <w:lang w:val="de-DE"/>
        </w:rPr>
        <w:instrText xml:space="preserve"> REF _Ref325965572 \r \h  \* MERGEFORMAT </w:instrText>
      </w:r>
      <w:r w:rsidRPr="00D254CB">
        <w:rPr>
          <w:lang w:val="de-DE"/>
        </w:rPr>
      </w:r>
      <w:r w:rsidRPr="00D254CB">
        <w:rPr>
          <w:lang w:val="de-DE"/>
        </w:rPr>
        <w:fldChar w:fldCharType="separate"/>
      </w:r>
      <w:r w:rsidR="00EE6C00">
        <w:rPr>
          <w:lang w:val="de-DE"/>
        </w:rPr>
        <w:t>Abb. 75</w:t>
      </w:r>
      <w:r w:rsidRPr="00D254CB">
        <w:rPr>
          <w:lang w:val="de-DE"/>
        </w:rPr>
        <w:fldChar w:fldCharType="end"/>
      </w:r>
      <w:r w:rsidRPr="00D254CB">
        <w:rPr>
          <w:lang w:val="de-DE"/>
        </w:rPr>
        <w:t xml:space="preserve"> unten wird gezeigt, wie Kriterien definiert werden. </w:t>
      </w:r>
      <w:bookmarkStart w:id="431" w:name="_Toc358210342"/>
      <w:bookmarkStart w:id="432" w:name="_Toc358214182"/>
      <w:bookmarkStart w:id="433" w:name="_Toc358214311"/>
      <w:bookmarkStart w:id="434" w:name="_Toc358210343"/>
      <w:bookmarkStart w:id="435" w:name="_Toc358214183"/>
      <w:bookmarkStart w:id="436" w:name="_Toc358214312"/>
      <w:bookmarkStart w:id="437" w:name="_Toc358210344"/>
      <w:bookmarkStart w:id="438" w:name="_Toc358214184"/>
      <w:bookmarkStart w:id="439" w:name="_Toc358214313"/>
      <w:bookmarkEnd w:id="431"/>
      <w:bookmarkEnd w:id="432"/>
      <w:bookmarkEnd w:id="433"/>
      <w:bookmarkEnd w:id="434"/>
      <w:bookmarkEnd w:id="435"/>
      <w:bookmarkEnd w:id="436"/>
      <w:bookmarkEnd w:id="437"/>
      <w:bookmarkEnd w:id="438"/>
      <w:bookmarkEnd w:id="439"/>
    </w:p>
    <w:bookmarkStart w:id="440" w:name="_Toc358210345"/>
    <w:bookmarkStart w:id="441" w:name="_Toc358214185"/>
    <w:bookmarkStart w:id="442" w:name="_Toc358214314"/>
    <w:bookmarkEnd w:id="440"/>
    <w:bookmarkEnd w:id="441"/>
    <w:bookmarkEnd w:id="442"/>
    <w:p w14:paraId="204F504F" w14:textId="09CDE35B" w:rsidR="00E44314" w:rsidRDefault="009571C5" w:rsidP="00E44314">
      <w:pPr>
        <w:rPr>
          <w:rFonts w:cs="Arial"/>
          <w:lang w:val="de-DE"/>
        </w:rPr>
      </w:pPr>
      <w:r>
        <w:rPr>
          <w:rFonts w:cs="Arial"/>
          <w:noProof/>
          <w:lang w:eastAsia="en-GB"/>
        </w:rPr>
        <mc:AlternateContent>
          <mc:Choice Requires="wps">
            <w:drawing>
              <wp:anchor distT="0" distB="0" distL="114300" distR="114300" simplePos="0" relativeHeight="251709440" behindDoc="0" locked="0" layoutInCell="1" allowOverlap="1" wp14:anchorId="5856F8A4" wp14:editId="23FD9656">
                <wp:simplePos x="0" y="0"/>
                <wp:positionH relativeFrom="column">
                  <wp:posOffset>1582545</wp:posOffset>
                </wp:positionH>
                <wp:positionV relativeFrom="paragraph">
                  <wp:posOffset>120528</wp:posOffset>
                </wp:positionV>
                <wp:extent cx="2150901" cy="621009"/>
                <wp:effectExtent l="38100" t="0" r="20955" b="65405"/>
                <wp:wrapNone/>
                <wp:docPr id="367" name="Straight Arrow Connector 367"/>
                <wp:cNvGraphicFramePr/>
                <a:graphic xmlns:a="http://schemas.openxmlformats.org/drawingml/2006/main">
                  <a:graphicData uri="http://schemas.microsoft.com/office/word/2010/wordprocessingShape">
                    <wps:wsp>
                      <wps:cNvCnPr/>
                      <wps:spPr>
                        <a:xfrm flipH="1">
                          <a:off x="0" y="0"/>
                          <a:ext cx="2150901" cy="6210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10058" id="Straight Arrow Connector 367" o:spid="_x0000_s1026" type="#_x0000_t32" style="position:absolute;margin-left:124.6pt;margin-top:9.5pt;width:169.35pt;height:48.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" strokecolor="black [3200]" strokeweight="1pt">
                <v:stroke endarrow="block" endcap="square"/>
              </v:shape>
            </w:pict>
          </mc:Fallback>
        </mc:AlternateContent>
      </w:r>
      <w:r w:rsidRPr="00E04213">
        <w:rPr>
          <w:rFonts w:cs="Arial"/>
          <w:noProof/>
          <w:lang w:eastAsia="en-GB"/>
        </w:rPr>
        <mc:AlternateContent>
          <mc:Choice Requires="wps">
            <w:drawing>
              <wp:anchor distT="45720" distB="45720" distL="114300" distR="114300" simplePos="0" relativeHeight="251707392" behindDoc="0" locked="0" layoutInCell="1" allowOverlap="1" wp14:anchorId="44B33E10" wp14:editId="527D1996">
                <wp:simplePos x="0" y="0"/>
                <wp:positionH relativeFrom="column">
                  <wp:posOffset>3732530</wp:posOffset>
                </wp:positionH>
                <wp:positionV relativeFrom="paragraph">
                  <wp:posOffset>1270</wp:posOffset>
                </wp:positionV>
                <wp:extent cx="1466215" cy="458470"/>
                <wp:effectExtent l="0" t="0" r="19685" b="17780"/>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458470"/>
                        </a:xfrm>
                        <a:prstGeom prst="rect">
                          <a:avLst/>
                        </a:prstGeom>
                        <a:solidFill>
                          <a:schemeClr val="tx2">
                            <a:lumMod val="20000"/>
                            <a:lumOff val="80000"/>
                          </a:schemeClr>
                        </a:solidFill>
                        <a:ln w="9525">
                          <a:solidFill>
                            <a:srgbClr val="000000"/>
                          </a:solidFill>
                          <a:miter lim="800000"/>
                          <a:headEnd/>
                          <a:tailEnd/>
                        </a:ln>
                      </wps:spPr>
                      <wps:txbx>
                        <w:txbxContent>
                          <w:p w14:paraId="2DEF5D58" w14:textId="67BCD025" w:rsidR="00792309" w:rsidRPr="00CB7AA8" w:rsidRDefault="00792309" w:rsidP="00CB7AA8">
                            <w:pPr>
                              <w:jc w:val="center"/>
                              <w:rPr>
                                <w:sz w:val="18"/>
                                <w:szCs w:val="18"/>
                              </w:rPr>
                            </w:pPr>
                            <w:proofErr w:type="spellStart"/>
                            <w:r w:rsidRPr="00CB7AA8">
                              <w:rPr>
                                <w:sz w:val="18"/>
                                <w:szCs w:val="18"/>
                              </w:rPr>
                              <w:t>Zusätzliche</w:t>
                            </w:r>
                            <w:proofErr w:type="spellEnd"/>
                            <w:r w:rsidRPr="00CB7AA8">
                              <w:rPr>
                                <w:sz w:val="18"/>
                                <w:szCs w:val="18"/>
                              </w:rPr>
                              <w:t xml:space="preserve"> </w:t>
                            </w:r>
                            <w:proofErr w:type="spellStart"/>
                            <w:r w:rsidRPr="00CB7AA8">
                              <w:rPr>
                                <w:sz w:val="18"/>
                                <w:szCs w:val="18"/>
                              </w:rPr>
                              <w:t>Kriterien</w:t>
                            </w:r>
                            <w:proofErr w:type="spellEnd"/>
                            <w:r w:rsidRPr="00CB7AA8">
                              <w:rPr>
                                <w:sz w:val="18"/>
                                <w:szCs w:val="18"/>
                              </w:rPr>
                              <w:t xml:space="preserve"> </w:t>
                            </w:r>
                            <w:proofErr w:type="spellStart"/>
                            <w:r w:rsidRPr="00CB7AA8">
                              <w:rPr>
                                <w:sz w:val="18"/>
                                <w:szCs w:val="18"/>
                              </w:rPr>
                              <w:t>hinzufügen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33E10" id="_x0000_s1064" type="#_x0000_t202" style="position:absolute;margin-left:293.9pt;margin-top:.1pt;width:115.45pt;height:36.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" fillcolor="#e3e3e3 [671]">
                <v:textbox>
                  <w:txbxContent>
                    <w:p w14:paraId="2DEF5D58" w14:textId="67BCD025" w:rsidR="00792309" w:rsidRPr="00CB7AA8" w:rsidRDefault="00792309" w:rsidP="00CB7AA8">
                      <w:pPr>
                        <w:jc w:val="center"/>
                        <w:rPr>
                          <w:sz w:val="18"/>
                          <w:szCs w:val="18"/>
                        </w:rPr>
                      </w:pPr>
                      <w:proofErr w:type="spellStart"/>
                      <w:r w:rsidRPr="00CB7AA8">
                        <w:rPr>
                          <w:sz w:val="18"/>
                          <w:szCs w:val="18"/>
                        </w:rPr>
                        <w:t>Zusätzliche</w:t>
                      </w:r>
                      <w:proofErr w:type="spellEnd"/>
                      <w:r w:rsidRPr="00CB7AA8">
                        <w:rPr>
                          <w:sz w:val="18"/>
                          <w:szCs w:val="18"/>
                        </w:rPr>
                        <w:t xml:space="preserve"> </w:t>
                      </w:r>
                      <w:proofErr w:type="spellStart"/>
                      <w:r w:rsidRPr="00CB7AA8">
                        <w:rPr>
                          <w:sz w:val="18"/>
                          <w:szCs w:val="18"/>
                        </w:rPr>
                        <w:t>Kriterien</w:t>
                      </w:r>
                      <w:proofErr w:type="spellEnd"/>
                      <w:r w:rsidRPr="00CB7AA8">
                        <w:rPr>
                          <w:sz w:val="18"/>
                          <w:szCs w:val="18"/>
                        </w:rPr>
                        <w:t xml:space="preserve"> </w:t>
                      </w:r>
                      <w:proofErr w:type="spellStart"/>
                      <w:r w:rsidRPr="00CB7AA8">
                        <w:rPr>
                          <w:sz w:val="18"/>
                          <w:szCs w:val="18"/>
                        </w:rPr>
                        <w:t>hinzufügen</w:t>
                      </w:r>
                      <w:proofErr w:type="spellEnd"/>
                    </w:p>
                  </w:txbxContent>
                </v:textbox>
                <w10:wrap type="square"/>
              </v:shape>
            </w:pict>
          </mc:Fallback>
        </mc:AlternateContent>
      </w:r>
    </w:p>
    <w:p w14:paraId="1DC8AF88" w14:textId="1FDBE4D1" w:rsidR="00E44314" w:rsidRPr="00D254CB" w:rsidRDefault="009571C5" w:rsidP="00E44314">
      <w:pPr>
        <w:rPr>
          <w:rFonts w:cs="Arial"/>
          <w:lang w:val="de-DE"/>
        </w:rPr>
      </w:pPr>
      <w:r w:rsidRPr="00D254CB">
        <w:rPr>
          <w:noProof/>
          <w:lang w:eastAsia="en-GB"/>
        </w:rPr>
        <mc:AlternateContent>
          <mc:Choice Requires="wps">
            <w:drawing>
              <wp:anchor distT="0" distB="0" distL="114300" distR="114300" simplePos="0" relativeHeight="251626496" behindDoc="0" locked="0" layoutInCell="1" allowOverlap="1" wp14:anchorId="3830CBDD" wp14:editId="7F7E8C3B">
                <wp:simplePos x="0" y="0"/>
                <wp:positionH relativeFrom="column">
                  <wp:posOffset>3713990</wp:posOffset>
                </wp:positionH>
                <wp:positionV relativeFrom="paragraph">
                  <wp:posOffset>1397000</wp:posOffset>
                </wp:positionV>
                <wp:extent cx="1339816" cy="249381"/>
                <wp:effectExtent l="0" t="0" r="13335" b="17780"/>
                <wp:wrapNone/>
                <wp:docPr id="19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16" cy="249381"/>
                        </a:xfrm>
                        <a:prstGeom prst="rect">
                          <a:avLst/>
                        </a:prstGeom>
                        <a:solidFill>
                          <a:srgbClr val="C6D9F1"/>
                        </a:solidFill>
                        <a:ln w="6350">
                          <a:solidFill>
                            <a:srgbClr val="000000"/>
                          </a:solidFill>
                          <a:miter lim="800000"/>
                          <a:headEnd/>
                          <a:tailEnd/>
                        </a:ln>
                      </wps:spPr>
                      <wps:txbx>
                        <w:txbxContent>
                          <w:p w14:paraId="0DB0FA8B" w14:textId="30DBB0F4" w:rsidR="00792309" w:rsidRPr="00CB7AA8" w:rsidRDefault="00792309" w:rsidP="00E44314">
                            <w:pPr>
                              <w:spacing w:line="240" w:lineRule="auto"/>
                              <w:jc w:val="center"/>
                              <w:rPr>
                                <w:sz w:val="18"/>
                                <w:szCs w:val="18"/>
                              </w:rPr>
                            </w:pPr>
                            <w:proofErr w:type="spellStart"/>
                            <w:r w:rsidRPr="00CB7AA8">
                              <w:rPr>
                                <w:sz w:val="18"/>
                                <w:szCs w:val="18"/>
                              </w:rPr>
                              <w:t>Kriterienauswahl</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0CBDD" id="Text Box 87" o:spid="_x0000_s1065" type="#_x0000_t202" style="position:absolute;margin-left:292.45pt;margin-top:110pt;width:105.5pt;height:1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" fillcolor="#c6d9f1" strokeweight=".5pt">
                <v:textbox>
                  <w:txbxContent>
                    <w:p w14:paraId="0DB0FA8B" w14:textId="30DBB0F4" w:rsidR="00792309" w:rsidRPr="00CB7AA8" w:rsidRDefault="00792309" w:rsidP="00E44314">
                      <w:pPr>
                        <w:spacing w:line="240" w:lineRule="auto"/>
                        <w:jc w:val="center"/>
                        <w:rPr>
                          <w:sz w:val="18"/>
                          <w:szCs w:val="18"/>
                        </w:rPr>
                      </w:pPr>
                      <w:proofErr w:type="spellStart"/>
                      <w:r w:rsidRPr="00CB7AA8">
                        <w:rPr>
                          <w:sz w:val="18"/>
                          <w:szCs w:val="18"/>
                        </w:rPr>
                        <w:t>Kriterienauswahl</w:t>
                      </w:r>
                      <w:proofErr w:type="spellEnd"/>
                    </w:p>
                  </w:txbxContent>
                </v:textbox>
              </v:shape>
            </w:pict>
          </mc:Fallback>
        </mc:AlternateContent>
      </w:r>
      <w:r w:rsidRPr="00D254CB">
        <w:rPr>
          <w:noProof/>
          <w:lang w:eastAsia="en-GB"/>
        </w:rPr>
        <mc:AlternateContent>
          <mc:Choice Requires="wps">
            <w:drawing>
              <wp:anchor distT="0" distB="0" distL="114300" distR="114300" simplePos="0" relativeHeight="251621376" behindDoc="0" locked="0" layoutInCell="1" allowOverlap="1" wp14:anchorId="19FA9ABD" wp14:editId="34D6C060">
                <wp:simplePos x="0" y="0"/>
                <wp:positionH relativeFrom="margin">
                  <wp:posOffset>3734075</wp:posOffset>
                </wp:positionH>
                <wp:positionV relativeFrom="paragraph">
                  <wp:posOffset>2414702</wp:posOffset>
                </wp:positionV>
                <wp:extent cx="1618537" cy="386298"/>
                <wp:effectExtent l="0" t="0" r="20320" b="13970"/>
                <wp:wrapNone/>
                <wp:docPr id="19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537" cy="386298"/>
                        </a:xfrm>
                        <a:prstGeom prst="rect">
                          <a:avLst/>
                        </a:prstGeom>
                        <a:solidFill>
                          <a:srgbClr val="C6D9F1"/>
                        </a:solidFill>
                        <a:ln w="6350">
                          <a:solidFill>
                            <a:srgbClr val="000000"/>
                          </a:solidFill>
                          <a:miter lim="800000"/>
                          <a:headEnd/>
                          <a:tailEnd/>
                        </a:ln>
                      </wps:spPr>
                      <wps:txbx>
                        <w:txbxContent>
                          <w:p w14:paraId="2A87655D" w14:textId="772055C2" w:rsidR="00792309" w:rsidRPr="00CB7AA8" w:rsidRDefault="00792309" w:rsidP="00E44314">
                            <w:pPr>
                              <w:spacing w:line="240" w:lineRule="auto"/>
                              <w:jc w:val="center"/>
                              <w:rPr>
                                <w:sz w:val="18"/>
                                <w:szCs w:val="18"/>
                                <w:lang w:val="de-DE"/>
                              </w:rPr>
                            </w:pPr>
                            <w:r w:rsidRPr="00CB7AA8">
                              <w:rPr>
                                <w:sz w:val="18"/>
                                <w:szCs w:val="18"/>
                                <w:lang w:val="de-DE"/>
                              </w:rPr>
                              <w:t xml:space="preserve">Verfügbare Freitextfelder und Kontrollkästchen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A9ABD" id="Text Box 101" o:spid="_x0000_s1066" type="#_x0000_t202" style="position:absolute;margin-left:294pt;margin-top:190.15pt;width:127.45pt;height:30.4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" fillcolor="#c6d9f1" strokeweight=".5pt">
                <v:textbox>
                  <w:txbxContent>
                    <w:p w14:paraId="2A87655D" w14:textId="772055C2" w:rsidR="00792309" w:rsidRPr="00CB7AA8" w:rsidRDefault="00792309" w:rsidP="00E44314">
                      <w:pPr>
                        <w:spacing w:line="240" w:lineRule="auto"/>
                        <w:jc w:val="center"/>
                        <w:rPr>
                          <w:sz w:val="18"/>
                          <w:szCs w:val="18"/>
                          <w:lang w:val="de-DE"/>
                        </w:rPr>
                      </w:pPr>
                      <w:r w:rsidRPr="00CB7AA8">
                        <w:rPr>
                          <w:sz w:val="18"/>
                          <w:szCs w:val="18"/>
                          <w:lang w:val="de-DE"/>
                        </w:rPr>
                        <w:t xml:space="preserve">Verfügbare Freitextfelder und Kontrollkästchen </w:t>
                      </w:r>
                    </w:p>
                  </w:txbxContent>
                </v:textbox>
                <w10:wrap anchorx="margin"/>
              </v:shape>
            </w:pict>
          </mc:Fallback>
        </mc:AlternateContent>
      </w:r>
      <w:r>
        <w:rPr>
          <w:noProof/>
          <w:lang w:eastAsia="en-GB"/>
        </w:rPr>
        <mc:AlternateContent>
          <mc:Choice Requires="wps">
            <w:drawing>
              <wp:anchor distT="0" distB="0" distL="114300" distR="114300" simplePos="0" relativeHeight="251708416" behindDoc="0" locked="0" layoutInCell="1" allowOverlap="1" wp14:anchorId="596E69F8" wp14:editId="2D9EEFFA">
                <wp:simplePos x="0" y="0"/>
                <wp:positionH relativeFrom="column">
                  <wp:posOffset>2966369</wp:posOffset>
                </wp:positionH>
                <wp:positionV relativeFrom="paragraph">
                  <wp:posOffset>796163</wp:posOffset>
                </wp:positionV>
                <wp:extent cx="727849" cy="68387"/>
                <wp:effectExtent l="0" t="57150" r="15240" b="27305"/>
                <wp:wrapNone/>
                <wp:docPr id="366" name="Straight Arrow Connector 366"/>
                <wp:cNvGraphicFramePr/>
                <a:graphic xmlns:a="http://schemas.openxmlformats.org/drawingml/2006/main">
                  <a:graphicData uri="http://schemas.microsoft.com/office/word/2010/wordprocessingShape">
                    <wps:wsp>
                      <wps:cNvCnPr/>
                      <wps:spPr>
                        <a:xfrm flipH="1" flipV="1">
                          <a:off x="0" y="0"/>
                          <a:ext cx="727849" cy="683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94B38" id="Straight Arrow Connector 366" o:spid="_x0000_s1026" type="#_x0000_t32" style="position:absolute;margin-left:233.55pt;margin-top:62.7pt;width:57.3pt;height:5.4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" strokecolor="black [3200]" strokeweight="1pt">
                <v:stroke endarrow="block" endcap="square"/>
              </v:shape>
            </w:pict>
          </mc:Fallback>
        </mc:AlternateContent>
      </w:r>
      <w:r>
        <w:rPr>
          <w:noProof/>
          <w:lang w:eastAsia="en-GB"/>
        </w:rPr>
        <mc:AlternateContent>
          <mc:Choice Requires="wps">
            <w:drawing>
              <wp:anchor distT="0" distB="0" distL="114300" distR="114300" simplePos="0" relativeHeight="251713536" behindDoc="0" locked="0" layoutInCell="1" allowOverlap="1" wp14:anchorId="189ACFF4" wp14:editId="45692023">
                <wp:simplePos x="0" y="0"/>
                <wp:positionH relativeFrom="column">
                  <wp:posOffset>1968842</wp:posOffset>
                </wp:positionH>
                <wp:positionV relativeFrom="paragraph">
                  <wp:posOffset>404977</wp:posOffset>
                </wp:positionV>
                <wp:extent cx="1726113" cy="170693"/>
                <wp:effectExtent l="38100" t="0" r="26670" b="96520"/>
                <wp:wrapNone/>
                <wp:docPr id="372" name="Straight Arrow Connector 372"/>
                <wp:cNvGraphicFramePr/>
                <a:graphic xmlns:a="http://schemas.openxmlformats.org/drawingml/2006/main">
                  <a:graphicData uri="http://schemas.microsoft.com/office/word/2010/wordprocessingShape">
                    <wps:wsp>
                      <wps:cNvCnPr/>
                      <wps:spPr>
                        <a:xfrm flipH="1">
                          <a:off x="0" y="0"/>
                          <a:ext cx="1726113" cy="170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E10BF" id="Straight Arrow Connector 372" o:spid="_x0000_s1026" type="#_x0000_t32" style="position:absolute;margin-left:155.05pt;margin-top:31.9pt;width:135.9pt;height:13.4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" strokecolor="black [3200]" strokeweight="1pt">
                <v:stroke endarrow="block" endcap="square"/>
              </v:shape>
            </w:pict>
          </mc:Fallback>
        </mc:AlternateContent>
      </w:r>
      <w:r w:rsidRPr="00D254CB">
        <w:rPr>
          <w:noProof/>
          <w:lang w:eastAsia="en-GB"/>
        </w:rPr>
        <mc:AlternateContent>
          <mc:Choice Requires="wps">
            <w:drawing>
              <wp:anchor distT="0" distB="0" distL="114300" distR="114300" simplePos="0" relativeHeight="251617280" behindDoc="0" locked="0" layoutInCell="1" allowOverlap="1" wp14:anchorId="64904464" wp14:editId="6D02C224">
                <wp:simplePos x="0" y="0"/>
                <wp:positionH relativeFrom="margin">
                  <wp:align>right</wp:align>
                </wp:positionH>
                <wp:positionV relativeFrom="paragraph">
                  <wp:posOffset>814076</wp:posOffset>
                </wp:positionV>
                <wp:extent cx="1558290" cy="535940"/>
                <wp:effectExtent l="0" t="0" r="22860" b="16510"/>
                <wp:wrapNone/>
                <wp:docPr id="1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35940"/>
                        </a:xfrm>
                        <a:prstGeom prst="rect">
                          <a:avLst/>
                        </a:prstGeom>
                        <a:solidFill>
                          <a:srgbClr val="C6D9F1"/>
                        </a:solidFill>
                        <a:ln w="6350">
                          <a:solidFill>
                            <a:srgbClr val="000000"/>
                          </a:solidFill>
                          <a:miter lim="800000"/>
                          <a:headEnd/>
                          <a:tailEnd/>
                        </a:ln>
                      </wps:spPr>
                      <wps:txbx>
                        <w:txbxContent>
                          <w:p w14:paraId="6923AD26" w14:textId="77777777" w:rsidR="00792309" w:rsidRPr="00CB7AA8" w:rsidRDefault="00792309" w:rsidP="00E44314">
                            <w:pPr>
                              <w:spacing w:line="240" w:lineRule="auto"/>
                              <w:jc w:val="center"/>
                              <w:rPr>
                                <w:sz w:val="18"/>
                                <w:szCs w:val="18"/>
                                <w:lang w:val="de-DE"/>
                              </w:rPr>
                            </w:pPr>
                            <w:r w:rsidRPr="00CB7AA8">
                              <w:rPr>
                                <w:sz w:val="18"/>
                                <w:szCs w:val="18"/>
                                <w:lang w:val="de-DE"/>
                              </w:rPr>
                              <w:t>Beliebiges Feld in der Symbolanpassung auswählen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4904464" id="Text Box 105" o:spid="_x0000_s1067" type="#_x0000_t202" style="position:absolute;margin-left:71.5pt;margin-top:64.1pt;width:122.7pt;height:42.2pt;z-index:25161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" fillcolor="#c6d9f1" strokeweight=".5pt">
                <v:textbox style="mso-fit-shape-to-text:t">
                  <w:txbxContent>
                    <w:p w14:paraId="6923AD26" w14:textId="77777777" w:rsidR="00792309" w:rsidRPr="00CB7AA8" w:rsidRDefault="00792309" w:rsidP="00E44314">
                      <w:pPr>
                        <w:spacing w:line="240" w:lineRule="auto"/>
                        <w:jc w:val="center"/>
                        <w:rPr>
                          <w:sz w:val="18"/>
                          <w:szCs w:val="18"/>
                          <w:lang w:val="de-DE"/>
                        </w:rPr>
                      </w:pPr>
                      <w:r w:rsidRPr="00CB7AA8">
                        <w:rPr>
                          <w:sz w:val="18"/>
                          <w:szCs w:val="18"/>
                          <w:lang w:val="de-DE"/>
                        </w:rPr>
                        <w:t>Beliebiges Feld in der Symbolanpassung auswählen</w:t>
                      </w:r>
                    </w:p>
                  </w:txbxContent>
                </v:textbox>
                <w10:wrap anchorx="margin"/>
              </v:shape>
            </w:pict>
          </mc:Fallback>
        </mc:AlternateContent>
      </w:r>
      <w:r w:rsidRPr="00D254CB">
        <w:rPr>
          <w:noProof/>
          <w:lang w:eastAsia="en-GB"/>
        </w:rPr>
        <mc:AlternateContent>
          <mc:Choice Requires="wps">
            <w:drawing>
              <wp:anchor distT="0" distB="0" distL="114300" distR="114300" simplePos="0" relativeHeight="251624448" behindDoc="0" locked="0" layoutInCell="1" allowOverlap="1" wp14:anchorId="631442B7" wp14:editId="1DDEE0B5">
                <wp:simplePos x="0" y="0"/>
                <wp:positionH relativeFrom="column">
                  <wp:posOffset>3712868</wp:posOffset>
                </wp:positionH>
                <wp:positionV relativeFrom="paragraph">
                  <wp:posOffset>297295</wp:posOffset>
                </wp:positionV>
                <wp:extent cx="1557207" cy="404108"/>
                <wp:effectExtent l="0" t="0" r="24130" b="15240"/>
                <wp:wrapNone/>
                <wp:docPr id="1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207" cy="404108"/>
                        </a:xfrm>
                        <a:prstGeom prst="rect">
                          <a:avLst/>
                        </a:prstGeom>
                        <a:solidFill>
                          <a:srgbClr val="C6D9F1"/>
                        </a:solidFill>
                        <a:ln w="6350">
                          <a:solidFill>
                            <a:srgbClr val="000000"/>
                          </a:solidFill>
                          <a:miter lim="800000"/>
                          <a:headEnd/>
                          <a:tailEnd/>
                        </a:ln>
                      </wps:spPr>
                      <wps:txbx>
                        <w:txbxContent>
                          <w:p w14:paraId="5E7A9C6E" w14:textId="77777777" w:rsidR="00792309" w:rsidRPr="00CB7AA8" w:rsidRDefault="00792309" w:rsidP="00E44314">
                            <w:pPr>
                              <w:spacing w:line="240" w:lineRule="auto"/>
                              <w:jc w:val="center"/>
                              <w:rPr>
                                <w:sz w:val="18"/>
                                <w:szCs w:val="18"/>
                              </w:rPr>
                            </w:pPr>
                            <w:proofErr w:type="spellStart"/>
                            <w:r w:rsidRPr="00CB7AA8">
                              <w:rPr>
                                <w:sz w:val="18"/>
                                <w:szCs w:val="18"/>
                              </w:rPr>
                              <w:t>Aktivierung</w:t>
                            </w:r>
                            <w:proofErr w:type="spellEnd"/>
                            <w:r w:rsidRPr="00CB7AA8">
                              <w:rPr>
                                <w:sz w:val="18"/>
                                <w:szCs w:val="18"/>
                              </w:rPr>
                              <w:t xml:space="preserve"> </w:t>
                            </w:r>
                            <w:proofErr w:type="spellStart"/>
                            <w:r w:rsidRPr="00CB7AA8">
                              <w:rPr>
                                <w:sz w:val="18"/>
                                <w:szCs w:val="18"/>
                              </w:rPr>
                              <w:t>mehrerer</w:t>
                            </w:r>
                            <w:proofErr w:type="spellEnd"/>
                            <w:r w:rsidRPr="00CB7AA8">
                              <w:rPr>
                                <w:sz w:val="18"/>
                                <w:szCs w:val="18"/>
                              </w:rPr>
                              <w:t xml:space="preserve"> Filter pro Feld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442B7" id="Text Box 92" o:spid="_x0000_s1068" type="#_x0000_t202" style="position:absolute;margin-left:292.35pt;margin-top:23.4pt;width:122.6pt;height:31.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" fillcolor="#c6d9f1" strokeweight=".5pt">
                <v:textbox>
                  <w:txbxContent>
                    <w:p w14:paraId="5E7A9C6E" w14:textId="77777777" w:rsidR="00792309" w:rsidRPr="00CB7AA8" w:rsidRDefault="00792309" w:rsidP="00E44314">
                      <w:pPr>
                        <w:spacing w:line="240" w:lineRule="auto"/>
                        <w:jc w:val="center"/>
                        <w:rPr>
                          <w:sz w:val="18"/>
                          <w:szCs w:val="18"/>
                        </w:rPr>
                      </w:pPr>
                      <w:proofErr w:type="spellStart"/>
                      <w:r w:rsidRPr="00CB7AA8">
                        <w:rPr>
                          <w:sz w:val="18"/>
                          <w:szCs w:val="18"/>
                        </w:rPr>
                        <w:t>Aktivierung</w:t>
                      </w:r>
                      <w:proofErr w:type="spellEnd"/>
                      <w:r w:rsidRPr="00CB7AA8">
                        <w:rPr>
                          <w:sz w:val="18"/>
                          <w:szCs w:val="18"/>
                        </w:rPr>
                        <w:t xml:space="preserve"> </w:t>
                      </w:r>
                      <w:proofErr w:type="spellStart"/>
                      <w:r w:rsidRPr="00CB7AA8">
                        <w:rPr>
                          <w:sz w:val="18"/>
                          <w:szCs w:val="18"/>
                        </w:rPr>
                        <w:t>mehrerer</w:t>
                      </w:r>
                      <w:proofErr w:type="spellEnd"/>
                      <w:r w:rsidRPr="00CB7AA8">
                        <w:rPr>
                          <w:sz w:val="18"/>
                          <w:szCs w:val="18"/>
                        </w:rPr>
                        <w:t xml:space="preserve"> Filter pro Feld</w:t>
                      </w:r>
                    </w:p>
                  </w:txbxContent>
                </v:textbox>
              </v:shape>
            </w:pict>
          </mc:Fallback>
        </mc:AlternateContent>
      </w:r>
      <w:r w:rsidR="00B83351">
        <w:rPr>
          <w:noProof/>
          <w:lang w:eastAsia="en-GB"/>
        </w:rPr>
        <mc:AlternateContent>
          <mc:Choice Requires="wps">
            <w:drawing>
              <wp:anchor distT="0" distB="0" distL="114300" distR="114300" simplePos="0" relativeHeight="251712512" behindDoc="0" locked="0" layoutInCell="1" allowOverlap="1" wp14:anchorId="35BB1B11" wp14:editId="0A5F3C86">
                <wp:simplePos x="0" y="0"/>
                <wp:positionH relativeFrom="column">
                  <wp:posOffset>3152184</wp:posOffset>
                </wp:positionH>
                <wp:positionV relativeFrom="paragraph">
                  <wp:posOffset>1118894</wp:posOffset>
                </wp:positionV>
                <wp:extent cx="596561" cy="1017086"/>
                <wp:effectExtent l="38100" t="38100" r="32385" b="31115"/>
                <wp:wrapNone/>
                <wp:docPr id="371" name="Straight Arrow Connector 371"/>
                <wp:cNvGraphicFramePr/>
                <a:graphic xmlns:a="http://schemas.openxmlformats.org/drawingml/2006/main">
                  <a:graphicData uri="http://schemas.microsoft.com/office/word/2010/wordprocessingShape">
                    <wps:wsp>
                      <wps:cNvCnPr/>
                      <wps:spPr>
                        <a:xfrm flipH="1" flipV="1">
                          <a:off x="0" y="0"/>
                          <a:ext cx="596561" cy="10170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ED66AD" id="Straight Arrow Connector 371" o:spid="_x0000_s1026" type="#_x0000_t32" style="position:absolute;margin-left:248.2pt;margin-top:88.1pt;width:46.95pt;height:80.1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" strokecolor="black [3200]" strokeweight="1pt">
                <v:stroke endarrow="block" endcap="square"/>
              </v:shape>
            </w:pict>
          </mc:Fallback>
        </mc:AlternateContent>
      </w:r>
      <w:r w:rsidR="00B83351" w:rsidRPr="00D254CB">
        <w:rPr>
          <w:noProof/>
          <w:lang w:eastAsia="en-GB"/>
        </w:rPr>
        <mc:AlternateContent>
          <mc:Choice Requires="wps">
            <w:drawing>
              <wp:anchor distT="0" distB="0" distL="114300" distR="114300" simplePos="0" relativeHeight="251711488" behindDoc="0" locked="0" layoutInCell="1" allowOverlap="1" wp14:anchorId="58951F50" wp14:editId="02A1A013">
                <wp:simplePos x="0" y="0"/>
                <wp:positionH relativeFrom="margin">
                  <wp:posOffset>3748711</wp:posOffset>
                </wp:positionH>
                <wp:positionV relativeFrom="paragraph">
                  <wp:posOffset>1920229</wp:posOffset>
                </wp:positionV>
                <wp:extent cx="1445192" cy="433124"/>
                <wp:effectExtent l="0" t="0" r="22225" b="24130"/>
                <wp:wrapNone/>
                <wp:docPr id="37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192" cy="433124"/>
                        </a:xfrm>
                        <a:prstGeom prst="rect">
                          <a:avLst/>
                        </a:prstGeom>
                        <a:solidFill>
                          <a:srgbClr val="C6D9F1"/>
                        </a:solidFill>
                        <a:ln w="6350">
                          <a:solidFill>
                            <a:srgbClr val="000000"/>
                          </a:solidFill>
                          <a:miter lim="800000"/>
                          <a:headEnd/>
                          <a:tailEnd/>
                        </a:ln>
                      </wps:spPr>
                      <wps:txbx>
                        <w:txbxContent>
                          <w:p w14:paraId="48990A9F" w14:textId="0679576A" w:rsidR="00792309" w:rsidRPr="00CB7AA8" w:rsidRDefault="00792309" w:rsidP="00B83351">
                            <w:pPr>
                              <w:spacing w:line="240" w:lineRule="auto"/>
                              <w:jc w:val="center"/>
                              <w:rPr>
                                <w:sz w:val="18"/>
                                <w:szCs w:val="18"/>
                                <w:lang w:val="de-DE"/>
                              </w:rPr>
                            </w:pPr>
                            <w:r w:rsidRPr="00CB7AA8">
                              <w:rPr>
                                <w:sz w:val="18"/>
                                <w:szCs w:val="18"/>
                                <w:lang w:val="de-DE"/>
                              </w:rPr>
                              <w:t xml:space="preserve">Feld (F)- und Wert (V) Funktionen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51F50" id="_x0000_s1069" type="#_x0000_t202" style="position:absolute;margin-left:295.15pt;margin-top:151.2pt;width:113.8pt;height:34.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" fillcolor="#c6d9f1" strokeweight=".5pt">
                <v:textbox>
                  <w:txbxContent>
                    <w:p w14:paraId="48990A9F" w14:textId="0679576A" w:rsidR="00792309" w:rsidRPr="00CB7AA8" w:rsidRDefault="00792309" w:rsidP="00B83351">
                      <w:pPr>
                        <w:spacing w:line="240" w:lineRule="auto"/>
                        <w:jc w:val="center"/>
                        <w:rPr>
                          <w:sz w:val="18"/>
                          <w:szCs w:val="18"/>
                          <w:lang w:val="de-DE"/>
                        </w:rPr>
                      </w:pPr>
                      <w:r w:rsidRPr="00CB7AA8">
                        <w:rPr>
                          <w:sz w:val="18"/>
                          <w:szCs w:val="18"/>
                          <w:lang w:val="de-DE"/>
                        </w:rPr>
                        <w:t xml:space="preserve">Feld (F)- und Wert (V) Funktionen </w:t>
                      </w:r>
                    </w:p>
                  </w:txbxContent>
                </v:textbox>
                <w10:wrap anchorx="margin"/>
              </v:shape>
            </w:pict>
          </mc:Fallback>
        </mc:AlternateContent>
      </w:r>
      <w:r w:rsidR="00B83351">
        <w:rPr>
          <w:noProof/>
          <w:lang w:eastAsia="en-GB"/>
        </w:rPr>
        <mc:AlternateContent>
          <mc:Choice Requires="wps">
            <w:drawing>
              <wp:anchor distT="0" distB="0" distL="114300" distR="114300" simplePos="0" relativeHeight="251710464" behindDoc="0" locked="0" layoutInCell="1" allowOverlap="1" wp14:anchorId="5A2D29DA" wp14:editId="0D869FA5">
                <wp:simplePos x="0" y="0"/>
                <wp:positionH relativeFrom="column">
                  <wp:posOffset>3108176</wp:posOffset>
                </wp:positionH>
                <wp:positionV relativeFrom="paragraph">
                  <wp:posOffset>903741</wp:posOffset>
                </wp:positionV>
                <wp:extent cx="606340" cy="557442"/>
                <wp:effectExtent l="38100" t="38100" r="22860" b="33655"/>
                <wp:wrapNone/>
                <wp:docPr id="369" name="Straight Arrow Connector 369"/>
                <wp:cNvGraphicFramePr/>
                <a:graphic xmlns:a="http://schemas.openxmlformats.org/drawingml/2006/main">
                  <a:graphicData uri="http://schemas.microsoft.com/office/word/2010/wordprocessingShape">
                    <wps:wsp>
                      <wps:cNvCnPr/>
                      <wps:spPr>
                        <a:xfrm flipH="1" flipV="1">
                          <a:off x="0" y="0"/>
                          <a:ext cx="606340" cy="557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1B9241" id="Straight Arrow Connector 369" o:spid="_x0000_s1026" type="#_x0000_t32" style="position:absolute;margin-left:244.75pt;margin-top:71.15pt;width:47.75pt;height:43.9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" strokecolor="black [3200]" strokeweight="1pt">
                <v:stroke endarrow="block" endcap="square"/>
              </v:shape>
            </w:pict>
          </mc:Fallback>
        </mc:AlternateContent>
      </w:r>
      <w:r w:rsidR="003C5A43">
        <w:rPr>
          <w:noProof/>
          <w:lang w:eastAsia="en-GB"/>
        </w:rPr>
        <w:drawing>
          <wp:inline distT="0" distB="0" distL="0" distR="0" wp14:anchorId="3770D643" wp14:editId="00A72CE7">
            <wp:extent cx="3504231" cy="3618481"/>
            <wp:effectExtent l="0" t="0" r="1270"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517051" cy="3631719"/>
                    </a:xfrm>
                    <a:prstGeom prst="rect">
                      <a:avLst/>
                    </a:prstGeom>
                  </pic:spPr>
                </pic:pic>
              </a:graphicData>
            </a:graphic>
          </wp:inline>
        </w:drawing>
      </w:r>
      <w:r w:rsidR="00745015">
        <w:rPr>
          <w:noProof/>
          <w:lang w:eastAsia="en-GB"/>
        </w:rPr>
        <mc:AlternateContent>
          <mc:Choice Requires="wps">
            <w:drawing>
              <wp:anchor distT="0" distB="0" distL="114300" distR="114300" simplePos="0" relativeHeight="251666432" behindDoc="0" locked="0" layoutInCell="1" allowOverlap="1" wp14:anchorId="5A83D1DC" wp14:editId="06E41419">
                <wp:simplePos x="0" y="0"/>
                <wp:positionH relativeFrom="column">
                  <wp:posOffset>1565275</wp:posOffset>
                </wp:positionH>
                <wp:positionV relativeFrom="paragraph">
                  <wp:posOffset>3484245</wp:posOffset>
                </wp:positionV>
                <wp:extent cx="217805" cy="200025"/>
                <wp:effectExtent l="19050" t="19050" r="10795" b="28575"/>
                <wp:wrapNone/>
                <wp:docPr id="252" name="矩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00025"/>
                        </a:xfrm>
                        <a:prstGeom prst="rect">
                          <a:avLst/>
                        </a:prstGeom>
                        <a:noFill/>
                        <a:ln w="2857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1EDBF" id="矩形 252" o:spid="_x0000_s1026" style="position:absolute;margin-left:123.25pt;margin-top:274.35pt;width:17.1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" filled="f" strokecolor="#2895d5 [3204]" strokeweight="2.25pt"/>
            </w:pict>
          </mc:Fallback>
        </mc:AlternateContent>
      </w:r>
      <w:bookmarkStart w:id="443" w:name="_Toc358210346"/>
      <w:bookmarkStart w:id="444" w:name="_Toc358214186"/>
      <w:bookmarkStart w:id="445" w:name="_Toc358214315"/>
      <w:bookmarkEnd w:id="443"/>
      <w:bookmarkEnd w:id="444"/>
      <w:bookmarkEnd w:id="445"/>
    </w:p>
    <w:p w14:paraId="483899BC" w14:textId="45E063F8" w:rsidR="007B0C51" w:rsidRPr="00EB2668" w:rsidRDefault="007B0C51" w:rsidP="00B72223">
      <w:pPr>
        <w:numPr>
          <w:ilvl w:val="0"/>
          <w:numId w:val="7"/>
        </w:numPr>
        <w:rPr>
          <w:rFonts w:cs="Arial"/>
          <w:sz w:val="16"/>
          <w:szCs w:val="16"/>
          <w:lang w:val="de-DE"/>
        </w:rPr>
      </w:pPr>
      <w:bookmarkStart w:id="446" w:name="_Ref325965572"/>
      <w:r w:rsidRPr="00EB2668">
        <w:rPr>
          <w:lang w:val="de-DE"/>
        </w:rPr>
        <w:t xml:space="preserve">      </w:t>
      </w:r>
      <w:r>
        <w:rPr>
          <w:sz w:val="16"/>
          <w:szCs w:val="16"/>
          <w:lang w:val="de-DE"/>
        </w:rPr>
        <w:t>Kriterien für einen Farbwechsel bearbeiten</w:t>
      </w:r>
    </w:p>
    <w:p w14:paraId="7F1FB60B" w14:textId="77777777" w:rsidR="00E44314" w:rsidRPr="00D254CB" w:rsidRDefault="00E44314" w:rsidP="00E44314">
      <w:pPr>
        <w:rPr>
          <w:rFonts w:cs="Arial"/>
          <w:lang w:val="de-DE"/>
        </w:rPr>
      </w:pPr>
      <w:bookmarkStart w:id="447" w:name="_Toc358210347"/>
      <w:bookmarkStart w:id="448" w:name="_Toc358214187"/>
      <w:bookmarkStart w:id="449" w:name="_Toc358214316"/>
      <w:bookmarkEnd w:id="446"/>
      <w:bookmarkEnd w:id="447"/>
      <w:bookmarkEnd w:id="448"/>
      <w:bookmarkEnd w:id="449"/>
    </w:p>
    <w:p w14:paraId="7E97B044" w14:textId="77777777" w:rsidR="00E44314" w:rsidRPr="00D254CB" w:rsidRDefault="006728C5" w:rsidP="00E44314">
      <w:pPr>
        <w:rPr>
          <w:rFonts w:cs="Arial"/>
          <w:lang w:val="de-DE"/>
        </w:rPr>
      </w:pPr>
      <w:r w:rsidRPr="00D254CB">
        <w:rPr>
          <w:lang w:val="de-DE"/>
        </w:rPr>
        <w:t xml:space="preserve">Regeln können durch Ziehen in der Liste neu angeordnet oder gelöscht werden. Hierfür wählen Sie die betreffende Regel aus und klicken auf die Symbolschaltfläche „Löschen“. </w:t>
      </w:r>
    </w:p>
    <w:p w14:paraId="1C520CAD" w14:textId="14B161F7" w:rsidR="00E44314" w:rsidRDefault="00E44314" w:rsidP="00E44314">
      <w:pPr>
        <w:rPr>
          <w:rFonts w:cs="Arial"/>
          <w:lang w:val="de-DE"/>
        </w:rPr>
      </w:pPr>
    </w:p>
    <w:p w14:paraId="7B72DC6B" w14:textId="57B215FA" w:rsidR="00E44314" w:rsidRPr="00D254CB" w:rsidRDefault="009571C5" w:rsidP="00E44314">
      <w:pPr>
        <w:rPr>
          <w:rFonts w:cs="Arial"/>
          <w:lang w:val="de-DE"/>
        </w:rPr>
      </w:pPr>
      <w:r>
        <w:rPr>
          <w:noProof/>
          <w:lang w:eastAsia="en-GB"/>
        </w:rPr>
        <mc:AlternateContent>
          <mc:Choice Requires="wps">
            <w:drawing>
              <wp:anchor distT="0" distB="0" distL="114300" distR="114300" simplePos="0" relativeHeight="251657216" behindDoc="0" locked="0" layoutInCell="1" allowOverlap="1" wp14:anchorId="6F8BE85B" wp14:editId="69D93D5F">
                <wp:simplePos x="0" y="0"/>
                <wp:positionH relativeFrom="column">
                  <wp:posOffset>3565681</wp:posOffset>
                </wp:positionH>
                <wp:positionV relativeFrom="paragraph">
                  <wp:posOffset>189383</wp:posOffset>
                </wp:positionV>
                <wp:extent cx="238125" cy="266700"/>
                <wp:effectExtent l="0" t="0" r="28575" b="19050"/>
                <wp:wrapNone/>
                <wp:docPr id="307" name="椭圆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E8EC9" id="椭圆 307" o:spid="_x0000_s1026" style="position:absolute;margin-left:280.75pt;margin-top:14.9pt;width:18.7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" filled="f" strokecolor="red" strokeweight="1pt">
                <v:stroke endcap="square"/>
                <v:path arrowok="t"/>
              </v:oval>
            </w:pict>
          </mc:Fallback>
        </mc:AlternateContent>
      </w:r>
      <w:r>
        <w:rPr>
          <w:noProof/>
          <w:lang w:eastAsia="en-GB"/>
        </w:rPr>
        <w:drawing>
          <wp:inline distT="0" distB="0" distL="0" distR="0" wp14:anchorId="3DCCDB65" wp14:editId="4E145933">
            <wp:extent cx="3838575" cy="47625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38575" cy="476250"/>
                    </a:xfrm>
                    <a:prstGeom prst="rect">
                      <a:avLst/>
                    </a:prstGeom>
                  </pic:spPr>
                </pic:pic>
              </a:graphicData>
            </a:graphic>
          </wp:inline>
        </w:drawing>
      </w:r>
    </w:p>
    <w:p w14:paraId="007EF348" w14:textId="77777777" w:rsidR="00E44314" w:rsidRPr="00394535" w:rsidRDefault="006728C5" w:rsidP="00B72223">
      <w:pPr>
        <w:numPr>
          <w:ilvl w:val="0"/>
          <w:numId w:val="7"/>
        </w:numPr>
        <w:rPr>
          <w:sz w:val="16"/>
          <w:szCs w:val="16"/>
          <w:lang w:val="de-DE"/>
        </w:rPr>
      </w:pPr>
      <w:r w:rsidRPr="00394535">
        <w:rPr>
          <w:sz w:val="16"/>
          <w:szCs w:val="16"/>
          <w:lang w:val="de-DE"/>
        </w:rPr>
        <w:t xml:space="preserve">Regeln löschen </w:t>
      </w:r>
    </w:p>
    <w:p w14:paraId="2147AEC1" w14:textId="77777777" w:rsidR="00E44314" w:rsidRPr="00D254CB" w:rsidRDefault="00E44314" w:rsidP="00E44314">
      <w:pPr>
        <w:ind w:left="360"/>
        <w:rPr>
          <w:rFonts w:cs="Arial"/>
          <w:lang w:val="de-DE"/>
        </w:rPr>
      </w:pPr>
    </w:p>
    <w:p w14:paraId="5607F249" w14:textId="77777777" w:rsidR="00E44314" w:rsidRPr="00D254CB" w:rsidRDefault="006728C5" w:rsidP="00B72223">
      <w:pPr>
        <w:pStyle w:val="Heading3"/>
        <w:numPr>
          <w:ilvl w:val="2"/>
          <w:numId w:val="20"/>
        </w:numPr>
        <w:ind w:left="851" w:hanging="851"/>
        <w:rPr>
          <w:lang w:val="de-DE"/>
        </w:rPr>
      </w:pPr>
      <w:bookmarkStart w:id="450" w:name="_Toc359924360"/>
      <w:bookmarkStart w:id="451" w:name="_Toc394077431"/>
      <w:bookmarkStart w:id="452" w:name="_Toc3462968"/>
      <w:r w:rsidRPr="00D254CB">
        <w:rPr>
          <w:lang w:val="de-DE"/>
        </w:rPr>
        <w:t>Felder</w:t>
      </w:r>
      <w:bookmarkEnd w:id="450"/>
      <w:bookmarkEnd w:id="451"/>
      <w:bookmarkEnd w:id="452"/>
      <w:r w:rsidRPr="00D254CB">
        <w:rPr>
          <w:lang w:val="de-DE"/>
        </w:rPr>
        <w:t xml:space="preserve"> </w:t>
      </w:r>
    </w:p>
    <w:p w14:paraId="09E6CD80" w14:textId="77777777" w:rsidR="00E44314" w:rsidRPr="00D254CB" w:rsidRDefault="00E44314" w:rsidP="00E44314">
      <w:pPr>
        <w:ind w:left="360"/>
        <w:rPr>
          <w:rFonts w:cs="Arial"/>
          <w:lang w:val="de-DE"/>
        </w:rPr>
      </w:pPr>
    </w:p>
    <w:p w14:paraId="766663BD" w14:textId="478DF5B4" w:rsidR="00E44314" w:rsidRPr="00D254CB" w:rsidRDefault="006728C5" w:rsidP="00E44314">
      <w:pPr>
        <w:rPr>
          <w:rFonts w:cs="Arial"/>
          <w:lang w:val="de-DE"/>
        </w:rPr>
      </w:pPr>
      <w:r w:rsidRPr="00D254CB">
        <w:rPr>
          <w:lang w:val="de-DE"/>
        </w:rPr>
        <w:t xml:space="preserve">Über die Schaltfläche „Felder“ können die Registerkarten und Felder festgelegt werden, die in der Detailkonsole für Geräte (auf der linken Seite der Registerkarte „Aktuelle Geräte“) angezeigt werden. Felder werden in Übereinstimmung mit den definierten Gruppen eingeblendet (siehe Erläuterung in Abschnitt </w:t>
      </w:r>
      <w:r w:rsidRPr="00D254CB">
        <w:rPr>
          <w:lang w:val="de-DE"/>
        </w:rPr>
        <w:fldChar w:fldCharType="begin"/>
      </w:r>
      <w:r w:rsidRPr="00D254CB">
        <w:rPr>
          <w:lang w:val="de-DE"/>
        </w:rPr>
        <w:instrText xml:space="preserve"> REF _Ref359923813 \r \h  \* MERGEFORMAT </w:instrText>
      </w:r>
      <w:r w:rsidRPr="00D254CB">
        <w:rPr>
          <w:lang w:val="de-DE"/>
        </w:rPr>
      </w:r>
      <w:r w:rsidRPr="00D254CB">
        <w:rPr>
          <w:lang w:val="de-DE"/>
        </w:rPr>
        <w:fldChar w:fldCharType="separate"/>
      </w:r>
      <w:r w:rsidR="00EE6C00">
        <w:rPr>
          <w:lang w:val="de-DE"/>
        </w:rPr>
        <w:t>19.2</w:t>
      </w:r>
      <w:r w:rsidRPr="00D254CB">
        <w:rPr>
          <w:lang w:val="de-DE"/>
        </w:rPr>
        <w:fldChar w:fldCharType="end"/>
      </w:r>
      <w:r w:rsidRPr="00D254CB">
        <w:rPr>
          <w:lang w:val="de-DE"/>
        </w:rPr>
        <w:t xml:space="preserve">). </w:t>
      </w:r>
    </w:p>
    <w:p w14:paraId="510D4B5C" w14:textId="77777777" w:rsidR="00E44314" w:rsidRPr="00D254CB" w:rsidRDefault="00E44314" w:rsidP="00E44314">
      <w:pPr>
        <w:rPr>
          <w:rFonts w:cs="Arial"/>
          <w:lang w:val="de-DE"/>
        </w:rPr>
      </w:pPr>
    </w:p>
    <w:p w14:paraId="5331DA14" w14:textId="7A3F2950" w:rsidR="00E44314" w:rsidRPr="00394535" w:rsidRDefault="002230E4" w:rsidP="00E44314">
      <w:r>
        <w:rPr>
          <w:noProof/>
          <w:lang w:eastAsia="en-GB"/>
        </w:rPr>
        <w:lastRenderedPageBreak/>
        <mc:AlternateContent>
          <mc:Choice Requires="wps">
            <w:drawing>
              <wp:anchor distT="0" distB="0" distL="114300" distR="114300" simplePos="0" relativeHeight="251658240" behindDoc="0" locked="0" layoutInCell="1" allowOverlap="1" wp14:anchorId="589564DE" wp14:editId="398A70D1">
                <wp:simplePos x="0" y="0"/>
                <wp:positionH relativeFrom="column">
                  <wp:posOffset>4640580</wp:posOffset>
                </wp:positionH>
                <wp:positionV relativeFrom="paragraph">
                  <wp:posOffset>817245</wp:posOffset>
                </wp:positionV>
                <wp:extent cx="219075" cy="238125"/>
                <wp:effectExtent l="0" t="0" r="28575" b="28575"/>
                <wp:wrapNone/>
                <wp:docPr id="311" name="椭圆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282023F" id="椭圆 311" o:spid="_x0000_s1026" style="position:absolute;margin-left:365.4pt;margin-top:64.35pt;width:17.2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" filled="f" strokecolor="red" strokeweight="1pt">
                <v:stroke endcap="square"/>
                <v:path arrowok="t"/>
              </v:oval>
            </w:pict>
          </mc:Fallback>
        </mc:AlternateContent>
      </w:r>
      <w:r w:rsidRPr="00DA05BF">
        <w:rPr>
          <w:noProof/>
          <w:lang w:eastAsia="en-GB"/>
        </w:rPr>
        <w:drawing>
          <wp:inline distT="0" distB="0" distL="0" distR="0" wp14:anchorId="4A79344B" wp14:editId="0F16DE77">
            <wp:extent cx="5278120" cy="4574540"/>
            <wp:effectExtent l="19050" t="0" r="0" b="0"/>
            <wp:docPr id="310" name="Picture 29" descr="FIG62-2013-07-28-21_19_04-Symbolanpassung-für-alle-künftigen-Projek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2-2013-07-28-21_19_04-Symbolanpassung-für-alle-künftigen-Projekte.png"/>
                    <pic:cNvPicPr/>
                  </pic:nvPicPr>
                  <pic:blipFill>
                    <a:blip r:embed="rId126" cstate="print"/>
                    <a:stretch>
                      <a:fillRect/>
                    </a:stretch>
                  </pic:blipFill>
                  <pic:spPr>
                    <a:xfrm>
                      <a:off x="0" y="0"/>
                      <a:ext cx="5278120" cy="4574540"/>
                    </a:xfrm>
                    <a:prstGeom prst="rect">
                      <a:avLst/>
                    </a:prstGeom>
                  </pic:spPr>
                </pic:pic>
              </a:graphicData>
            </a:graphic>
          </wp:inline>
        </w:drawing>
      </w:r>
    </w:p>
    <w:p w14:paraId="355B6A40" w14:textId="5C5B9FD8"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Felderansicht</w:t>
      </w:r>
    </w:p>
    <w:p w14:paraId="0EE2AAB6" w14:textId="77777777" w:rsidR="00E44314" w:rsidRPr="00D254CB" w:rsidRDefault="00E44314" w:rsidP="00E44314">
      <w:pPr>
        <w:ind w:left="360"/>
        <w:rPr>
          <w:rFonts w:cs="Arial"/>
          <w:lang w:val="de-DE"/>
        </w:rPr>
      </w:pPr>
    </w:p>
    <w:p w14:paraId="28BBB41A" w14:textId="77777777" w:rsidR="00E44314" w:rsidRPr="00D254CB" w:rsidRDefault="006728C5" w:rsidP="00E44314">
      <w:pPr>
        <w:rPr>
          <w:rFonts w:cs="Arial"/>
          <w:lang w:val="de-DE"/>
        </w:rPr>
      </w:pPr>
      <w:r w:rsidRPr="00D254CB">
        <w:rPr>
          <w:lang w:val="de-DE"/>
        </w:rPr>
        <w:t>Klicken Sie zum Erstellen einer neuen Registerkarte in der oberen rechten Ecke der Registerkarte „Symbolanpassungen“ auf die Schaltfläche „Hinzufügen“.</w:t>
      </w:r>
    </w:p>
    <w:p w14:paraId="43F914D3" w14:textId="77777777" w:rsidR="00E44314" w:rsidRPr="00D254CB" w:rsidRDefault="00E44314" w:rsidP="00E44314">
      <w:pPr>
        <w:rPr>
          <w:rFonts w:cs="Arial"/>
          <w:lang w:val="de-DE"/>
        </w:rPr>
      </w:pPr>
    </w:p>
    <w:p w14:paraId="45A0B227" w14:textId="77777777" w:rsidR="00E44314" w:rsidRPr="00D254CB" w:rsidRDefault="006728C5" w:rsidP="00E44314">
      <w:pPr>
        <w:rPr>
          <w:rFonts w:cs="Arial"/>
          <w:lang w:val="de-DE"/>
        </w:rPr>
      </w:pPr>
      <w:r w:rsidRPr="00D254CB">
        <w:rPr>
          <w:lang w:val="de-DE"/>
        </w:rPr>
        <w:t xml:space="preserve">Registerkarten werden genauso angezeigt wie bei der Zuordnung von Geräten auf der Registerkarte „Aktuelle Geräte“. </w:t>
      </w:r>
    </w:p>
    <w:p w14:paraId="40DF514B" w14:textId="77777777" w:rsidR="00E44314" w:rsidRPr="00D254CB" w:rsidRDefault="00E44314" w:rsidP="00E44314">
      <w:pPr>
        <w:ind w:left="360"/>
        <w:rPr>
          <w:rFonts w:cs="Arial"/>
          <w:lang w:val="de-DE"/>
        </w:rPr>
      </w:pPr>
    </w:p>
    <w:p w14:paraId="523E7CE4" w14:textId="77777777" w:rsidR="00E44314" w:rsidRPr="00D254CB" w:rsidRDefault="006728C5" w:rsidP="00E44314">
      <w:pPr>
        <w:rPr>
          <w:rFonts w:cs="Arial"/>
          <w:lang w:val="de-DE"/>
        </w:rPr>
      </w:pPr>
      <w:r w:rsidRPr="00D254CB">
        <w:rPr>
          <w:lang w:val="de-DE"/>
        </w:rPr>
        <w:t xml:space="preserve">Vorhandene Registerkarten können umbenannt werden, indem Sie auf die Symbolschaltfläche „Bearbeiten“ klicken, die gewünschte Bezeichnung eingeben und auf „Annehmen“ klicken. Klicken Sie zum Löschen von Registerkarten auf die Symbolschaltfläche „Löschen“. </w:t>
      </w:r>
    </w:p>
    <w:p w14:paraId="424A1E14" w14:textId="77777777" w:rsidR="00E44314" w:rsidRPr="00D254CB" w:rsidRDefault="00E44314" w:rsidP="00E44314">
      <w:pPr>
        <w:rPr>
          <w:rFonts w:cs="Arial"/>
          <w:lang w:val="de-DE"/>
        </w:rPr>
      </w:pPr>
    </w:p>
    <w:p w14:paraId="3070CAA5" w14:textId="77777777" w:rsidR="00E44314" w:rsidRPr="00D254CB" w:rsidRDefault="006728C5" w:rsidP="00E44314">
      <w:pPr>
        <w:rPr>
          <w:rFonts w:cs="Arial"/>
          <w:lang w:val="de-DE"/>
        </w:rPr>
      </w:pPr>
      <w:r w:rsidRPr="00D254CB">
        <w:rPr>
          <w:lang w:val="de-DE"/>
        </w:rPr>
        <w:t>Die Reihenfolge, in der Felder auf den Registerkarten angezeigt werden, kann geändert werden, indem Sie auf das fragliche Feld klicken und dieses an die gewünschte Position ziehen.</w:t>
      </w:r>
    </w:p>
    <w:p w14:paraId="721AEC90" w14:textId="77777777" w:rsidR="00E44314" w:rsidRPr="00D254CB" w:rsidRDefault="00E44314" w:rsidP="00E44314">
      <w:pPr>
        <w:rPr>
          <w:rFonts w:cs="Arial"/>
          <w:lang w:val="de-DE"/>
        </w:rPr>
      </w:pPr>
    </w:p>
    <w:p w14:paraId="0DF23B3D" w14:textId="77777777" w:rsidR="00E44314" w:rsidRPr="00D254CB" w:rsidRDefault="006728C5" w:rsidP="00E44314">
      <w:pPr>
        <w:rPr>
          <w:rFonts w:cs="Arial"/>
          <w:lang w:val="de-DE"/>
        </w:rPr>
      </w:pPr>
      <w:r w:rsidRPr="00D254CB">
        <w:rPr>
          <w:lang w:val="de-DE"/>
        </w:rPr>
        <w:t xml:space="preserve">Wenn Sie ein Feld einfügen möchten, das derzeit auf der ausgewählten Registerkarte nicht verfügbar ist, wählen Sie entweder das betreffende Feld in der Liste „Felder“ aus </w:t>
      </w:r>
      <w:r w:rsidRPr="00D254CB">
        <w:rPr>
          <w:lang w:val="de-DE"/>
        </w:rPr>
        <w:lastRenderedPageBreak/>
        <w:t xml:space="preserve">und ziehen es an die gewünschte Position auf der Registerkarte, oder Sie klicken einmal auf das Feld in der Liste und anschließend auf die Symbolschaltfläche „Verwenden“ </w:t>
      </w:r>
      <w:r w:rsidRPr="00D254CB">
        <w:rPr>
          <w:noProof/>
          <w:lang w:eastAsia="en-GB"/>
        </w:rPr>
        <w:drawing>
          <wp:inline distT="0" distB="0" distL="0" distR="0" wp14:anchorId="47524675" wp14:editId="7B613B37">
            <wp:extent cx="552450" cy="304800"/>
            <wp:effectExtent l="0" t="0" r="0" b="0"/>
            <wp:docPr id="8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Pr="00D254CB">
        <w:rPr>
          <w:lang w:val="de-DE"/>
        </w:rPr>
        <w:t xml:space="preserve">. </w:t>
      </w:r>
    </w:p>
    <w:p w14:paraId="20D74E6E" w14:textId="77777777" w:rsidR="00E44314" w:rsidRPr="00D254CB" w:rsidRDefault="006728C5" w:rsidP="00E44314">
      <w:pPr>
        <w:rPr>
          <w:rFonts w:cs="Arial"/>
          <w:lang w:val="de-DE"/>
        </w:rPr>
      </w:pPr>
      <w:r w:rsidRPr="00D254CB">
        <w:rPr>
          <w:lang w:val="de-DE"/>
        </w:rPr>
        <w:t xml:space="preserve">Wenn Sie einen Zwischenraum zwischen Feldern einfügen möchten, klicken Sie auf die Symbolschaltfläche „Abstand hinzufügen“ </w:t>
      </w:r>
      <w:r w:rsidRPr="00D254CB">
        <w:rPr>
          <w:noProof/>
          <w:lang w:eastAsia="en-GB"/>
        </w:rPr>
        <w:drawing>
          <wp:inline distT="0" distB="0" distL="0" distR="0" wp14:anchorId="6DFF5CC3" wp14:editId="5C29B1D4">
            <wp:extent cx="314325" cy="409575"/>
            <wp:effectExtent l="0" t="0" r="9525" b="9525"/>
            <wp:docPr id="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Pr="00D254CB">
        <w:rPr>
          <w:lang w:val="de-DE"/>
        </w:rPr>
        <w:t xml:space="preserve"> oben im Dialogfeld. Dadurch wird unter den Feldern auf der ausgewählten Registerkarte ein neuer Abstand eingefügt, der dann an die gewünschte Position gezogen werden kann, genau wie bei der Neuanordnung der Felder. </w:t>
      </w:r>
    </w:p>
    <w:p w14:paraId="7EE89F6F" w14:textId="77777777" w:rsidR="00E44314" w:rsidRPr="00D254CB" w:rsidRDefault="00E44314" w:rsidP="00E44314">
      <w:pPr>
        <w:ind w:left="360"/>
        <w:rPr>
          <w:rFonts w:cs="Arial"/>
          <w:lang w:val="de-DE"/>
        </w:rPr>
      </w:pPr>
    </w:p>
    <w:p w14:paraId="3D395E7C" w14:textId="77777777" w:rsidR="00E44314" w:rsidRPr="00D254CB" w:rsidRDefault="006728C5" w:rsidP="00E44314">
      <w:pPr>
        <w:rPr>
          <w:rFonts w:cs="Arial"/>
          <w:lang w:val="de-DE"/>
        </w:rPr>
      </w:pPr>
      <w:r w:rsidRPr="00D254CB">
        <w:rPr>
          <w:lang w:val="de-DE"/>
        </w:rPr>
        <w:t xml:space="preserve">Abschnittüberschriften können dazu verwendet werden, Felder im Detailbereich zu gruppieren. Klicken Sie zum Hinzufügen einer Abschnittüberschrift zu einer Registerkarte auf die Symbolschaltfläche „Überschrift hinzufügen“ </w:t>
      </w:r>
      <w:r w:rsidRPr="00D254CB">
        <w:rPr>
          <w:noProof/>
          <w:lang w:eastAsia="en-GB"/>
        </w:rPr>
        <w:drawing>
          <wp:inline distT="0" distB="0" distL="0" distR="0" wp14:anchorId="41D41BF5" wp14:editId="4697EDCD">
            <wp:extent cx="304800" cy="323850"/>
            <wp:effectExtent l="0" t="0" r="0" b="0"/>
            <wp:docPr id="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D254CB">
        <w:rPr>
          <w:lang w:val="de-DE"/>
        </w:rPr>
        <w:t xml:space="preserve">. Dadurch wird unter den Feldern auf der ausgewählten Registerkarte eine neue Überschrift in Fettdruck eingefügt, die dann an die gewünschte Position gezogen werden kann, genau wie bei der Neuanordnung der Felder. Doppelklicken Sie zum Umbenennen einer Überschrift auf die betreffende Überschrift. Geben Sie den gewünschten Text ein und drücken Sie die Eingabetaste. </w:t>
      </w:r>
    </w:p>
    <w:p w14:paraId="5CEA89F2" w14:textId="77777777" w:rsidR="00E44314" w:rsidRPr="00D254CB" w:rsidRDefault="00E44314" w:rsidP="00E44314">
      <w:pPr>
        <w:ind w:left="360"/>
        <w:rPr>
          <w:rFonts w:cs="Arial"/>
          <w:lang w:val="de-DE"/>
        </w:rPr>
      </w:pPr>
    </w:p>
    <w:p w14:paraId="2CBAED05" w14:textId="77777777" w:rsidR="00E44314" w:rsidRPr="00D254CB" w:rsidRDefault="006728C5" w:rsidP="00E44314">
      <w:pPr>
        <w:rPr>
          <w:rFonts w:cs="Arial"/>
          <w:lang w:val="de-DE"/>
        </w:rPr>
      </w:pPr>
      <w:r w:rsidRPr="00D254CB">
        <w:rPr>
          <w:lang w:val="de-DE"/>
        </w:rPr>
        <w:t xml:space="preserve">Vom Benutzer hinzugefügte Felder können jederzeit gelöscht werden. Wählen Sie hierzu das betreffende Feld aus und klicken Sie auf die Symbolschaltfläche „Löschen“ </w:t>
      </w:r>
      <w:r w:rsidRPr="00D254CB">
        <w:rPr>
          <w:noProof/>
          <w:lang w:eastAsia="en-GB"/>
        </w:rPr>
        <w:drawing>
          <wp:inline distT="0" distB="0" distL="0" distR="0" wp14:anchorId="425D4648" wp14:editId="4D8ABEDE">
            <wp:extent cx="771525" cy="381000"/>
            <wp:effectExtent l="0" t="0" r="9525" b="0"/>
            <wp:docPr id="9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inline>
        </w:drawing>
      </w:r>
      <w:r w:rsidRPr="00D254CB">
        <w:rPr>
          <w:lang w:val="de-DE"/>
        </w:rPr>
        <w:t xml:space="preserve">. </w:t>
      </w:r>
    </w:p>
    <w:p w14:paraId="1A23A612" w14:textId="77777777" w:rsidR="00E44314" w:rsidRPr="00D254CB" w:rsidRDefault="00E44314">
      <w:pPr>
        <w:rPr>
          <w:rFonts w:cs="Arial"/>
          <w:b/>
          <w:bCs/>
          <w:color w:val="4F81BD"/>
          <w:lang w:val="de-DE"/>
        </w:rPr>
      </w:pPr>
      <w:bookmarkStart w:id="453" w:name="_Ref357525195"/>
    </w:p>
    <w:p w14:paraId="64A6BE6E" w14:textId="77777777" w:rsidR="00E44314" w:rsidRPr="00D254CB" w:rsidRDefault="006728C5" w:rsidP="00B72223">
      <w:pPr>
        <w:pStyle w:val="Heading3"/>
        <w:numPr>
          <w:ilvl w:val="2"/>
          <w:numId w:val="20"/>
        </w:numPr>
        <w:ind w:left="851" w:hanging="851"/>
        <w:rPr>
          <w:lang w:val="de-DE"/>
        </w:rPr>
      </w:pPr>
      <w:bookmarkStart w:id="454" w:name="_Toc359924361"/>
      <w:bookmarkStart w:id="455" w:name="_Ref393707467"/>
      <w:bookmarkStart w:id="456" w:name="_Toc394077432"/>
      <w:bookmarkStart w:id="457" w:name="_Toc3462969"/>
      <w:r w:rsidRPr="00D254CB">
        <w:rPr>
          <w:lang w:val="de-DE"/>
        </w:rPr>
        <w:t>Validierungen</w:t>
      </w:r>
      <w:bookmarkEnd w:id="453"/>
      <w:bookmarkEnd w:id="454"/>
      <w:bookmarkEnd w:id="455"/>
      <w:bookmarkEnd w:id="456"/>
      <w:bookmarkEnd w:id="457"/>
      <w:r w:rsidRPr="00D254CB">
        <w:rPr>
          <w:lang w:val="de-DE"/>
        </w:rPr>
        <w:t xml:space="preserve"> </w:t>
      </w:r>
    </w:p>
    <w:p w14:paraId="6BE45D25" w14:textId="77777777" w:rsidR="00E44314" w:rsidRPr="00D254CB" w:rsidRDefault="006728C5" w:rsidP="002230E4">
      <w:pPr>
        <w:spacing w:line="288" w:lineRule="auto"/>
        <w:rPr>
          <w:rFonts w:cs="Arial"/>
          <w:lang w:val="de-DE"/>
        </w:rPr>
      </w:pPr>
      <w:r w:rsidRPr="00D254CB">
        <w:rPr>
          <w:lang w:val="de-DE"/>
        </w:rPr>
        <w:t xml:space="preserve">Es ist möglich, Validierungskriterien für die Daten zu definieren, die in Gerätefelder eingegeben werden. Durch eine solche Prüfung kann sichergestellt werden, dass die eingegebenen Daten gültig sind. Wenn die Datenkriterien eines Feldes laut Validierung nicht erfüllt sind, wird das Feld bei der Datenerfassung rot hervorgehoben, und beim Bestätigen der Änderungen wird eine Warnung angezeigt. </w:t>
      </w:r>
    </w:p>
    <w:p w14:paraId="32D656D1" w14:textId="77777777" w:rsidR="00E44314" w:rsidRPr="00D254CB" w:rsidRDefault="00E44314" w:rsidP="002230E4">
      <w:pPr>
        <w:spacing w:line="288" w:lineRule="auto"/>
        <w:rPr>
          <w:rFonts w:cs="Arial"/>
          <w:lang w:val="de-DE"/>
        </w:rPr>
      </w:pPr>
    </w:p>
    <w:p w14:paraId="63CD6BDC" w14:textId="2CD627C1" w:rsidR="00E44314" w:rsidRPr="00D254CB" w:rsidRDefault="006728C5" w:rsidP="002230E4">
      <w:pPr>
        <w:spacing w:line="288" w:lineRule="auto"/>
        <w:rPr>
          <w:rFonts w:cs="Arial"/>
          <w:lang w:val="de-DE"/>
        </w:rPr>
      </w:pPr>
      <w:r w:rsidRPr="00D254CB">
        <w:rPr>
          <w:lang w:val="de-DE"/>
        </w:rPr>
        <w:t>Klicken Sie zum Einrichten von Validierungskriterien für ein Feld auf die Schaltfläche „Validierungen“ unten links im Dialogfeld (siehe</w:t>
      </w:r>
      <w:r w:rsidR="00F93D68">
        <w:rPr>
          <w:lang w:val="de-DE"/>
        </w:rPr>
        <w:t xml:space="preserve"> </w:t>
      </w:r>
      <w:r w:rsidR="00F93D68">
        <w:rPr>
          <w:lang w:val="de-DE"/>
        </w:rPr>
        <w:fldChar w:fldCharType="begin"/>
      </w:r>
      <w:r w:rsidR="00F93D68">
        <w:rPr>
          <w:lang w:val="de-DE"/>
        </w:rPr>
        <w:instrText xml:space="preserve"> REF _Ref490829812 \r \h </w:instrText>
      </w:r>
      <w:r w:rsidR="00F93D68">
        <w:rPr>
          <w:lang w:val="de-DE"/>
        </w:rPr>
      </w:r>
      <w:r w:rsidR="00F93D68">
        <w:rPr>
          <w:lang w:val="de-DE"/>
        </w:rPr>
        <w:fldChar w:fldCharType="separate"/>
      </w:r>
      <w:r w:rsidR="00EE6C00">
        <w:rPr>
          <w:lang w:val="de-DE"/>
        </w:rPr>
        <w:t>Abb. 78</w:t>
      </w:r>
      <w:r w:rsidR="00F93D68">
        <w:rPr>
          <w:lang w:val="de-DE"/>
        </w:rPr>
        <w:fldChar w:fldCharType="end"/>
      </w:r>
      <w:r w:rsidRPr="00D254CB">
        <w:rPr>
          <w:lang w:val="de-DE"/>
        </w:rPr>
        <w:t xml:space="preserve">). Die für das ausgewählte Symbol verfügbaren Registerkarten und Felder werden angezeigt. Wählen Sie zum Einrichten von Validierungskriterien das betreffende Feld aus und klicken Sie auf die Schaltfläche „Hinzufügen“ in der oberen rechten Ecke. Im Bereich „Validierungen“ wird der Regelliste eine neue Validierungsregel hinzugefügt. </w:t>
      </w:r>
    </w:p>
    <w:p w14:paraId="5AAFD241" w14:textId="77777777" w:rsidR="00E44314" w:rsidRPr="00D254CB" w:rsidRDefault="00E44314" w:rsidP="002230E4">
      <w:pPr>
        <w:spacing w:line="288" w:lineRule="auto"/>
        <w:rPr>
          <w:rFonts w:cs="Arial"/>
          <w:lang w:val="de-DE"/>
        </w:rPr>
      </w:pPr>
    </w:p>
    <w:p w14:paraId="2621E0B4" w14:textId="77777777" w:rsidR="00E44314" w:rsidRPr="00D254CB" w:rsidRDefault="006728C5" w:rsidP="002230E4">
      <w:pPr>
        <w:spacing w:line="288" w:lineRule="auto"/>
        <w:rPr>
          <w:rFonts w:cs="Arial"/>
          <w:lang w:val="de-DE"/>
        </w:rPr>
      </w:pPr>
      <w:r w:rsidRPr="00D254CB">
        <w:rPr>
          <w:lang w:val="de-DE"/>
        </w:rPr>
        <w:t xml:space="preserve">Im Bereich „Kriterien“ darunter finden Sie das Feld „Mitteilung“, in das Sie die Meldung eingeben, die zur Warnung angezeigt werden soll, wenn die Validierungskriterien des </w:t>
      </w:r>
      <w:r w:rsidRPr="00D254CB">
        <w:rPr>
          <w:lang w:val="de-DE"/>
        </w:rPr>
        <w:lastRenderedPageBreak/>
        <w:t xml:space="preserve">jeweiligen Felds nicht erfüllt sind. Klicken Sie zum Einstellen der eigentlichen Validierungskriterien auf die Schaltfläche „Bearbeiten“. </w:t>
      </w:r>
    </w:p>
    <w:p w14:paraId="7CB6321A" w14:textId="77777777" w:rsidR="00E44314" w:rsidRPr="00D254CB" w:rsidRDefault="00E44314" w:rsidP="00E44314">
      <w:pPr>
        <w:rPr>
          <w:rFonts w:cs="Arial"/>
          <w:b/>
          <w:bCs/>
          <w:color w:val="4F81BD"/>
          <w:lang w:val="de-DE"/>
        </w:rPr>
      </w:pPr>
    </w:p>
    <w:p w14:paraId="74AD120B" w14:textId="77777777" w:rsidR="00E44314" w:rsidRPr="00D254CB" w:rsidRDefault="00E44314" w:rsidP="00E44314">
      <w:pPr>
        <w:rPr>
          <w:rFonts w:cs="Arial"/>
          <w:lang w:val="de-DE"/>
        </w:rPr>
      </w:pPr>
    </w:p>
    <w:p w14:paraId="2E9A20EA" w14:textId="77777777" w:rsidR="002230E4" w:rsidRPr="00B82FFB" w:rsidRDefault="002230E4" w:rsidP="002230E4">
      <w:r w:rsidRPr="00DC5C04">
        <w:rPr>
          <w:noProof/>
          <w:lang w:eastAsia="en-GB"/>
        </w:rPr>
        <w:drawing>
          <wp:inline distT="0" distB="0" distL="0" distR="0" wp14:anchorId="263E8846" wp14:editId="5EC92BFB">
            <wp:extent cx="5278120" cy="4574540"/>
            <wp:effectExtent l="19050" t="0" r="0" b="0"/>
            <wp:docPr id="47" name="Picture 223" descr="FIG63-2013-07-28 21_20_36-Symbolanpassung für alle künftigen Projek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3-2013-07-28 21_20_36-Symbolanpassung für alle künftigen Projekte.png"/>
                    <pic:cNvPicPr/>
                  </pic:nvPicPr>
                  <pic:blipFill>
                    <a:blip r:embed="rId131" cstate="print"/>
                    <a:stretch>
                      <a:fillRect/>
                    </a:stretch>
                  </pic:blipFill>
                  <pic:spPr>
                    <a:xfrm>
                      <a:off x="0" y="0"/>
                      <a:ext cx="5278120" cy="4574540"/>
                    </a:xfrm>
                    <a:prstGeom prst="rect">
                      <a:avLst/>
                    </a:prstGeom>
                  </pic:spPr>
                </pic:pic>
              </a:graphicData>
            </a:graphic>
          </wp:inline>
        </w:drawing>
      </w:r>
    </w:p>
    <w:p w14:paraId="3550BFF7" w14:textId="659D40B3" w:rsidR="007B0C51" w:rsidRPr="00EB2668" w:rsidRDefault="007B0C51" w:rsidP="00B72223">
      <w:pPr>
        <w:numPr>
          <w:ilvl w:val="0"/>
          <w:numId w:val="7"/>
        </w:numPr>
        <w:rPr>
          <w:rFonts w:cs="Arial"/>
          <w:sz w:val="16"/>
          <w:szCs w:val="16"/>
          <w:lang w:val="de-DE"/>
        </w:rPr>
      </w:pPr>
      <w:r w:rsidRPr="00EB2668">
        <w:rPr>
          <w:lang w:val="de-DE"/>
        </w:rPr>
        <w:t xml:space="preserve">     </w:t>
      </w:r>
      <w:bookmarkStart w:id="458" w:name="_Ref490829812"/>
      <w:r>
        <w:rPr>
          <w:sz w:val="16"/>
          <w:szCs w:val="16"/>
          <w:lang w:val="de-DE"/>
        </w:rPr>
        <w:t>Validierungsansicht</w:t>
      </w:r>
      <w:bookmarkEnd w:id="458"/>
    </w:p>
    <w:p w14:paraId="69ED80A8" w14:textId="77777777" w:rsidR="00E44314" w:rsidRPr="00D254CB" w:rsidRDefault="00E44314" w:rsidP="00E44314">
      <w:pPr>
        <w:rPr>
          <w:rFonts w:cs="Arial"/>
          <w:lang w:val="de-DE"/>
        </w:rPr>
      </w:pPr>
    </w:p>
    <w:p w14:paraId="20578520" w14:textId="77777777" w:rsidR="00E44314" w:rsidRPr="00D254CB" w:rsidRDefault="006728C5" w:rsidP="00B72223">
      <w:pPr>
        <w:pStyle w:val="Heading3"/>
        <w:numPr>
          <w:ilvl w:val="2"/>
          <w:numId w:val="20"/>
        </w:numPr>
        <w:ind w:left="851" w:hanging="851"/>
        <w:rPr>
          <w:lang w:val="de-DE"/>
        </w:rPr>
      </w:pPr>
      <w:bookmarkStart w:id="459" w:name="_Toc490827151"/>
      <w:bookmarkStart w:id="460" w:name="_Toc490828310"/>
      <w:bookmarkStart w:id="461" w:name="_Toc490828547"/>
      <w:bookmarkStart w:id="462" w:name="_Toc490829325"/>
      <w:bookmarkStart w:id="463" w:name="_Toc359924276"/>
      <w:bookmarkStart w:id="464" w:name="_Toc359924362"/>
      <w:bookmarkStart w:id="465" w:name="_Toc359924277"/>
      <w:bookmarkStart w:id="466" w:name="_Toc359924363"/>
      <w:bookmarkStart w:id="467" w:name="_Toc359924278"/>
      <w:bookmarkStart w:id="468" w:name="_Toc359924364"/>
      <w:bookmarkStart w:id="469" w:name="_Toc359924279"/>
      <w:bookmarkStart w:id="470" w:name="_Toc359924365"/>
      <w:bookmarkStart w:id="471" w:name="_Toc359924280"/>
      <w:bookmarkStart w:id="472" w:name="_Toc359924366"/>
      <w:bookmarkStart w:id="473" w:name="_Toc359924281"/>
      <w:bookmarkStart w:id="474" w:name="_Toc359924367"/>
      <w:bookmarkStart w:id="475" w:name="_Toc359924368"/>
      <w:bookmarkStart w:id="476" w:name="_Toc394077433"/>
      <w:bookmarkStart w:id="477" w:name="_Toc3462970"/>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D254CB">
        <w:rPr>
          <w:lang w:val="de-DE"/>
        </w:rPr>
        <w:t>Sichtbarkeit</w:t>
      </w:r>
      <w:bookmarkEnd w:id="475"/>
      <w:bookmarkEnd w:id="476"/>
      <w:bookmarkEnd w:id="477"/>
    </w:p>
    <w:p w14:paraId="589ADE43" w14:textId="77777777" w:rsidR="00E44314" w:rsidRPr="00D254CB" w:rsidRDefault="00E44314" w:rsidP="00E44314">
      <w:pPr>
        <w:rPr>
          <w:rFonts w:cs="Arial"/>
          <w:lang w:val="de-DE"/>
        </w:rPr>
      </w:pPr>
    </w:p>
    <w:p w14:paraId="484D8EAD" w14:textId="77777777" w:rsidR="00E44314" w:rsidRPr="00D254CB" w:rsidRDefault="006728C5" w:rsidP="00E44314">
      <w:pPr>
        <w:rPr>
          <w:rFonts w:cs="Arial"/>
          <w:lang w:val="de-DE"/>
        </w:rPr>
      </w:pPr>
      <w:r w:rsidRPr="00D254CB">
        <w:rPr>
          <w:lang w:val="de-DE"/>
        </w:rPr>
        <w:t>Wenn Sie auf die Schaltfläche „Sichtbarkeit“ unten links klicken, können Sie Abhängigkeiten zwischen Feldern einrichten, sodass diese nur zur Dateneingabe eingeblendet werden, wenn in einem anderen Feld eine bestimmte Eingabe vorgenommen wurde. Beispielsweise kann das Feld „Scannen wird verwendet“ so eingestellt werden, dass es nur eingeblendet wird, wenn das Feld „Scannen aktiviert“ ausgewählt wurde. Dadurch wird die Arbeit der Auditoren erleichtert und Eingabefehler können verhindert werden.</w:t>
      </w:r>
    </w:p>
    <w:p w14:paraId="6267509F" w14:textId="77777777" w:rsidR="00E44314" w:rsidRPr="00D254CB" w:rsidRDefault="00E44314" w:rsidP="00E44314">
      <w:pPr>
        <w:rPr>
          <w:rFonts w:cs="Arial"/>
          <w:lang w:val="de-DE"/>
        </w:rPr>
      </w:pPr>
    </w:p>
    <w:p w14:paraId="308CD26F" w14:textId="77777777" w:rsidR="002230E4" w:rsidRPr="00B82FFB" w:rsidRDefault="002230E4" w:rsidP="002230E4">
      <w:r w:rsidRPr="00DC5C04">
        <w:rPr>
          <w:noProof/>
          <w:lang w:eastAsia="en-GB"/>
        </w:rPr>
        <w:lastRenderedPageBreak/>
        <w:drawing>
          <wp:inline distT="0" distB="0" distL="0" distR="0" wp14:anchorId="130AEB18" wp14:editId="66A91426">
            <wp:extent cx="5278120" cy="4574540"/>
            <wp:effectExtent l="19050" t="0" r="0" b="0"/>
            <wp:docPr id="312" name="Picture 226" descr="FIG64-2013-07-28 21_22_32-Symbolanpassung für alle künftigen Projek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4-2013-07-28 21_22_32-Symbolanpassung für alle künftigen Projekte.png"/>
                    <pic:cNvPicPr/>
                  </pic:nvPicPr>
                  <pic:blipFill>
                    <a:blip r:embed="rId132" cstate="print"/>
                    <a:stretch>
                      <a:fillRect/>
                    </a:stretch>
                  </pic:blipFill>
                  <pic:spPr>
                    <a:xfrm>
                      <a:off x="0" y="0"/>
                      <a:ext cx="5278120" cy="4574540"/>
                    </a:xfrm>
                    <a:prstGeom prst="rect">
                      <a:avLst/>
                    </a:prstGeom>
                  </pic:spPr>
                </pic:pic>
              </a:graphicData>
            </a:graphic>
          </wp:inline>
        </w:drawing>
      </w:r>
    </w:p>
    <w:p w14:paraId="2571AAAB" w14:textId="77777777" w:rsidR="00E44314" w:rsidRPr="00D254CB" w:rsidRDefault="00E44314" w:rsidP="00E44314">
      <w:pPr>
        <w:rPr>
          <w:rFonts w:cs="Arial"/>
          <w:sz w:val="16"/>
          <w:szCs w:val="16"/>
          <w:lang w:val="de-DE"/>
        </w:rPr>
      </w:pPr>
    </w:p>
    <w:p w14:paraId="4D6B98D7" w14:textId="18481FBF"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Sichtbarkeitsansicht</w:t>
      </w:r>
    </w:p>
    <w:p w14:paraId="4FDA57FA" w14:textId="77777777" w:rsidR="00E44314" w:rsidRPr="00D254CB" w:rsidRDefault="00E44314" w:rsidP="00E44314">
      <w:pPr>
        <w:rPr>
          <w:rFonts w:cs="Arial"/>
          <w:lang w:val="de-DE"/>
        </w:rPr>
      </w:pPr>
    </w:p>
    <w:p w14:paraId="066DF002" w14:textId="77777777" w:rsidR="00E44314" w:rsidRPr="00D254CB" w:rsidRDefault="006728C5" w:rsidP="00E44314">
      <w:pPr>
        <w:rPr>
          <w:rFonts w:cs="Arial"/>
          <w:lang w:val="de-DE"/>
        </w:rPr>
      </w:pPr>
      <w:r w:rsidRPr="00D254CB">
        <w:rPr>
          <w:lang w:val="de-DE"/>
        </w:rPr>
        <w:t xml:space="preserve">Wählen Sie zum Definieren dieser Kriterien das Feld aus, das bei Erfüllung der Kriterien </w:t>
      </w:r>
      <w:r w:rsidR="001C7874">
        <w:rPr>
          <w:lang w:val="de-DE"/>
        </w:rPr>
        <w:br/>
      </w:r>
      <w:r w:rsidRPr="00D254CB">
        <w:rPr>
          <w:lang w:val="de-DE"/>
        </w:rPr>
        <w:t xml:space="preserve">ein-/ausgeblendet werden soll, und klicken Sie auf die Schaltfläche „Bearbeiten“. </w:t>
      </w:r>
    </w:p>
    <w:p w14:paraId="429D3C91" w14:textId="77777777" w:rsidR="00E44314" w:rsidRPr="00D254CB" w:rsidRDefault="00E44314" w:rsidP="00E44314">
      <w:pPr>
        <w:rPr>
          <w:rFonts w:cs="Arial"/>
          <w:lang w:val="de-DE"/>
        </w:rPr>
      </w:pPr>
    </w:p>
    <w:p w14:paraId="2529573A" w14:textId="77777777" w:rsidR="00E44314" w:rsidRPr="00D254CB" w:rsidRDefault="006728C5" w:rsidP="00E44314">
      <w:pPr>
        <w:rPr>
          <w:rFonts w:cs="Arial"/>
          <w:lang w:val="de-DE"/>
        </w:rPr>
      </w:pPr>
      <w:r w:rsidRPr="00D254CB">
        <w:rPr>
          <w:lang w:val="de-DE"/>
        </w:rPr>
        <w:t xml:space="preserve">Anschließend können Kriterien festgelegt werden, mit denen dafür gesorgt wird, dass das betreffende Feld nicht eingeblendet wird, wenn die Bedingung nicht erfüllt ist. </w:t>
      </w:r>
    </w:p>
    <w:p w14:paraId="3E0409A9" w14:textId="77777777" w:rsidR="00E44314" w:rsidRPr="00D254CB" w:rsidRDefault="00E44314" w:rsidP="00E44314">
      <w:pPr>
        <w:rPr>
          <w:rFonts w:cs="Arial"/>
          <w:lang w:val="de-DE"/>
        </w:rPr>
      </w:pPr>
    </w:p>
    <w:p w14:paraId="3BF37E13" w14:textId="77777777" w:rsidR="00E44314" w:rsidRPr="00D254CB" w:rsidRDefault="00E44314">
      <w:pPr>
        <w:rPr>
          <w:rFonts w:cs="Arial"/>
          <w:b/>
          <w:color w:val="1F497D"/>
          <w:spacing w:val="-10"/>
          <w:kern w:val="28"/>
          <w:lang w:val="de-DE"/>
        </w:rPr>
      </w:pPr>
    </w:p>
    <w:p w14:paraId="0738650A" w14:textId="77777777" w:rsidR="00E44314" w:rsidRPr="00D254CB" w:rsidRDefault="006728C5" w:rsidP="00394535">
      <w:pPr>
        <w:pStyle w:val="Heading2"/>
        <w:ind w:left="851" w:hanging="851"/>
        <w:rPr>
          <w:lang w:val="de-DE"/>
        </w:rPr>
      </w:pPr>
      <w:bookmarkStart w:id="478" w:name="_Ref359923813"/>
      <w:bookmarkStart w:id="479" w:name="_Toc359924369"/>
      <w:bookmarkStart w:id="480" w:name="_Toc394077434"/>
      <w:bookmarkStart w:id="481" w:name="_Toc3462971"/>
      <w:r w:rsidRPr="00D254CB">
        <w:rPr>
          <w:lang w:val="de-DE"/>
        </w:rPr>
        <w:t>Feldanpassungen</w:t>
      </w:r>
      <w:bookmarkEnd w:id="478"/>
      <w:bookmarkEnd w:id="479"/>
      <w:bookmarkEnd w:id="480"/>
      <w:bookmarkEnd w:id="481"/>
    </w:p>
    <w:p w14:paraId="1988E4B6" w14:textId="77777777" w:rsidR="00E44314" w:rsidRPr="00D254CB" w:rsidRDefault="00E44314" w:rsidP="002230E4">
      <w:pPr>
        <w:keepNext/>
        <w:rPr>
          <w:rFonts w:cs="Arial"/>
          <w:lang w:val="de-DE"/>
        </w:rPr>
      </w:pPr>
    </w:p>
    <w:p w14:paraId="33BAD6CF" w14:textId="77777777" w:rsidR="00E44314" w:rsidRPr="00D254CB" w:rsidRDefault="006728C5" w:rsidP="00E44314">
      <w:pPr>
        <w:rPr>
          <w:rFonts w:cs="Arial"/>
          <w:lang w:val="de-DE"/>
        </w:rPr>
      </w:pPr>
      <w:r w:rsidRPr="00D254CB">
        <w:rPr>
          <w:lang w:val="de-DE"/>
        </w:rPr>
        <w:t xml:space="preserve">Die zweite Registerkarte im Dialogfeld „Symbolanpassung für alle künftigen Projekte“ trägt die Bezeichnung „Feldanpassungen“. Sie dient dazu, neue Datenfelder zur Verwendung auf den Registerkarten zu erstellen, die mit den einzelnen Symboltypen verknüpft sind. </w:t>
      </w:r>
    </w:p>
    <w:p w14:paraId="21CFA1FC" w14:textId="77777777" w:rsidR="00E44314" w:rsidRPr="00D254CB" w:rsidRDefault="00E44314" w:rsidP="00E44314">
      <w:pPr>
        <w:rPr>
          <w:rFonts w:cs="Arial"/>
          <w:lang w:val="de-DE"/>
        </w:rPr>
      </w:pPr>
    </w:p>
    <w:p w14:paraId="358611C5" w14:textId="77777777" w:rsidR="00E44314" w:rsidRPr="00D254CB" w:rsidRDefault="006728C5" w:rsidP="00E44314">
      <w:pPr>
        <w:rPr>
          <w:rFonts w:cs="Arial"/>
          <w:lang w:val="de-DE"/>
        </w:rPr>
      </w:pPr>
      <w:r w:rsidRPr="00D254CB">
        <w:rPr>
          <w:lang w:val="de-DE"/>
        </w:rPr>
        <w:t xml:space="preserve">Auf der linken Seite dieser Registerkarte finden Sie die Liste „Gruppen“, in die Felder aufgenommen werden können, die einem ähnlichen Zweck dienen, damit sie später </w:t>
      </w:r>
      <w:r w:rsidRPr="00D254CB">
        <w:rPr>
          <w:lang w:val="de-DE"/>
        </w:rPr>
        <w:lastRenderedPageBreak/>
        <w:t xml:space="preserve">leicht wiederzufinden sind. Beispielsweise sind Felder wie „DHCP-aktiviert“, „IP-Adresse“, „MAC“, „Subnetz“ usw. in der Gruppe „Netzwerk“ zu finden. </w:t>
      </w:r>
    </w:p>
    <w:p w14:paraId="73648882" w14:textId="77777777" w:rsidR="00E44314" w:rsidRPr="00D254CB" w:rsidRDefault="00E44314" w:rsidP="00E44314">
      <w:pPr>
        <w:rPr>
          <w:rFonts w:cs="Arial"/>
          <w:lang w:val="de-DE"/>
        </w:rPr>
      </w:pPr>
    </w:p>
    <w:p w14:paraId="72D5CA2D" w14:textId="77777777" w:rsidR="00E44314" w:rsidRPr="00D254CB" w:rsidRDefault="006728C5" w:rsidP="00E44314">
      <w:pPr>
        <w:rPr>
          <w:rFonts w:cs="Arial"/>
          <w:lang w:val="de-DE"/>
        </w:rPr>
      </w:pPr>
      <w:r w:rsidRPr="00D254CB">
        <w:rPr>
          <w:lang w:val="de-DE"/>
        </w:rPr>
        <w:t xml:space="preserve">Klicken Sie zum Hinzufügen einer neuen Gruppe über dem Gruppenbereich auf die Symbolschaltfläche „Hinzufügen“ </w:t>
      </w:r>
      <w:r w:rsidRPr="00D254CB">
        <w:rPr>
          <w:noProof/>
          <w:lang w:eastAsia="en-GB"/>
        </w:rPr>
        <w:drawing>
          <wp:inline distT="0" distB="0" distL="0" distR="0" wp14:anchorId="35F170F6" wp14:editId="7F76D915">
            <wp:extent cx="228600" cy="200025"/>
            <wp:effectExtent l="0" t="0" r="0" b="9525"/>
            <wp:docPr id="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D254CB">
        <w:rPr>
          <w:lang w:val="de-DE"/>
        </w:rPr>
        <w:t xml:space="preserve">. </w:t>
      </w:r>
    </w:p>
    <w:p w14:paraId="0EBA105E" w14:textId="77777777" w:rsidR="00E44314" w:rsidRPr="00D254CB" w:rsidRDefault="00E44314" w:rsidP="00E44314">
      <w:pPr>
        <w:rPr>
          <w:rFonts w:cs="Arial"/>
          <w:lang w:val="de-DE"/>
        </w:rPr>
      </w:pPr>
    </w:p>
    <w:p w14:paraId="4ECCBC11" w14:textId="48BCE07F" w:rsidR="00E44314" w:rsidRPr="00394535" w:rsidRDefault="002230E4" w:rsidP="00E44314">
      <w:r w:rsidRPr="00DC5C04">
        <w:rPr>
          <w:noProof/>
          <w:lang w:eastAsia="en-GB"/>
        </w:rPr>
        <w:drawing>
          <wp:inline distT="0" distB="0" distL="0" distR="0" wp14:anchorId="088F026B" wp14:editId="0D72EE52">
            <wp:extent cx="5278120" cy="4574540"/>
            <wp:effectExtent l="19050" t="0" r="0" b="0"/>
            <wp:docPr id="313" name="Picture 228" descr="FIG65-2013-07-29 19_36_26-Symbolanpassung für alle künftigen Projek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5-2013-07-29 19_36_26-Symbolanpassung für alle künftigen Projekte.png"/>
                    <pic:cNvPicPr/>
                  </pic:nvPicPr>
                  <pic:blipFill>
                    <a:blip r:embed="rId134" cstate="print"/>
                    <a:stretch>
                      <a:fillRect/>
                    </a:stretch>
                  </pic:blipFill>
                  <pic:spPr>
                    <a:xfrm>
                      <a:off x="0" y="0"/>
                      <a:ext cx="5278120" cy="4574540"/>
                    </a:xfrm>
                    <a:prstGeom prst="rect">
                      <a:avLst/>
                    </a:prstGeom>
                  </pic:spPr>
                </pic:pic>
              </a:graphicData>
            </a:graphic>
          </wp:inline>
        </w:drawing>
      </w:r>
    </w:p>
    <w:p w14:paraId="07701785" w14:textId="085C7741" w:rsidR="007B0C51" w:rsidRPr="00EB2668" w:rsidRDefault="007B0C51" w:rsidP="00B72223">
      <w:pPr>
        <w:numPr>
          <w:ilvl w:val="0"/>
          <w:numId w:val="7"/>
        </w:numPr>
        <w:rPr>
          <w:rFonts w:cs="Arial"/>
          <w:sz w:val="16"/>
          <w:szCs w:val="16"/>
          <w:lang w:val="de-DE"/>
        </w:rPr>
      </w:pPr>
      <w:r w:rsidRPr="00EB2668">
        <w:rPr>
          <w:lang w:val="de-DE"/>
        </w:rPr>
        <w:t xml:space="preserve">     </w:t>
      </w:r>
      <w:r>
        <w:rPr>
          <w:sz w:val="16"/>
          <w:szCs w:val="16"/>
          <w:lang w:val="de-DE"/>
        </w:rPr>
        <w:t>Registerkarte „Feldanpassungen“</w:t>
      </w:r>
    </w:p>
    <w:p w14:paraId="05183551" w14:textId="77777777" w:rsidR="00E44314" w:rsidRPr="00D254CB" w:rsidRDefault="00E44314" w:rsidP="00E44314">
      <w:pPr>
        <w:rPr>
          <w:rFonts w:cs="Arial"/>
          <w:lang w:val="de-DE"/>
        </w:rPr>
      </w:pPr>
    </w:p>
    <w:p w14:paraId="0CC2071F" w14:textId="77777777" w:rsidR="00E44314" w:rsidRPr="00D254CB" w:rsidRDefault="006728C5" w:rsidP="00E44314">
      <w:pPr>
        <w:rPr>
          <w:rFonts w:cs="Arial"/>
          <w:lang w:val="de-DE"/>
        </w:rPr>
      </w:pPr>
      <w:r w:rsidRPr="00D254CB">
        <w:rPr>
          <w:lang w:val="de-DE"/>
        </w:rPr>
        <w:t xml:space="preserve">Rechts neben der Liste „Gruppen“ befindet sich die Liste „Felder“. Hier werden alle Felder angezeigt, die zur ausgewählten Gruppe gehören. Felder können immer nur zu einer Gruppe gehören. Wenn zwei Felder gleichen Namens in unterschiedlichen Gruppen vorhanden sind, handelt es sich dabei um verschiedene Felder, die nicht austauschbar sind. </w:t>
      </w:r>
    </w:p>
    <w:p w14:paraId="0A97E790" w14:textId="77777777" w:rsidR="00E44314" w:rsidRPr="00D254CB" w:rsidRDefault="006728C5" w:rsidP="00E44314">
      <w:pPr>
        <w:rPr>
          <w:rFonts w:cs="Arial"/>
          <w:lang w:val="de-DE"/>
        </w:rPr>
      </w:pPr>
      <w:r w:rsidRPr="00D254CB">
        <w:rPr>
          <w:lang w:val="de-DE"/>
        </w:rPr>
        <w:t xml:space="preserve">Klicken Sie zum Erstellen eines neuen Felds in einer Gruppe über der Liste „Felder“ auf die Symbolschaltfläche „Hinzufügen“ </w:t>
      </w:r>
      <w:r w:rsidRPr="00D254CB">
        <w:rPr>
          <w:noProof/>
          <w:lang w:eastAsia="en-GB"/>
        </w:rPr>
        <w:drawing>
          <wp:inline distT="0" distB="0" distL="0" distR="0" wp14:anchorId="05AA89AF" wp14:editId="0D2D84A7">
            <wp:extent cx="238125" cy="219075"/>
            <wp:effectExtent l="0" t="0" r="9525" b="9525"/>
            <wp:docPr id="9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D254CB">
        <w:rPr>
          <w:lang w:val="de-DE"/>
        </w:rPr>
        <w:t>. Ein neues Feld mit der Standardbezeichnung „Benutzerfeld“ wird angelegt und mit schwarzem Text in der Liste „Felder“ angezeigt. Bei vordefinierten Feldern ist die Schriftfarbe blau.</w:t>
      </w:r>
    </w:p>
    <w:p w14:paraId="009B34BE" w14:textId="77777777" w:rsidR="00E44314" w:rsidRPr="00D254CB" w:rsidRDefault="00E44314" w:rsidP="00E44314">
      <w:pPr>
        <w:rPr>
          <w:rFonts w:cs="Arial"/>
          <w:lang w:val="de-DE"/>
        </w:rPr>
      </w:pPr>
    </w:p>
    <w:p w14:paraId="5D42FDB1" w14:textId="77777777" w:rsidR="00E44314" w:rsidRPr="00D254CB" w:rsidRDefault="006728C5" w:rsidP="00E44314">
      <w:pPr>
        <w:rPr>
          <w:rFonts w:cs="Arial"/>
          <w:lang w:val="de-DE"/>
        </w:rPr>
      </w:pPr>
      <w:r w:rsidRPr="00D254CB">
        <w:rPr>
          <w:lang w:val="de-DE"/>
        </w:rPr>
        <w:lastRenderedPageBreak/>
        <w:t>Wählen Sie zum Bearbeiten eines vorhandenen Felds das betreffende Feld in der Liste „Felder“ aus.</w:t>
      </w:r>
    </w:p>
    <w:p w14:paraId="6E0B50A2" w14:textId="77777777" w:rsidR="00E44314" w:rsidRPr="00D254CB" w:rsidRDefault="00E44314" w:rsidP="00E44314">
      <w:pPr>
        <w:rPr>
          <w:rFonts w:cs="Arial"/>
          <w:lang w:val="de-DE"/>
        </w:rPr>
      </w:pPr>
    </w:p>
    <w:p w14:paraId="43213A48" w14:textId="77777777" w:rsidR="00E44314" w:rsidRPr="00D254CB" w:rsidRDefault="006728C5" w:rsidP="00E44314">
      <w:pPr>
        <w:rPr>
          <w:rFonts w:cs="Arial"/>
          <w:lang w:val="de-DE"/>
        </w:rPr>
      </w:pPr>
      <w:r w:rsidRPr="00D254CB">
        <w:rPr>
          <w:lang w:val="de-DE"/>
        </w:rPr>
        <w:t xml:space="preserve">Rechts neben den Listen „Gruppen“ und „Felder“ können die Attribute der Felder angezeigt und bearbeitet werden. Die folgenden Felder können bearbeitet werden: </w:t>
      </w:r>
    </w:p>
    <w:p w14:paraId="6CC5B77E" w14:textId="77777777" w:rsidR="00E44314" w:rsidRPr="00D254CB" w:rsidRDefault="00E44314" w:rsidP="00E44314">
      <w:pPr>
        <w:rPr>
          <w:rFonts w:cs="Arial"/>
          <w:lang w:val="de-DE"/>
        </w:rPr>
      </w:pPr>
    </w:p>
    <w:p w14:paraId="781D46B8" w14:textId="77777777" w:rsidR="00E44314" w:rsidRPr="00D254CB" w:rsidRDefault="006728C5" w:rsidP="00B72223">
      <w:pPr>
        <w:pStyle w:val="ListParagraph"/>
        <w:numPr>
          <w:ilvl w:val="0"/>
          <w:numId w:val="19"/>
        </w:numPr>
        <w:rPr>
          <w:rFonts w:ascii="Arial" w:hAnsi="Arial" w:cs="Arial"/>
          <w:szCs w:val="20"/>
          <w:lang w:val="de-DE"/>
        </w:rPr>
      </w:pPr>
      <w:r w:rsidRPr="00D254CB">
        <w:rPr>
          <w:rFonts w:ascii="Arial" w:hAnsi="Arial"/>
          <w:b/>
          <w:lang w:val="de-DE"/>
        </w:rPr>
        <w:t>Name</w:t>
      </w:r>
      <w:r w:rsidRPr="00D254CB">
        <w:rPr>
          <w:rFonts w:ascii="Arial" w:hAnsi="Arial"/>
          <w:lang w:val="de-DE"/>
        </w:rPr>
        <w:t xml:space="preserve">: Dies ist ein eindeutiger Feldname, der in Asset DB zum Identifizieren der einzelnen Felder verwendet wird. Der hier verwendete Name wird auch als Spaltenüberschrift in der Exportdatei „Asset DB Daten“ verwendet. </w:t>
      </w:r>
    </w:p>
    <w:p w14:paraId="162EFB0E" w14:textId="77777777" w:rsidR="00E44314" w:rsidRPr="00D254CB" w:rsidRDefault="006728C5" w:rsidP="00B72223">
      <w:pPr>
        <w:pStyle w:val="ListParagraph"/>
        <w:numPr>
          <w:ilvl w:val="0"/>
          <w:numId w:val="19"/>
        </w:numPr>
        <w:rPr>
          <w:rFonts w:ascii="Arial" w:hAnsi="Arial" w:cs="Arial"/>
          <w:szCs w:val="20"/>
          <w:lang w:val="de-DE"/>
        </w:rPr>
      </w:pPr>
      <w:r w:rsidRPr="00D254CB">
        <w:rPr>
          <w:rFonts w:ascii="Arial" w:hAnsi="Arial"/>
          <w:b/>
          <w:lang w:val="de-DE"/>
        </w:rPr>
        <w:t>Anzeigename</w:t>
      </w:r>
      <w:r w:rsidRPr="00D254CB">
        <w:rPr>
          <w:rFonts w:ascii="Arial" w:hAnsi="Arial"/>
          <w:lang w:val="de-DE"/>
        </w:rPr>
        <w:t xml:space="preserve">: Dies ist ein Name, der in der Software zur Identifizierung des Felds verwendet wird. </w:t>
      </w:r>
    </w:p>
    <w:p w14:paraId="23620574" w14:textId="77777777" w:rsidR="00E44314" w:rsidRPr="00D254CB" w:rsidRDefault="006728C5" w:rsidP="00B72223">
      <w:pPr>
        <w:pStyle w:val="ListParagraph"/>
        <w:numPr>
          <w:ilvl w:val="0"/>
          <w:numId w:val="19"/>
        </w:numPr>
        <w:rPr>
          <w:rFonts w:ascii="Arial" w:hAnsi="Arial" w:cs="Arial"/>
          <w:szCs w:val="20"/>
          <w:lang w:val="de-DE"/>
        </w:rPr>
      </w:pPr>
      <w:r w:rsidRPr="00D254CB">
        <w:rPr>
          <w:rFonts w:ascii="Arial" w:hAnsi="Arial"/>
          <w:b/>
          <w:lang w:val="de-DE"/>
        </w:rPr>
        <w:t>Hilfetext</w:t>
      </w:r>
      <w:r w:rsidRPr="00D254CB">
        <w:rPr>
          <w:rFonts w:ascii="Arial" w:hAnsi="Arial"/>
          <w:lang w:val="de-DE"/>
        </w:rPr>
        <w:t xml:space="preserve">: Dieser Text wird angezeigt, wenn der Benutzer auf die Symbolschaltfläche „Hilfe“ </w:t>
      </w:r>
      <w:r w:rsidRPr="00D254CB">
        <w:rPr>
          <w:rFonts w:ascii="Arial" w:hAnsi="Arial"/>
          <w:noProof/>
          <w:lang w:eastAsia="en-GB"/>
        </w:rPr>
        <w:drawing>
          <wp:inline distT="0" distB="0" distL="0" distR="0" wp14:anchorId="53178F9D" wp14:editId="2646AB60">
            <wp:extent cx="219075" cy="200025"/>
            <wp:effectExtent l="0" t="0" r="9525" b="9525"/>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D254CB">
        <w:rPr>
          <w:rFonts w:ascii="Arial" w:hAnsi="Arial"/>
          <w:lang w:val="de-DE"/>
        </w:rPr>
        <w:t xml:space="preserve"> klickt.</w:t>
      </w:r>
    </w:p>
    <w:p w14:paraId="027803EB" w14:textId="77777777" w:rsidR="00E44314" w:rsidRPr="00D254CB" w:rsidRDefault="006728C5" w:rsidP="00B72223">
      <w:pPr>
        <w:pStyle w:val="ListParagraph"/>
        <w:numPr>
          <w:ilvl w:val="0"/>
          <w:numId w:val="19"/>
        </w:numPr>
        <w:rPr>
          <w:rFonts w:ascii="Arial" w:hAnsi="Arial" w:cs="Arial"/>
          <w:szCs w:val="20"/>
          <w:lang w:val="de-DE"/>
        </w:rPr>
      </w:pPr>
      <w:r w:rsidRPr="00D254CB">
        <w:rPr>
          <w:rFonts w:ascii="Arial" w:hAnsi="Arial"/>
          <w:b/>
          <w:lang w:val="de-DE"/>
        </w:rPr>
        <w:t>Datentyp</w:t>
      </w:r>
      <w:r w:rsidRPr="00D254CB">
        <w:rPr>
          <w:rFonts w:ascii="Arial" w:hAnsi="Arial"/>
          <w:lang w:val="de-DE"/>
        </w:rPr>
        <w:t xml:space="preserve">: Dies ist der Typ des zu erstellenden Felds. Hier stehen mehrere Optionen zur Verfügung. Die Optionen, die für die Typen „Dropdown-Menü“ und „Vom Benutzer änderbares Dropdown-Menü“ zur Verfügung stehen, können über die Liste „Optionen“ unter dem Feld „Datentyp“ verwaltet werden. </w:t>
      </w:r>
    </w:p>
    <w:p w14:paraId="513AFA81" w14:textId="77777777" w:rsidR="00E44314" w:rsidRPr="00D254CB" w:rsidRDefault="006728C5" w:rsidP="00B72223">
      <w:pPr>
        <w:pStyle w:val="ListParagraph"/>
        <w:numPr>
          <w:ilvl w:val="0"/>
          <w:numId w:val="19"/>
        </w:numPr>
        <w:rPr>
          <w:rFonts w:ascii="Arial" w:hAnsi="Arial" w:cs="Arial"/>
          <w:szCs w:val="20"/>
          <w:lang w:val="de-DE"/>
        </w:rPr>
      </w:pPr>
      <w:r w:rsidRPr="00D254CB">
        <w:rPr>
          <w:rFonts w:ascii="Arial" w:hAnsi="Arial"/>
          <w:b/>
          <w:lang w:val="de-DE"/>
        </w:rPr>
        <w:t>Optionen</w:t>
      </w:r>
      <w:r w:rsidRPr="00D254CB">
        <w:rPr>
          <w:rFonts w:ascii="Arial" w:hAnsi="Arial"/>
          <w:lang w:val="de-DE"/>
        </w:rPr>
        <w:t xml:space="preserve">: Gegebenenfalls können Sie Optionen hinzufügen, indem Sie auf die Symbolschaltfläche „Hinzufügen“ </w:t>
      </w:r>
      <w:r w:rsidRPr="00D254CB">
        <w:rPr>
          <w:rFonts w:ascii="Arial" w:hAnsi="Arial"/>
          <w:noProof/>
          <w:lang w:eastAsia="en-GB"/>
        </w:rPr>
        <w:drawing>
          <wp:inline distT="0" distB="0" distL="0" distR="0" wp14:anchorId="33246E1D" wp14:editId="002937E7">
            <wp:extent cx="209550" cy="238125"/>
            <wp:effectExtent l="0" t="0" r="0" b="9525"/>
            <wp:docPr id="9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D254CB">
        <w:rPr>
          <w:rFonts w:ascii="Arial" w:hAnsi="Arial"/>
          <w:lang w:val="de-DE"/>
        </w:rPr>
        <w:t xml:space="preserve"> klicken. Klicken Sie nach Eingabe der Option auf die Symbolschaltfläche „Annehmen“ </w:t>
      </w:r>
      <w:r w:rsidRPr="00D254CB">
        <w:rPr>
          <w:rFonts w:ascii="Arial" w:hAnsi="Arial"/>
          <w:noProof/>
          <w:lang w:eastAsia="en-GB"/>
        </w:rPr>
        <w:drawing>
          <wp:inline distT="0" distB="0" distL="0" distR="0" wp14:anchorId="1B5A8AC6" wp14:editId="48524AF8">
            <wp:extent cx="342900" cy="276225"/>
            <wp:effectExtent l="0" t="0" r="0" b="9525"/>
            <wp:docPr id="9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D254CB">
        <w:rPr>
          <w:rFonts w:ascii="Arial" w:hAnsi="Arial"/>
          <w:lang w:val="de-DE"/>
        </w:rPr>
        <w:t xml:space="preserve">. Optionen können später über die Symbolschaltfläche „Bearbeiten“ </w:t>
      </w:r>
      <w:r w:rsidRPr="00D254CB">
        <w:rPr>
          <w:rFonts w:ascii="Arial" w:hAnsi="Arial"/>
          <w:noProof/>
          <w:lang w:eastAsia="en-GB"/>
        </w:rPr>
        <w:drawing>
          <wp:inline distT="0" distB="0" distL="0" distR="0" wp14:anchorId="10338F2D" wp14:editId="1812F2D3">
            <wp:extent cx="238125" cy="209550"/>
            <wp:effectExtent l="0" t="0" r="9525" b="0"/>
            <wp:docPr id="10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D254CB">
        <w:rPr>
          <w:rFonts w:ascii="Arial" w:hAnsi="Arial"/>
          <w:lang w:val="de-DE"/>
        </w:rPr>
        <w:t xml:space="preserve"> bearbeitet bzw. über die Symbolschaltfläche </w:t>
      </w:r>
      <w:r w:rsidRPr="001C7874">
        <w:rPr>
          <w:rFonts w:ascii="Arial" w:hAnsi="Arial"/>
          <w:spacing w:val="-2"/>
          <w:lang w:val="de-DE"/>
        </w:rPr>
        <w:t xml:space="preserve">„Löschen“ </w:t>
      </w:r>
      <w:r w:rsidRPr="001C7874">
        <w:rPr>
          <w:rFonts w:ascii="Arial" w:hAnsi="Arial"/>
          <w:noProof/>
          <w:spacing w:val="-2"/>
          <w:lang w:eastAsia="en-GB"/>
        </w:rPr>
        <w:drawing>
          <wp:inline distT="0" distB="0" distL="0" distR="0" wp14:anchorId="4C89D5E9" wp14:editId="29FA4BA4">
            <wp:extent cx="219075" cy="238125"/>
            <wp:effectExtent l="0" t="0" r="9525" b="9525"/>
            <wp:docPr id="10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001C7874" w:rsidRPr="001C7874">
        <w:rPr>
          <w:rFonts w:ascii="Arial" w:hAnsi="Arial"/>
          <w:spacing w:val="-2"/>
          <w:lang w:val="de-DE"/>
        </w:rPr>
        <w:t xml:space="preserve"> </w:t>
      </w:r>
      <w:r w:rsidRPr="001C7874">
        <w:rPr>
          <w:rFonts w:ascii="Arial" w:hAnsi="Arial"/>
          <w:spacing w:val="-2"/>
          <w:lang w:val="de-DE"/>
        </w:rPr>
        <w:t xml:space="preserve">gelöscht werden. Die Reihenfolge der Optionen in einer Dropdownliste </w:t>
      </w:r>
      <w:r w:rsidRPr="00D254CB">
        <w:rPr>
          <w:rFonts w:ascii="Arial" w:hAnsi="Arial"/>
          <w:lang w:val="de-DE"/>
        </w:rPr>
        <w:t xml:space="preserve">kann geändert werden, indem Sie auf die gewünschten Felder klicken und diese an die neue Position ziehen. Über ein Kontrollkästchen unter den Optionen können „leere“ Eingaben für das betreffende Feld zugelassen oder gesperrt werden </w:t>
      </w:r>
      <w:r w:rsidRPr="00D254CB">
        <w:rPr>
          <w:rFonts w:ascii="Arial" w:hAnsi="Arial"/>
          <w:noProof/>
          <w:lang w:eastAsia="en-GB"/>
        </w:rPr>
        <w:drawing>
          <wp:inline distT="0" distB="0" distL="0" distR="0" wp14:anchorId="5B7A7025" wp14:editId="023494E5">
            <wp:extent cx="1000125" cy="342900"/>
            <wp:effectExtent l="0" t="0" r="9525" b="0"/>
            <wp:docPr id="10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0125" cy="342900"/>
                    </a:xfrm>
                    <a:prstGeom prst="rect">
                      <a:avLst/>
                    </a:prstGeom>
                    <a:noFill/>
                    <a:ln>
                      <a:noFill/>
                    </a:ln>
                  </pic:spPr>
                </pic:pic>
              </a:graphicData>
            </a:graphic>
          </wp:inline>
        </w:drawing>
      </w:r>
      <w:r w:rsidRPr="00D254CB">
        <w:rPr>
          <w:rFonts w:ascii="Arial" w:hAnsi="Arial"/>
          <w:lang w:val="de-DE"/>
        </w:rPr>
        <w:t xml:space="preserve">. </w:t>
      </w:r>
    </w:p>
    <w:p w14:paraId="5EA9002E" w14:textId="77777777" w:rsidR="00E44314" w:rsidRPr="00D254CB" w:rsidRDefault="006728C5" w:rsidP="00B72223">
      <w:pPr>
        <w:pStyle w:val="ListParagraph"/>
        <w:numPr>
          <w:ilvl w:val="0"/>
          <w:numId w:val="19"/>
        </w:numPr>
        <w:rPr>
          <w:rFonts w:ascii="Arial" w:hAnsi="Arial" w:cs="Arial"/>
          <w:szCs w:val="20"/>
          <w:lang w:val="de-DE"/>
        </w:rPr>
      </w:pPr>
      <w:r w:rsidRPr="00D254CB">
        <w:rPr>
          <w:rFonts w:ascii="Arial" w:hAnsi="Arial"/>
          <w:b/>
          <w:lang w:val="de-DE"/>
        </w:rPr>
        <w:t>Eindeutig</w:t>
      </w:r>
      <w:r w:rsidRPr="00D254CB">
        <w:rPr>
          <w:rFonts w:ascii="Arial" w:hAnsi="Arial"/>
          <w:lang w:val="de-DE"/>
        </w:rPr>
        <w:t xml:space="preserve">: Der Inhalt des Feldes muss in der gesamten Datensammlung eindeutig sein. Es sind keine Duplikate bei anderen Geräten im Projekt zulässig. </w:t>
      </w:r>
    </w:p>
    <w:p w14:paraId="1478C2F9" w14:textId="77777777" w:rsidR="00E44314" w:rsidRPr="00D254CB" w:rsidRDefault="006728C5" w:rsidP="00B72223">
      <w:pPr>
        <w:pStyle w:val="ListParagraph"/>
        <w:numPr>
          <w:ilvl w:val="0"/>
          <w:numId w:val="19"/>
        </w:numPr>
        <w:rPr>
          <w:rFonts w:ascii="Arial" w:hAnsi="Arial" w:cs="Arial"/>
          <w:szCs w:val="20"/>
          <w:lang w:val="de-DE"/>
        </w:rPr>
      </w:pPr>
      <w:r w:rsidRPr="00D254CB">
        <w:rPr>
          <w:rFonts w:ascii="Arial" w:hAnsi="Arial"/>
          <w:b/>
          <w:lang w:val="de-DE"/>
        </w:rPr>
        <w:t>Erforderlich</w:t>
      </w:r>
      <w:r w:rsidRPr="00D254CB">
        <w:rPr>
          <w:rFonts w:ascii="Arial" w:hAnsi="Arial"/>
          <w:lang w:val="de-DE"/>
        </w:rPr>
        <w:t xml:space="preserve">: Die Dateneingabe in dieses Feld ist zwingend erforderlich. Geräteänderungen werden nur gespeichert, wenn dieses Feld Daten enthält. </w:t>
      </w:r>
    </w:p>
    <w:p w14:paraId="77DC9143" w14:textId="77777777" w:rsidR="00E44314" w:rsidRPr="00D254CB" w:rsidRDefault="006728C5" w:rsidP="00B72223">
      <w:pPr>
        <w:pStyle w:val="ListParagraph"/>
        <w:numPr>
          <w:ilvl w:val="0"/>
          <w:numId w:val="19"/>
        </w:numPr>
        <w:rPr>
          <w:rFonts w:ascii="Arial" w:hAnsi="Arial" w:cs="Arial"/>
          <w:szCs w:val="20"/>
          <w:lang w:val="de-DE"/>
        </w:rPr>
      </w:pPr>
      <w:r w:rsidRPr="00D254CB">
        <w:rPr>
          <w:rFonts w:ascii="Arial" w:hAnsi="Arial"/>
          <w:b/>
          <w:lang w:val="de-DE"/>
        </w:rPr>
        <w:t>Schreibschutz</w:t>
      </w:r>
      <w:r w:rsidRPr="00D254CB">
        <w:rPr>
          <w:rFonts w:ascii="Arial" w:hAnsi="Arial"/>
          <w:lang w:val="de-DE"/>
        </w:rPr>
        <w:t xml:space="preserve">: Das Feld kann in der Software nicht bearbeitet werden. Die Eingabe von Daten in dieses Feld kann nur über den Datenimport aus einer externen Quelle erfolgen. Manuelle Änderungen sind nicht zulässig. </w:t>
      </w:r>
    </w:p>
    <w:p w14:paraId="63BDAA21" w14:textId="5BA8AEF5" w:rsidR="00E44314" w:rsidRPr="00CA18A9" w:rsidRDefault="006728C5" w:rsidP="00B72223">
      <w:pPr>
        <w:pStyle w:val="ListParagraph"/>
        <w:numPr>
          <w:ilvl w:val="0"/>
          <w:numId w:val="19"/>
        </w:numPr>
        <w:rPr>
          <w:rFonts w:ascii="Arial" w:hAnsi="Arial" w:cs="Arial"/>
          <w:szCs w:val="20"/>
          <w:lang w:val="de-DE"/>
        </w:rPr>
      </w:pPr>
      <w:r w:rsidRPr="00D254CB">
        <w:rPr>
          <w:rFonts w:ascii="Arial" w:hAnsi="Arial"/>
          <w:b/>
          <w:lang w:val="de-DE"/>
        </w:rPr>
        <w:t>Kein Kopieren</w:t>
      </w:r>
      <w:r w:rsidRPr="00D254CB">
        <w:rPr>
          <w:rFonts w:ascii="Arial" w:hAnsi="Arial"/>
          <w:lang w:val="de-DE"/>
        </w:rPr>
        <w:t xml:space="preserve">: Wenn Sie dieses Feld aktivieren, kann der Feldinhalt beim Kopieren eines gesamten Geräts </w:t>
      </w:r>
      <w:r w:rsidRPr="00D254CB">
        <w:rPr>
          <w:rFonts w:ascii="Arial" w:hAnsi="Arial"/>
          <w:i/>
          <w:lang w:val="de-DE"/>
        </w:rPr>
        <w:t>nicht</w:t>
      </w:r>
      <w:r w:rsidRPr="00D254CB">
        <w:rPr>
          <w:rFonts w:ascii="Arial" w:hAnsi="Arial"/>
          <w:lang w:val="de-DE"/>
        </w:rPr>
        <w:t xml:space="preserve"> mithilfe der Funktion „Kopieren“ und „Einfügen“ kopiert werden. </w:t>
      </w:r>
    </w:p>
    <w:p w14:paraId="2D188240" w14:textId="47206B2A" w:rsidR="00023DDD" w:rsidRDefault="00031AD1" w:rsidP="00B72223">
      <w:pPr>
        <w:pStyle w:val="ListParagraph"/>
        <w:numPr>
          <w:ilvl w:val="0"/>
          <w:numId w:val="19"/>
        </w:numPr>
        <w:rPr>
          <w:rFonts w:ascii="Arial" w:hAnsi="Arial" w:cs="Arial"/>
          <w:szCs w:val="20"/>
          <w:lang w:val="de-DE"/>
        </w:rPr>
      </w:pPr>
      <w:r>
        <w:rPr>
          <w:rFonts w:ascii="Arial" w:hAnsi="Arial"/>
          <w:b/>
          <w:lang w:val="de-DE"/>
        </w:rPr>
        <w:t>Im Lösungsdesign</w:t>
      </w:r>
      <w:r w:rsidR="009571C5" w:rsidRPr="00023DDD">
        <w:rPr>
          <w:rFonts w:ascii="Arial" w:hAnsi="Arial"/>
          <w:b/>
          <w:lang w:val="de-DE"/>
        </w:rPr>
        <w:t xml:space="preserve"> verwenden</w:t>
      </w:r>
      <w:r w:rsidR="009571C5" w:rsidRPr="00CB7AA8">
        <w:rPr>
          <w:rFonts w:ascii="Arial" w:hAnsi="Arial" w:cs="Arial"/>
          <w:szCs w:val="20"/>
          <w:lang w:val="de-DE"/>
        </w:rPr>
        <w:t>:</w:t>
      </w:r>
      <w:r w:rsidR="009571C5" w:rsidRPr="00023DDD">
        <w:rPr>
          <w:rFonts w:ascii="Arial" w:hAnsi="Arial" w:cs="Arial"/>
          <w:szCs w:val="20"/>
          <w:lang w:val="de-DE"/>
        </w:rPr>
        <w:t xml:space="preserve"> </w:t>
      </w:r>
      <w:r w:rsidR="00023DDD" w:rsidRPr="00023DDD">
        <w:rPr>
          <w:rFonts w:ascii="Arial" w:hAnsi="Arial" w:cs="Arial"/>
          <w:szCs w:val="20"/>
          <w:lang w:val="de-DE"/>
        </w:rPr>
        <w:t>Wenn diese Box angekreuzt ist, werden die ausgewählten Felder in die Symbolanpassungen der Lösung übernommen. Die folgenden Kriterien müssen erfüllt sein</w:t>
      </w:r>
      <w:r w:rsidR="00023DDD">
        <w:rPr>
          <w:rFonts w:ascii="Arial" w:hAnsi="Arial" w:cs="Arial"/>
          <w:szCs w:val="20"/>
          <w:lang w:val="de-DE"/>
        </w:rPr>
        <w:t>:</w:t>
      </w:r>
    </w:p>
    <w:p w14:paraId="7AB24489" w14:textId="77777777" w:rsidR="00023DDD" w:rsidRDefault="00023DDD" w:rsidP="00B72223">
      <w:pPr>
        <w:pStyle w:val="ListParagraph"/>
        <w:numPr>
          <w:ilvl w:val="0"/>
          <w:numId w:val="21"/>
        </w:numPr>
        <w:rPr>
          <w:rFonts w:ascii="Arial" w:hAnsi="Arial" w:cs="Arial"/>
          <w:szCs w:val="20"/>
          <w:lang w:val="de-DE"/>
        </w:rPr>
      </w:pPr>
      <w:r w:rsidRPr="00023DDD">
        <w:rPr>
          <w:rFonts w:ascii="Arial" w:hAnsi="Arial" w:cs="Arial"/>
          <w:szCs w:val="20"/>
          <w:lang w:val="de-DE"/>
        </w:rPr>
        <w:t>Das Feld ist noch nicht in den Asset DB Standard-Symbolanpassung</w:t>
      </w:r>
      <w:r>
        <w:rPr>
          <w:rFonts w:ascii="Arial" w:hAnsi="Arial" w:cs="Arial"/>
          <w:szCs w:val="20"/>
          <w:lang w:val="de-DE"/>
        </w:rPr>
        <w:t>en oder den Standard-Feldern des Zukünftigen Status verfügbar</w:t>
      </w:r>
    </w:p>
    <w:p w14:paraId="04DE8BA8" w14:textId="77777777" w:rsidR="00023DDD" w:rsidRDefault="00023DDD" w:rsidP="00B72223">
      <w:pPr>
        <w:pStyle w:val="ListParagraph"/>
        <w:numPr>
          <w:ilvl w:val="0"/>
          <w:numId w:val="21"/>
        </w:numPr>
        <w:rPr>
          <w:rFonts w:ascii="Arial" w:hAnsi="Arial" w:cs="Arial"/>
          <w:szCs w:val="20"/>
          <w:lang w:val="de-DE"/>
        </w:rPr>
      </w:pPr>
      <w:r>
        <w:rPr>
          <w:rFonts w:ascii="Arial" w:hAnsi="Arial" w:cs="Arial"/>
          <w:szCs w:val="20"/>
          <w:lang w:val="de-DE"/>
        </w:rPr>
        <w:t>Es handelt sich nicht um Felder für Zählerstandsmessungen oder Fotos</w:t>
      </w:r>
    </w:p>
    <w:p w14:paraId="2505846D" w14:textId="29263FE0" w:rsidR="00023DDD" w:rsidRPr="00023DDD" w:rsidRDefault="00023DDD" w:rsidP="00B72223">
      <w:pPr>
        <w:pStyle w:val="ListParagraph"/>
        <w:numPr>
          <w:ilvl w:val="0"/>
          <w:numId w:val="21"/>
        </w:numPr>
        <w:rPr>
          <w:rFonts w:ascii="Arial" w:hAnsi="Arial" w:cs="Arial"/>
          <w:szCs w:val="20"/>
          <w:lang w:val="de-DE"/>
        </w:rPr>
      </w:pPr>
      <w:r w:rsidRPr="00CA18A9">
        <w:rPr>
          <w:rFonts w:cs="Arial"/>
          <w:lang w:val="de-DE"/>
        </w:rPr>
        <w:t>Das Feld wird nicht durch Volumengenerierung im Projekt er</w:t>
      </w:r>
      <w:r>
        <w:rPr>
          <w:rFonts w:ascii="Arial" w:hAnsi="Arial" w:cs="Arial"/>
          <w:szCs w:val="20"/>
          <w:lang w:val="de-DE"/>
        </w:rPr>
        <w:t>zeugt</w:t>
      </w:r>
    </w:p>
    <w:p w14:paraId="3DE6296B" w14:textId="4730BFA8" w:rsidR="00023DDD" w:rsidRPr="00CB7AA8" w:rsidRDefault="00023DDD" w:rsidP="00CB7AA8">
      <w:pPr>
        <w:ind w:left="360"/>
        <w:rPr>
          <w:rFonts w:cs="Arial"/>
          <w:lang w:val="de-DE"/>
        </w:rPr>
      </w:pPr>
      <w:r>
        <w:rPr>
          <w:b/>
          <w:lang w:val="de-DE"/>
        </w:rPr>
        <w:lastRenderedPageBreak/>
        <w:t xml:space="preserve">Volumentransfer: </w:t>
      </w:r>
      <w:r w:rsidR="00C73B8E">
        <w:rPr>
          <w:lang w:val="de-DE"/>
        </w:rPr>
        <w:t xml:space="preserve">Diese Option ist nur verfügbar, wenn die Box „In der Lösung verwenden“ angekreuzt ist. Sobald diese Option verfügbar ist, erlaubt das Dropdown-Menü </w:t>
      </w:r>
      <w:r w:rsidR="00C73B8E" w:rsidRPr="00CA18A9">
        <w:rPr>
          <w:rFonts w:cs="Arial"/>
          <w:lang w:val="de-DE"/>
        </w:rPr>
        <w:t>dem Benutzer, das Verhalten dieser Felder in der Lösung zu spezifizieren. Es gibt verschied</w:t>
      </w:r>
      <w:r w:rsidR="00C73B8E" w:rsidRPr="00CB7AA8">
        <w:rPr>
          <w:rFonts w:cs="Arial"/>
          <w:lang w:val="de-DE"/>
        </w:rPr>
        <w:t>ene Möglichkeiten, die davon abhängen, welche Werte in „Datentyp“ eingegeben werden:</w:t>
      </w:r>
    </w:p>
    <w:p w14:paraId="343569A6" w14:textId="420B11EB" w:rsidR="00C73B8E" w:rsidRDefault="00525459" w:rsidP="00B72223">
      <w:pPr>
        <w:pStyle w:val="ListParagraph"/>
        <w:numPr>
          <w:ilvl w:val="0"/>
          <w:numId w:val="22"/>
        </w:numPr>
        <w:rPr>
          <w:rFonts w:cs="Arial"/>
          <w:lang w:val="de-DE"/>
        </w:rPr>
      </w:pPr>
      <w:r>
        <w:rPr>
          <w:rFonts w:ascii="Arial" w:hAnsi="Arial" w:cs="Arial"/>
          <w:lang w:val="de-DE"/>
        </w:rPr>
        <w:t>Nichts tun -</w:t>
      </w:r>
      <w:r w:rsidR="00347E83">
        <w:rPr>
          <w:rFonts w:ascii="Arial" w:hAnsi="Arial" w:cs="Arial"/>
          <w:lang w:val="de-DE"/>
        </w:rPr>
        <w:t xml:space="preserve"> Der Wert wird</w:t>
      </w:r>
      <w:r>
        <w:rPr>
          <w:rFonts w:ascii="Arial" w:hAnsi="Arial" w:cs="Arial"/>
          <w:lang w:val="de-DE"/>
        </w:rPr>
        <w:t xml:space="preserve"> nicht im </w:t>
      </w:r>
      <w:r w:rsidR="00347E83">
        <w:rPr>
          <w:rFonts w:ascii="Arial" w:hAnsi="Arial" w:cs="Arial"/>
          <w:lang w:val="de-DE"/>
        </w:rPr>
        <w:t>Zukünftigen Status angezeigt</w:t>
      </w:r>
    </w:p>
    <w:p w14:paraId="39607BDC" w14:textId="7DB676D4" w:rsidR="00525459" w:rsidRDefault="00525459" w:rsidP="00B72223">
      <w:pPr>
        <w:pStyle w:val="ListParagraph"/>
        <w:numPr>
          <w:ilvl w:val="0"/>
          <w:numId w:val="22"/>
        </w:numPr>
        <w:rPr>
          <w:rFonts w:cs="Arial"/>
          <w:lang w:val="de-DE"/>
        </w:rPr>
      </w:pPr>
      <w:r>
        <w:rPr>
          <w:rFonts w:ascii="Arial" w:hAnsi="Arial" w:cs="Arial"/>
          <w:lang w:val="de-DE"/>
        </w:rPr>
        <w:t>Überschreiben – Der Quellenwert üb</w:t>
      </w:r>
      <w:r w:rsidR="00347E83">
        <w:rPr>
          <w:rFonts w:ascii="Arial" w:hAnsi="Arial" w:cs="Arial"/>
          <w:lang w:val="de-DE"/>
        </w:rPr>
        <w:t>erschreibt jeden anderen Wert in diesem Feld im Lösungsdesign</w:t>
      </w:r>
    </w:p>
    <w:p w14:paraId="2B8FDE7C" w14:textId="49C81F49" w:rsidR="00525459" w:rsidRDefault="00525459" w:rsidP="00B72223">
      <w:pPr>
        <w:pStyle w:val="ListParagraph"/>
        <w:numPr>
          <w:ilvl w:val="0"/>
          <w:numId w:val="22"/>
        </w:numPr>
        <w:rPr>
          <w:rFonts w:cs="Arial"/>
          <w:lang w:val="de-DE"/>
        </w:rPr>
      </w:pPr>
      <w:r>
        <w:rPr>
          <w:rFonts w:ascii="Arial" w:hAnsi="Arial" w:cs="Arial"/>
          <w:lang w:val="de-DE"/>
        </w:rPr>
        <w:t xml:space="preserve">Überschreiben, falls leer – Der Wert wird sichtbar </w:t>
      </w:r>
      <w:r w:rsidR="00347E83">
        <w:rPr>
          <w:rFonts w:ascii="Arial" w:hAnsi="Arial" w:cs="Arial"/>
          <w:lang w:val="de-DE"/>
        </w:rPr>
        <w:t>im Zukünftigen Status, wenn die Box oder die ausgewählte Option unterschiedlich sind (z.B., der Quellenwert ist „Ja“ aber der Wert, der in den Zukünftigen Status übertragen wird, ist „Nein“ oder leer. In diesem Fall wird das Feld den Wert „Ja“ enthalten.</w:t>
      </w:r>
    </w:p>
    <w:p w14:paraId="1EA43D14" w14:textId="67C2637E" w:rsidR="00347E83" w:rsidRDefault="00347E83" w:rsidP="00B72223">
      <w:pPr>
        <w:pStyle w:val="ListParagraph"/>
        <w:numPr>
          <w:ilvl w:val="0"/>
          <w:numId w:val="22"/>
        </w:numPr>
        <w:rPr>
          <w:rFonts w:cs="Arial"/>
          <w:lang w:val="de-DE"/>
        </w:rPr>
      </w:pPr>
      <w:r>
        <w:rPr>
          <w:rFonts w:ascii="Arial" w:hAnsi="Arial" w:cs="Arial"/>
          <w:lang w:val="de-DE"/>
        </w:rPr>
        <w:t>Max einhalten – Der Quellenwert wird im Zukünftigen Status gezeigt, wenn er größer als der Zielwert ist.</w:t>
      </w:r>
    </w:p>
    <w:p w14:paraId="4F132CDF" w14:textId="187371A0" w:rsidR="00347E83" w:rsidRPr="00CA18A9" w:rsidRDefault="00347E83" w:rsidP="00B72223">
      <w:pPr>
        <w:pStyle w:val="ListParagraph"/>
        <w:numPr>
          <w:ilvl w:val="0"/>
          <w:numId w:val="22"/>
        </w:numPr>
        <w:rPr>
          <w:rFonts w:cs="Arial"/>
          <w:lang w:val="de-DE"/>
        </w:rPr>
      </w:pPr>
      <w:r>
        <w:rPr>
          <w:rFonts w:ascii="Arial" w:hAnsi="Arial" w:cs="Arial"/>
          <w:lang w:val="de-DE"/>
        </w:rPr>
        <w:t>Min einhalten – Der Quellenwert wird im Feld des Zukünftigen Status gezeigt, wenn er kleiner ist als der Zielwert ist.</w:t>
      </w:r>
    </w:p>
    <w:p w14:paraId="5D6E4773" w14:textId="09DB2FA2" w:rsidR="00347E83" w:rsidRDefault="00031AD1" w:rsidP="002230E4">
      <w:pPr>
        <w:spacing w:line="288" w:lineRule="auto"/>
        <w:rPr>
          <w:lang w:val="de-DE"/>
        </w:rPr>
      </w:pPr>
      <w:r>
        <w:rPr>
          <w:lang w:val="de-DE"/>
        </w:rPr>
        <w:t>Wenn die Box „Im Lösungsdesign verwenden“ angekreuzt ist, wird das Feld im Geräteschicksal-Report sichtbar.</w:t>
      </w:r>
    </w:p>
    <w:p w14:paraId="1AB92007" w14:textId="77777777" w:rsidR="00031AD1" w:rsidRDefault="00031AD1" w:rsidP="002230E4">
      <w:pPr>
        <w:spacing w:line="288" w:lineRule="auto"/>
        <w:rPr>
          <w:lang w:val="de-DE"/>
        </w:rPr>
      </w:pPr>
    </w:p>
    <w:p w14:paraId="42C43D95" w14:textId="47BA9EE3" w:rsidR="00E44314" w:rsidRPr="00D254CB" w:rsidRDefault="006728C5" w:rsidP="002230E4">
      <w:pPr>
        <w:spacing w:line="288" w:lineRule="auto"/>
        <w:rPr>
          <w:rFonts w:cs="Arial"/>
          <w:lang w:val="de-DE"/>
        </w:rPr>
      </w:pPr>
      <w:r w:rsidRPr="00D254CB">
        <w:rPr>
          <w:lang w:val="de-DE"/>
        </w:rPr>
        <w:t xml:space="preserve">Bei vordefinierten Feldern können die Attribute „Name“ und „Datentyp“ nicht geändert werden. Die Optionen für Felder des Typs „Dropdown-Menü“ und „Vom Benutzer änderbares Dropdown-Menü“ können nicht geändert werden. </w:t>
      </w:r>
    </w:p>
    <w:p w14:paraId="7D7B552B" w14:textId="77777777" w:rsidR="00E44314" w:rsidRPr="00D254CB" w:rsidRDefault="00E44314" w:rsidP="002230E4">
      <w:pPr>
        <w:spacing w:line="288" w:lineRule="auto"/>
        <w:rPr>
          <w:rFonts w:cs="Arial"/>
          <w:lang w:val="de-DE"/>
        </w:rPr>
      </w:pPr>
    </w:p>
    <w:p w14:paraId="7F7F3CDE" w14:textId="77777777" w:rsidR="00E44314" w:rsidRPr="00D254CB" w:rsidRDefault="006728C5" w:rsidP="002230E4">
      <w:pPr>
        <w:spacing w:line="288" w:lineRule="auto"/>
        <w:rPr>
          <w:rFonts w:cs="Arial"/>
          <w:lang w:val="de-DE"/>
        </w:rPr>
      </w:pPr>
      <w:r w:rsidRPr="00D254CB">
        <w:rPr>
          <w:lang w:val="de-DE"/>
        </w:rPr>
        <w:t xml:space="preserve">Die gleichen Einschränkungen gelten für Felder, die von Benutzern erstellt wurden, nachdem deren Erstellung durch Klicken auf die Schaltfläche „Anwenden“ abgeschlossen wurde. Nachdem die Änderungen an den Symbolanpassungen gespeichert wurden, können sie nicht mehr bearbeitet werden. Diese Einschränkung gilt, um sicherzustellen, dass keine Daten verloren gehen, falls der Feldinhalt vordefinierter Datensammlungen nicht mit neu ausgewählten Datentypen kompatibel sein sollte. </w:t>
      </w:r>
    </w:p>
    <w:p w14:paraId="4F4F005E" w14:textId="77777777" w:rsidR="00E44314" w:rsidRPr="00D254CB" w:rsidRDefault="00E44314" w:rsidP="002230E4">
      <w:pPr>
        <w:spacing w:line="288" w:lineRule="auto"/>
        <w:rPr>
          <w:rFonts w:cs="Arial"/>
          <w:lang w:val="de-DE"/>
        </w:rPr>
      </w:pPr>
    </w:p>
    <w:p w14:paraId="24CDE965" w14:textId="77777777" w:rsidR="00E44314" w:rsidRPr="00D254CB" w:rsidRDefault="006728C5" w:rsidP="002230E4">
      <w:pPr>
        <w:spacing w:line="288" w:lineRule="auto"/>
        <w:rPr>
          <w:rFonts w:cs="Arial"/>
          <w:lang w:val="de-DE"/>
        </w:rPr>
      </w:pPr>
      <w:r w:rsidRPr="00D254CB">
        <w:rPr>
          <w:lang w:val="de-DE"/>
        </w:rPr>
        <w:t>Es empfiehlt sich, keine Änderungen am aktuellen Projekt vorzunehmen, wenn das Projekt bereits Gerätedaten enthält. Die Änderung von Symbolanpassungen und Feldern stellt ein Risiko für vorhandene Daten dar und kann dazu führen, dass Daten in Asset DB nicht angezeigt werden.</w:t>
      </w:r>
    </w:p>
    <w:p w14:paraId="0A7F99F7" w14:textId="77777777" w:rsidR="00E44314" w:rsidRPr="00D254CB" w:rsidRDefault="00E44314" w:rsidP="00E44314">
      <w:pPr>
        <w:rPr>
          <w:rFonts w:cs="Arial"/>
          <w:color w:val="000000"/>
          <w:lang w:val="de-DE"/>
        </w:rPr>
      </w:pPr>
    </w:p>
    <w:p w14:paraId="5C425D23" w14:textId="77777777" w:rsidR="00E44314" w:rsidRPr="00490B04" w:rsidRDefault="006728C5" w:rsidP="00394535">
      <w:pPr>
        <w:pStyle w:val="Heading1"/>
        <w:rPr>
          <w:lang w:val="de-DE"/>
        </w:rPr>
      </w:pPr>
      <w:bookmarkStart w:id="482" w:name="_Toc359924370"/>
      <w:bookmarkStart w:id="483" w:name="_Toc394077435"/>
      <w:bookmarkStart w:id="484" w:name="_Toc3462972"/>
      <w:r w:rsidRPr="00490B04">
        <w:rPr>
          <w:lang w:val="de-DE"/>
        </w:rPr>
        <w:t xml:space="preserve">Sicherungskopien </w:t>
      </w:r>
      <w:r w:rsidRPr="00394535">
        <w:t>importieren</w:t>
      </w:r>
      <w:r w:rsidRPr="00490B04">
        <w:rPr>
          <w:lang w:val="de-DE"/>
        </w:rPr>
        <w:t xml:space="preserve"> und exportieren</w:t>
      </w:r>
      <w:bookmarkEnd w:id="409"/>
      <w:bookmarkEnd w:id="410"/>
      <w:bookmarkEnd w:id="482"/>
      <w:bookmarkEnd w:id="483"/>
      <w:bookmarkEnd w:id="484"/>
    </w:p>
    <w:p w14:paraId="76D9FEC6" w14:textId="3848FEA5" w:rsidR="00E44314" w:rsidRPr="00D254CB" w:rsidRDefault="006728C5" w:rsidP="00E44314">
      <w:pPr>
        <w:keepNext/>
        <w:rPr>
          <w:rFonts w:cs="Arial"/>
          <w:lang w:val="de-DE"/>
        </w:rPr>
      </w:pPr>
      <w:r w:rsidRPr="00D254CB">
        <w:rPr>
          <w:lang w:val="de-DE"/>
        </w:rPr>
        <w:t xml:space="preserve">Sie können Sicherungskopien der in Asset DB enthaltenen Daten erstellen, indem Sie im Hauptmenü auf „Datei“ &gt; „Exportieren“ &gt; „Projekt“ klicken. Dieser Vorgang kann je nach Größe des Projekts einige Zeit in Anspruch nehmen. Die erstellte Datei enthält alle </w:t>
      </w:r>
      <w:r w:rsidRPr="00D254CB">
        <w:rPr>
          <w:lang w:val="de-DE"/>
        </w:rPr>
        <w:lastRenderedPageBreak/>
        <w:t>Grundrisse, Miniaturansichten und Daten und kann mit anderen Asset DB-Benutzern gemeinsam verwendet werden.</w:t>
      </w:r>
    </w:p>
    <w:p w14:paraId="240FEE8A" w14:textId="77777777" w:rsidR="00E44314" w:rsidRPr="00D254CB" w:rsidRDefault="00E44314" w:rsidP="00E44314">
      <w:pPr>
        <w:keepNext/>
        <w:rPr>
          <w:rFonts w:cs="Arial"/>
          <w:lang w:val="de-DE"/>
        </w:rPr>
      </w:pPr>
    </w:p>
    <w:p w14:paraId="123EDA4F" w14:textId="77777777" w:rsidR="00E44314" w:rsidRPr="00D254CB" w:rsidRDefault="006728C5" w:rsidP="00E44314">
      <w:pPr>
        <w:keepNext/>
        <w:rPr>
          <w:rFonts w:cs="Arial"/>
          <w:lang w:val="de-DE"/>
        </w:rPr>
      </w:pPr>
      <w:r w:rsidRPr="00D254CB">
        <w:rPr>
          <w:lang w:val="de-DE"/>
        </w:rPr>
        <w:t>Exportierte Projekte lassen sich mit der Importfunktion wieder importieren. Verwenden Sie diese Funktion nur zum Öffnen von Sicherungskopien für Projekte. Für die tägliche Arbeit mit Projekten, die bereits in Ihrer Version von Asset DB vorhanden sind, verwenden Sie hingegen die Funktion „Öffnen“.</w:t>
      </w:r>
    </w:p>
    <w:p w14:paraId="1049C8B1" w14:textId="77777777" w:rsidR="00E44314" w:rsidRPr="00D254CB" w:rsidRDefault="00E44314" w:rsidP="00E44314">
      <w:pPr>
        <w:rPr>
          <w:rFonts w:cs="Arial"/>
          <w:lang w:val="de-DE"/>
        </w:rPr>
      </w:pPr>
    </w:p>
    <w:p w14:paraId="79A4E66B" w14:textId="31208351" w:rsidR="00E44314" w:rsidRPr="00D254CB" w:rsidRDefault="006728C5" w:rsidP="00E44314">
      <w:pPr>
        <w:rPr>
          <w:rFonts w:cs="Arial"/>
          <w:lang w:val="de-DE"/>
        </w:rPr>
      </w:pPr>
      <w:r w:rsidRPr="00D254CB">
        <w:rPr>
          <w:rStyle w:val="IntenseEmphasis"/>
          <w:lang w:val="de-DE"/>
        </w:rPr>
        <w:t>Tipp</w:t>
      </w:r>
      <w:r w:rsidRPr="00490B04">
        <w:rPr>
          <w:b/>
          <w:i/>
          <w:color w:val="4F81BD"/>
          <w:lang w:val="de-DE"/>
        </w:rPr>
        <w:t>:</w:t>
      </w:r>
      <w:r w:rsidRPr="00D254CB">
        <w:rPr>
          <w:lang w:val="de-DE"/>
        </w:rPr>
        <w:t xml:space="preserve"> Wenn Sie über Zugriff auf die Asset DB-Cloud verfügen, können Sie Ihre Projektdaten durch Synchronisierung mit dem Server sichern (siehe Abschnitt </w:t>
      </w:r>
      <w:r w:rsidRPr="00D254CB">
        <w:rPr>
          <w:lang w:val="de-DE"/>
        </w:rPr>
        <w:fldChar w:fldCharType="begin"/>
      </w:r>
      <w:r w:rsidRPr="00D254CB">
        <w:rPr>
          <w:lang w:val="de-DE"/>
        </w:rPr>
        <w:instrText xml:space="preserve"> REF _Ref358388942 \r \h  \* MERGEFORMAT </w:instrText>
      </w:r>
      <w:r w:rsidRPr="00D254CB">
        <w:rPr>
          <w:lang w:val="de-DE"/>
        </w:rPr>
      </w:r>
      <w:r w:rsidRPr="00D254CB">
        <w:rPr>
          <w:lang w:val="de-DE"/>
        </w:rPr>
        <w:fldChar w:fldCharType="separate"/>
      </w:r>
      <w:r w:rsidR="00EE6C00">
        <w:rPr>
          <w:lang w:val="de-DE"/>
        </w:rPr>
        <w:t>22.2</w:t>
      </w:r>
      <w:r w:rsidRPr="00D254CB">
        <w:rPr>
          <w:lang w:val="de-DE"/>
        </w:rPr>
        <w:fldChar w:fldCharType="end"/>
      </w:r>
      <w:r w:rsidRPr="00D254CB">
        <w:rPr>
          <w:lang w:val="de-DE"/>
        </w:rPr>
        <w:t>).</w:t>
      </w:r>
    </w:p>
    <w:p w14:paraId="462898F2" w14:textId="77777777" w:rsidR="00E44314" w:rsidRPr="00D254CB" w:rsidRDefault="00E44314" w:rsidP="00E44314">
      <w:pPr>
        <w:rPr>
          <w:rFonts w:cs="Arial"/>
          <w:lang w:val="de-DE"/>
        </w:rPr>
      </w:pPr>
    </w:p>
    <w:p w14:paraId="1E806258" w14:textId="77777777" w:rsidR="00E44314" w:rsidRPr="00D254CB" w:rsidRDefault="006728C5" w:rsidP="00394535">
      <w:pPr>
        <w:pStyle w:val="Heading1"/>
        <w:rPr>
          <w:lang w:val="de-DE"/>
        </w:rPr>
      </w:pPr>
      <w:bookmarkStart w:id="485" w:name="_Toc141761138"/>
      <w:bookmarkStart w:id="486" w:name="_Toc359924371"/>
      <w:bookmarkStart w:id="487" w:name="_Toc394077436"/>
      <w:bookmarkStart w:id="488" w:name="_Toc3462973"/>
      <w:r w:rsidRPr="00394535">
        <w:t>Projekte</w:t>
      </w:r>
      <w:r w:rsidRPr="00D254CB">
        <w:rPr>
          <w:lang w:val="de-DE"/>
        </w:rPr>
        <w:t xml:space="preserve"> organisieren</w:t>
      </w:r>
      <w:bookmarkEnd w:id="485"/>
      <w:bookmarkEnd w:id="486"/>
      <w:bookmarkEnd w:id="487"/>
      <w:bookmarkEnd w:id="488"/>
    </w:p>
    <w:p w14:paraId="261BDC0B" w14:textId="3B67842A" w:rsidR="00E44314" w:rsidRPr="00D254CB" w:rsidRDefault="006728C5" w:rsidP="00E44314">
      <w:pPr>
        <w:rPr>
          <w:rFonts w:cs="Arial"/>
          <w:lang w:val="de-DE"/>
        </w:rPr>
      </w:pPr>
      <w:r w:rsidRPr="00D254CB">
        <w:rPr>
          <w:lang w:val="de-DE"/>
        </w:rPr>
        <w:t>Mit Asset</w:t>
      </w:r>
      <w:r w:rsidR="00031AD1">
        <w:rPr>
          <w:lang w:val="de-DE"/>
        </w:rPr>
        <w:t xml:space="preserve"> </w:t>
      </w:r>
      <w:r w:rsidRPr="00D254CB">
        <w:rPr>
          <w:lang w:val="de-DE"/>
        </w:rPr>
        <w:t>DB können Sie Projekte auf Ihrem lokalen PC duplizieren und von diesem löschen. Klicken Sie hierzu im Hauptmenü auf „Datei“ &gt; „Organisieren“ &gt; „Projekte“. Im Dialogfeld „Projekte organisieren“ können Sie Projekte sortieren, filtern und nach ihnen suchen (siehe</w:t>
      </w:r>
      <w:r w:rsidR="00107A57">
        <w:rPr>
          <w:lang w:val="de-DE"/>
        </w:rPr>
        <w:t xml:space="preserve"> </w:t>
      </w:r>
      <w:r w:rsidR="00107A57">
        <w:rPr>
          <w:lang w:val="de-DE"/>
        </w:rPr>
        <w:fldChar w:fldCharType="begin"/>
      </w:r>
      <w:r w:rsidR="00107A57">
        <w:rPr>
          <w:lang w:val="de-DE"/>
        </w:rPr>
        <w:instrText xml:space="preserve"> REF _Ref491983771 \r \h </w:instrText>
      </w:r>
      <w:r w:rsidR="00107A57">
        <w:rPr>
          <w:lang w:val="de-DE"/>
        </w:rPr>
      </w:r>
      <w:r w:rsidR="00107A57">
        <w:rPr>
          <w:lang w:val="de-DE"/>
        </w:rPr>
        <w:fldChar w:fldCharType="separate"/>
      </w:r>
      <w:r w:rsidR="00EE6C00">
        <w:rPr>
          <w:lang w:val="de-DE"/>
        </w:rPr>
        <w:t>Abb. 81</w:t>
      </w:r>
      <w:r w:rsidR="00107A57">
        <w:rPr>
          <w:lang w:val="de-DE"/>
        </w:rPr>
        <w:fldChar w:fldCharType="end"/>
      </w:r>
      <w:r w:rsidRPr="00D254CB">
        <w:rPr>
          <w:lang w:val="de-DE"/>
        </w:rPr>
        <w:t xml:space="preserve">). Wie in der Abbildung gezeigt können Sie mithilfe der Spalte auf der linken Seite mehrere Projekte auswählen. Sie können die Spalten sortieren, indem Sie auf die jeweilige Spaltenüberschrift klicken. </w:t>
      </w:r>
    </w:p>
    <w:p w14:paraId="15D55270" w14:textId="77777777" w:rsidR="00E44314" w:rsidRPr="00D254CB" w:rsidRDefault="00E44314" w:rsidP="00E44314">
      <w:pPr>
        <w:rPr>
          <w:rFonts w:cs="Arial"/>
          <w:lang w:val="de-DE"/>
        </w:rPr>
      </w:pPr>
    </w:p>
    <w:p w14:paraId="33C84E42" w14:textId="77777777" w:rsidR="00E44314" w:rsidRPr="00D254CB" w:rsidRDefault="006728C5" w:rsidP="00E44314">
      <w:pPr>
        <w:rPr>
          <w:rFonts w:cs="Arial"/>
          <w:lang w:val="de-DE"/>
        </w:rPr>
      </w:pPr>
      <w:r w:rsidRPr="00D254CB">
        <w:rPr>
          <w:lang w:val="de-DE"/>
        </w:rPr>
        <w:t>Markieren Sie zum Löschen eines Projekts das betreffende Projekt und klicken Sie unten im Dialogfeld auf die Schaltfläche „Löschen“, um den Vorgang zu bestätigen. Nutzen Sie diese Funktion sehr vorsichtig, und exportieren Sie Ihre Projekte vor dem Löschen, um eine Sicherungskopie außerhalb von Asset DB zu erstellen, wenn Sie denken, dass Sie das Projekt möglicherweise künftig noch einmal benötigen. Durch das Exportieren des Projekts können Sie es zu einem späteren Zeitpunkt wieder importieren.</w:t>
      </w:r>
    </w:p>
    <w:p w14:paraId="266EFCF7" w14:textId="77777777" w:rsidR="00E44314" w:rsidRPr="00D254CB" w:rsidRDefault="00E44314" w:rsidP="00E44314">
      <w:pPr>
        <w:rPr>
          <w:rFonts w:cs="Arial"/>
          <w:lang w:val="de-DE"/>
        </w:rPr>
      </w:pPr>
    </w:p>
    <w:p w14:paraId="0AEB520C" w14:textId="77777777" w:rsidR="00E44314" w:rsidRPr="00D254CB" w:rsidRDefault="006728C5" w:rsidP="00E44314">
      <w:pPr>
        <w:rPr>
          <w:rFonts w:cs="Arial"/>
          <w:lang w:val="de-DE"/>
        </w:rPr>
      </w:pPr>
      <w:r w:rsidRPr="00D254CB">
        <w:rPr>
          <w:lang w:val="de-DE"/>
        </w:rPr>
        <w:t>Markieren Sie zum Kopieren eines Projekts das betreffende Projekt und klicken Sie auf die Schaltfläche „Duplizieren“.</w:t>
      </w:r>
      <w:r w:rsidRPr="00D254CB">
        <w:rPr>
          <w:rStyle w:val="FootnoteReference"/>
          <w:lang w:val="de-DE"/>
        </w:rPr>
        <w:footnoteReference w:id="4"/>
      </w:r>
      <w:r w:rsidRPr="00D254CB">
        <w:rPr>
          <w:lang w:val="de-DE"/>
        </w:rPr>
        <w:t xml:space="preserve"> Ein Dialogfeld zum Umbenennen des Projekts wird eingeblendet. Vergeben Sie für die Kopie einen neuen Namen oder eine neue Version, um Kopie und Original voneinander zu unterscheiden. Sie können so mögliche Szenarien erstellen, ohne das Originalprojekt zu beeinflussen.</w:t>
      </w:r>
    </w:p>
    <w:p w14:paraId="00B74053" w14:textId="77777777" w:rsidR="00E44314" w:rsidRPr="00D254CB" w:rsidRDefault="00E44314" w:rsidP="00E44314">
      <w:pPr>
        <w:rPr>
          <w:rFonts w:cs="Arial"/>
          <w:lang w:val="de-DE"/>
        </w:rPr>
      </w:pPr>
    </w:p>
    <w:p w14:paraId="5806760B" w14:textId="1750509C" w:rsidR="007B0C51" w:rsidRPr="00F431D0" w:rsidRDefault="002230E4" w:rsidP="002230E4">
      <w:pPr>
        <w:keepNext/>
        <w:rPr>
          <w:lang w:val="de-DE"/>
        </w:rPr>
      </w:pPr>
      <w:r>
        <w:rPr>
          <w:noProof/>
          <w:lang w:eastAsia="en-GB"/>
        </w:rPr>
        <w:lastRenderedPageBreak/>
        <mc:AlternateContent>
          <mc:Choice Requires="wps">
            <w:drawing>
              <wp:anchor distT="0" distB="0" distL="114300" distR="114300" simplePos="0" relativeHeight="251664384" behindDoc="0" locked="0" layoutInCell="1" allowOverlap="1" wp14:anchorId="7442B511" wp14:editId="3640BF27">
                <wp:simplePos x="0" y="0"/>
                <wp:positionH relativeFrom="column">
                  <wp:posOffset>-1270</wp:posOffset>
                </wp:positionH>
                <wp:positionV relativeFrom="paragraph">
                  <wp:posOffset>542764</wp:posOffset>
                </wp:positionV>
                <wp:extent cx="361666" cy="982639"/>
                <wp:effectExtent l="0" t="0" r="19685" b="27305"/>
                <wp:wrapNone/>
                <wp:docPr id="12" name="椭圆 12"/>
                <wp:cNvGraphicFramePr/>
                <a:graphic xmlns:a="http://schemas.openxmlformats.org/drawingml/2006/main">
                  <a:graphicData uri="http://schemas.microsoft.com/office/word/2010/wordprocessingShape">
                    <wps:wsp>
                      <wps:cNvSpPr/>
                      <wps:spPr>
                        <a:xfrm>
                          <a:off x="0" y="0"/>
                          <a:ext cx="361666" cy="9826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0AC81F" id="椭圆 12" o:spid="_x0000_s1026" style="position:absolute;margin-left:-.1pt;margin-top:42.75pt;width:28.5pt;height:77.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" filled="f" strokecolor="red" strokeweight="1pt">
                <v:stroke endcap="square"/>
              </v:oval>
            </w:pict>
          </mc:Fallback>
        </mc:AlternateContent>
      </w:r>
      <w:r>
        <w:rPr>
          <w:noProof/>
          <w:lang w:eastAsia="en-GB"/>
        </w:rPr>
        <mc:AlternateContent>
          <mc:Choice Requires="wps">
            <w:drawing>
              <wp:anchor distT="0" distB="0" distL="114300" distR="114300" simplePos="0" relativeHeight="251663360" behindDoc="0" locked="0" layoutInCell="1" allowOverlap="1" wp14:anchorId="4EE9C92D" wp14:editId="6CF20A38">
                <wp:simplePos x="0" y="0"/>
                <wp:positionH relativeFrom="column">
                  <wp:posOffset>1342798</wp:posOffset>
                </wp:positionH>
                <wp:positionV relativeFrom="paragraph">
                  <wp:posOffset>527069</wp:posOffset>
                </wp:positionV>
                <wp:extent cx="1371600" cy="279779"/>
                <wp:effectExtent l="0" t="0" r="19050" b="25400"/>
                <wp:wrapNone/>
                <wp:docPr id="10" name="椭圆 10"/>
                <wp:cNvGraphicFramePr/>
                <a:graphic xmlns:a="http://schemas.openxmlformats.org/drawingml/2006/main">
                  <a:graphicData uri="http://schemas.microsoft.com/office/word/2010/wordprocessingShape">
                    <wps:wsp>
                      <wps:cNvSpPr/>
                      <wps:spPr>
                        <a:xfrm>
                          <a:off x="0" y="0"/>
                          <a:ext cx="1371600" cy="27977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67B19" id="椭圆 10" o:spid="_x0000_s1026" style="position:absolute;margin-left:105.75pt;margin-top:41.5pt;width:108pt;height:22.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" filled="f" strokecolor="red" strokeweight="1pt">
                <v:stroke endcap="square"/>
              </v:oval>
            </w:pict>
          </mc:Fallback>
        </mc:AlternateContent>
      </w:r>
      <w:r w:rsidRPr="00F431D0">
        <w:rPr>
          <w:noProof/>
          <w:lang w:eastAsia="en-GB"/>
        </w:rPr>
        <mc:AlternateContent>
          <mc:Choice Requires="wps">
            <w:drawing>
              <wp:anchor distT="0" distB="0" distL="114300" distR="114300" simplePos="0" relativeHeight="251660288" behindDoc="0" locked="0" layoutInCell="1" allowOverlap="1" wp14:anchorId="5F12337B" wp14:editId="1C7EE907">
                <wp:simplePos x="0" y="0"/>
                <wp:positionH relativeFrom="column">
                  <wp:posOffset>141605</wp:posOffset>
                </wp:positionH>
                <wp:positionV relativeFrom="paragraph">
                  <wp:posOffset>2004060</wp:posOffset>
                </wp:positionV>
                <wp:extent cx="1320800" cy="457200"/>
                <wp:effectExtent l="0" t="0" r="12700" b="19050"/>
                <wp:wrapNone/>
                <wp:docPr id="11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457200"/>
                        </a:xfrm>
                        <a:prstGeom prst="rect">
                          <a:avLst/>
                        </a:prstGeom>
                        <a:solidFill>
                          <a:srgbClr val="C6D9F1"/>
                        </a:solidFill>
                        <a:ln w="9525">
                          <a:solidFill>
                            <a:srgbClr val="000000"/>
                          </a:solidFill>
                          <a:miter lim="800000"/>
                          <a:headEnd/>
                          <a:tailEnd/>
                        </a:ln>
                      </wps:spPr>
                      <wps:txbx>
                        <w:txbxContent>
                          <w:p w14:paraId="1DE0B3FD" w14:textId="77777777" w:rsidR="00792309" w:rsidRPr="00CB7AA8" w:rsidRDefault="00792309" w:rsidP="002230E4">
                            <w:pPr>
                              <w:jc w:val="center"/>
                              <w:rPr>
                                <w:sz w:val="18"/>
                                <w:szCs w:val="18"/>
                              </w:rPr>
                            </w:pPr>
                            <w:proofErr w:type="spellStart"/>
                            <w:r w:rsidRPr="00CB7AA8">
                              <w:rPr>
                                <w:sz w:val="18"/>
                                <w:szCs w:val="18"/>
                              </w:rPr>
                              <w:t>Projekte</w:t>
                            </w:r>
                            <w:proofErr w:type="spellEnd"/>
                            <w:r w:rsidRPr="00CB7AA8">
                              <w:rPr>
                                <w:sz w:val="18"/>
                                <w:szCs w:val="18"/>
                              </w:rPr>
                              <w:t xml:space="preserve"> </w:t>
                            </w:r>
                            <w:proofErr w:type="spellStart"/>
                            <w:r w:rsidRPr="00CB7AA8">
                              <w:rPr>
                                <w:sz w:val="18"/>
                                <w:szCs w:val="18"/>
                              </w:rPr>
                              <w:t>auswählen</w:t>
                            </w:r>
                            <w:proofErr w:type="spellEnd"/>
                            <w:r w:rsidRPr="00CB7AA8">
                              <w:rPr>
                                <w:sz w:val="18"/>
                                <w:szCs w:val="18"/>
                              </w:rPr>
                              <w:t xml:space="preserve"> und </w:t>
                            </w:r>
                            <w:proofErr w:type="spellStart"/>
                            <w:r w:rsidRPr="00CB7AA8">
                              <w:rPr>
                                <w:sz w:val="18"/>
                                <w:szCs w:val="18"/>
                              </w:rPr>
                              <w:t>sortieren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2337B" id="_x0000_s1070" type="#_x0000_t202" style="position:absolute;margin-left:11.15pt;margin-top:157.8pt;width:10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" fillcolor="#c6d9f1">
                <v:textbox>
                  <w:txbxContent>
                    <w:p w14:paraId="1DE0B3FD" w14:textId="77777777" w:rsidR="00792309" w:rsidRPr="00CB7AA8" w:rsidRDefault="00792309" w:rsidP="002230E4">
                      <w:pPr>
                        <w:jc w:val="center"/>
                        <w:rPr>
                          <w:sz w:val="18"/>
                          <w:szCs w:val="18"/>
                        </w:rPr>
                      </w:pPr>
                      <w:proofErr w:type="spellStart"/>
                      <w:r w:rsidRPr="00CB7AA8">
                        <w:rPr>
                          <w:sz w:val="18"/>
                          <w:szCs w:val="18"/>
                        </w:rPr>
                        <w:t>Projekte</w:t>
                      </w:r>
                      <w:proofErr w:type="spellEnd"/>
                      <w:r w:rsidRPr="00CB7AA8">
                        <w:rPr>
                          <w:sz w:val="18"/>
                          <w:szCs w:val="18"/>
                        </w:rPr>
                        <w:t xml:space="preserve"> </w:t>
                      </w:r>
                      <w:proofErr w:type="spellStart"/>
                      <w:r w:rsidRPr="00CB7AA8">
                        <w:rPr>
                          <w:sz w:val="18"/>
                          <w:szCs w:val="18"/>
                        </w:rPr>
                        <w:t>auswählen</w:t>
                      </w:r>
                      <w:proofErr w:type="spellEnd"/>
                      <w:r w:rsidRPr="00CB7AA8">
                        <w:rPr>
                          <w:sz w:val="18"/>
                          <w:szCs w:val="18"/>
                        </w:rPr>
                        <w:t xml:space="preserve"> und </w:t>
                      </w:r>
                      <w:proofErr w:type="spellStart"/>
                      <w:r w:rsidRPr="00CB7AA8">
                        <w:rPr>
                          <w:sz w:val="18"/>
                          <w:szCs w:val="18"/>
                        </w:rPr>
                        <w:t>sortieren</w:t>
                      </w:r>
                      <w:proofErr w:type="spellEnd"/>
                    </w:p>
                  </w:txbxContent>
                </v:textbox>
              </v:shape>
            </w:pict>
          </mc:Fallback>
        </mc:AlternateContent>
      </w:r>
      <w:r w:rsidRPr="00F431D0">
        <w:rPr>
          <w:noProof/>
          <w:lang w:eastAsia="en-GB"/>
        </w:rPr>
        <mc:AlternateContent>
          <mc:Choice Requires="wps">
            <w:drawing>
              <wp:anchor distT="0" distB="0" distL="114300" distR="114300" simplePos="0" relativeHeight="251661312" behindDoc="0" locked="0" layoutInCell="1" allowOverlap="1" wp14:anchorId="3CC5D1DA" wp14:editId="4BBE6D8F">
                <wp:simplePos x="0" y="0"/>
                <wp:positionH relativeFrom="column">
                  <wp:posOffset>1922780</wp:posOffset>
                </wp:positionH>
                <wp:positionV relativeFrom="paragraph">
                  <wp:posOffset>892175</wp:posOffset>
                </wp:positionV>
                <wp:extent cx="67945" cy="565785"/>
                <wp:effectExtent l="8255" t="6350" r="9525" b="8890"/>
                <wp:wrapNone/>
                <wp:docPr id="112"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45" cy="565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225299" id="Straight Connector 5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4pt,70.25pt" to="156.7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"/>
            </w:pict>
          </mc:Fallback>
        </mc:AlternateContent>
      </w:r>
      <w:r w:rsidRPr="00F431D0">
        <w:rPr>
          <w:noProof/>
          <w:lang w:eastAsia="en-GB"/>
        </w:rPr>
        <mc:AlternateContent>
          <mc:Choice Requires="wps">
            <w:drawing>
              <wp:anchor distT="0" distB="0" distL="114300" distR="114300" simplePos="0" relativeHeight="251659264" behindDoc="0" locked="0" layoutInCell="1" allowOverlap="1" wp14:anchorId="6C8F24FA" wp14:editId="637DF3BE">
                <wp:simplePos x="0" y="0"/>
                <wp:positionH relativeFrom="column">
                  <wp:posOffset>1280160</wp:posOffset>
                </wp:positionH>
                <wp:positionV relativeFrom="paragraph">
                  <wp:posOffset>1457960</wp:posOffset>
                </wp:positionV>
                <wp:extent cx="1173480" cy="480695"/>
                <wp:effectExtent l="0" t="0" r="26670" b="15240"/>
                <wp:wrapNone/>
                <wp:docPr id="11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80695"/>
                        </a:xfrm>
                        <a:prstGeom prst="rect">
                          <a:avLst/>
                        </a:prstGeom>
                        <a:solidFill>
                          <a:srgbClr val="C6D9F1"/>
                        </a:solidFill>
                        <a:ln w="9525">
                          <a:solidFill>
                            <a:srgbClr val="000000"/>
                          </a:solidFill>
                          <a:miter lim="800000"/>
                          <a:headEnd/>
                          <a:tailEnd/>
                        </a:ln>
                      </wps:spPr>
                      <wps:txbx>
                        <w:txbxContent>
                          <w:p w14:paraId="665D5BC4" w14:textId="77777777" w:rsidR="00792309" w:rsidRPr="00CB7AA8" w:rsidRDefault="00792309" w:rsidP="002230E4">
                            <w:pPr>
                              <w:jc w:val="center"/>
                              <w:rPr>
                                <w:sz w:val="18"/>
                                <w:szCs w:val="18"/>
                              </w:rPr>
                            </w:pPr>
                            <w:proofErr w:type="spellStart"/>
                            <w:r w:rsidRPr="00CB7AA8">
                              <w:rPr>
                                <w:sz w:val="18"/>
                                <w:szCs w:val="18"/>
                              </w:rPr>
                              <w:t>Projekte</w:t>
                            </w:r>
                            <w:proofErr w:type="spellEnd"/>
                            <w:r w:rsidRPr="00CB7AA8">
                              <w:rPr>
                                <w:sz w:val="18"/>
                                <w:szCs w:val="18"/>
                              </w:rPr>
                              <w:t xml:space="preserve"> </w:t>
                            </w:r>
                            <w:proofErr w:type="spellStart"/>
                            <w:r w:rsidRPr="00CB7AA8">
                              <w:rPr>
                                <w:sz w:val="18"/>
                                <w:szCs w:val="18"/>
                              </w:rPr>
                              <w:t>nach</w:t>
                            </w:r>
                            <w:proofErr w:type="spellEnd"/>
                            <w:r w:rsidRPr="00CB7AA8">
                              <w:rPr>
                                <w:sz w:val="18"/>
                                <w:szCs w:val="18"/>
                              </w:rPr>
                              <w:t xml:space="preserve"> </w:t>
                            </w:r>
                            <w:proofErr w:type="spellStart"/>
                            <w:r w:rsidRPr="00CB7AA8">
                              <w:rPr>
                                <w:sz w:val="18"/>
                                <w:szCs w:val="18"/>
                              </w:rPr>
                              <w:t>Namen</w:t>
                            </w:r>
                            <w:proofErr w:type="spellEnd"/>
                            <w:r w:rsidRPr="00CB7AA8">
                              <w:rPr>
                                <w:sz w:val="18"/>
                                <w:szCs w:val="18"/>
                              </w:rPr>
                              <w:t xml:space="preserve"> </w:t>
                            </w:r>
                            <w:proofErr w:type="spellStart"/>
                            <w:r w:rsidRPr="00CB7AA8">
                              <w:rPr>
                                <w:sz w:val="18"/>
                                <w:szCs w:val="18"/>
                              </w:rPr>
                              <w:t>suchen</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8F24FA" id="_x0000_s1071" type="#_x0000_t202" style="position:absolute;margin-left:100.8pt;margin-top:114.8pt;width:92.4pt;height:3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" fillcolor="#c6d9f1">
                <v:textbox style="mso-fit-shape-to-text:t">
                  <w:txbxContent>
                    <w:p w14:paraId="665D5BC4" w14:textId="77777777" w:rsidR="00792309" w:rsidRPr="00CB7AA8" w:rsidRDefault="00792309" w:rsidP="002230E4">
                      <w:pPr>
                        <w:jc w:val="center"/>
                        <w:rPr>
                          <w:sz w:val="18"/>
                          <w:szCs w:val="18"/>
                        </w:rPr>
                      </w:pPr>
                      <w:proofErr w:type="spellStart"/>
                      <w:r w:rsidRPr="00CB7AA8">
                        <w:rPr>
                          <w:sz w:val="18"/>
                          <w:szCs w:val="18"/>
                        </w:rPr>
                        <w:t>Projekte</w:t>
                      </w:r>
                      <w:proofErr w:type="spellEnd"/>
                      <w:r w:rsidRPr="00CB7AA8">
                        <w:rPr>
                          <w:sz w:val="18"/>
                          <w:szCs w:val="18"/>
                        </w:rPr>
                        <w:t xml:space="preserve"> </w:t>
                      </w:r>
                      <w:proofErr w:type="spellStart"/>
                      <w:r w:rsidRPr="00CB7AA8">
                        <w:rPr>
                          <w:sz w:val="18"/>
                          <w:szCs w:val="18"/>
                        </w:rPr>
                        <w:t>nach</w:t>
                      </w:r>
                      <w:proofErr w:type="spellEnd"/>
                      <w:r w:rsidRPr="00CB7AA8">
                        <w:rPr>
                          <w:sz w:val="18"/>
                          <w:szCs w:val="18"/>
                        </w:rPr>
                        <w:t xml:space="preserve"> </w:t>
                      </w:r>
                      <w:proofErr w:type="spellStart"/>
                      <w:r w:rsidRPr="00CB7AA8">
                        <w:rPr>
                          <w:sz w:val="18"/>
                          <w:szCs w:val="18"/>
                        </w:rPr>
                        <w:t>Namen</w:t>
                      </w:r>
                      <w:proofErr w:type="spellEnd"/>
                      <w:r w:rsidRPr="00CB7AA8">
                        <w:rPr>
                          <w:sz w:val="18"/>
                          <w:szCs w:val="18"/>
                        </w:rPr>
                        <w:t xml:space="preserve"> </w:t>
                      </w:r>
                      <w:proofErr w:type="spellStart"/>
                      <w:r w:rsidRPr="00CB7AA8">
                        <w:rPr>
                          <w:sz w:val="18"/>
                          <w:szCs w:val="18"/>
                        </w:rPr>
                        <w:t>suchen</w:t>
                      </w:r>
                      <w:proofErr w:type="spellEnd"/>
                    </w:p>
                  </w:txbxContent>
                </v:textbox>
              </v:shape>
            </w:pict>
          </mc:Fallback>
        </mc:AlternateContent>
      </w:r>
      <w:r w:rsidRPr="00F431D0">
        <w:rPr>
          <w:noProof/>
          <w:lang w:eastAsia="en-GB"/>
        </w:rPr>
        <mc:AlternateContent>
          <mc:Choice Requires="wps">
            <w:drawing>
              <wp:anchor distT="0" distB="0" distL="114300" distR="114300" simplePos="0" relativeHeight="251662336" behindDoc="0" locked="0" layoutInCell="1" allowOverlap="1" wp14:anchorId="3C0AA4B5" wp14:editId="71FCB655">
                <wp:simplePos x="0" y="0"/>
                <wp:positionH relativeFrom="column">
                  <wp:posOffset>175895</wp:posOffset>
                </wp:positionH>
                <wp:positionV relativeFrom="paragraph">
                  <wp:posOffset>1546860</wp:posOffset>
                </wp:positionV>
                <wp:extent cx="218440" cy="457200"/>
                <wp:effectExtent l="13970" t="13335" r="5715" b="5715"/>
                <wp:wrapNone/>
                <wp:docPr id="109"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844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E805EA" id="Straight Connector 5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121.8pt" to="31.05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"/>
            </w:pict>
          </mc:Fallback>
        </mc:AlternateContent>
      </w:r>
      <w:r w:rsidRPr="00F431D0">
        <w:rPr>
          <w:noProof/>
          <w:lang w:eastAsia="en-GB"/>
        </w:rPr>
        <w:drawing>
          <wp:inline distT="0" distB="0" distL="0" distR="0" wp14:anchorId="443024D4" wp14:editId="06EBD3D1">
            <wp:extent cx="2676525" cy="3408565"/>
            <wp:effectExtent l="0" t="0" r="0" b="1905"/>
            <wp:docPr id="10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2676525" cy="3408565"/>
                    </a:xfrm>
                    <a:prstGeom prst="rect">
                      <a:avLst/>
                    </a:prstGeom>
                    <a:noFill/>
                    <a:ln>
                      <a:noFill/>
                    </a:ln>
                  </pic:spPr>
                </pic:pic>
              </a:graphicData>
            </a:graphic>
          </wp:inline>
        </w:drawing>
      </w:r>
    </w:p>
    <w:p w14:paraId="4BEB293E" w14:textId="07EDD1AD" w:rsidR="007B0C51" w:rsidRPr="00EB2668" w:rsidRDefault="007B0C51" w:rsidP="00B72223">
      <w:pPr>
        <w:numPr>
          <w:ilvl w:val="0"/>
          <w:numId w:val="7"/>
        </w:numPr>
        <w:rPr>
          <w:rFonts w:cs="Arial"/>
          <w:sz w:val="16"/>
          <w:szCs w:val="16"/>
          <w:lang w:val="de-DE"/>
        </w:rPr>
      </w:pPr>
      <w:r w:rsidRPr="00EB2668">
        <w:rPr>
          <w:lang w:val="de-DE"/>
        </w:rPr>
        <w:t xml:space="preserve">      </w:t>
      </w:r>
      <w:bookmarkStart w:id="489" w:name="_Ref491983771"/>
      <w:r>
        <w:rPr>
          <w:sz w:val="16"/>
          <w:szCs w:val="16"/>
          <w:lang w:val="de-DE"/>
        </w:rPr>
        <w:t>Projekte organisieren</w:t>
      </w:r>
      <w:bookmarkEnd w:id="489"/>
    </w:p>
    <w:p w14:paraId="625B14BB" w14:textId="77777777" w:rsidR="00E44314" w:rsidRPr="00D254CB" w:rsidRDefault="00E44314" w:rsidP="00E44314">
      <w:pPr>
        <w:rPr>
          <w:rFonts w:cs="Arial"/>
          <w:lang w:val="de-DE"/>
        </w:rPr>
      </w:pPr>
    </w:p>
    <w:p w14:paraId="5B373528" w14:textId="77777777" w:rsidR="00E44314" w:rsidRPr="00D254CB" w:rsidRDefault="006728C5" w:rsidP="00E44314">
      <w:pPr>
        <w:rPr>
          <w:rFonts w:cs="Arial"/>
          <w:lang w:val="de-DE"/>
        </w:rPr>
      </w:pPr>
      <w:r w:rsidRPr="00D254CB">
        <w:rPr>
          <w:lang w:val="de-DE"/>
        </w:rPr>
        <w:t>Auf die gleiche Weise können TCO-Analysen, Umweltberechnungen und Lösungen vervielfältigt werden.</w:t>
      </w:r>
    </w:p>
    <w:p w14:paraId="6FFF1698" w14:textId="77777777" w:rsidR="00E44314" w:rsidRPr="00D254CB" w:rsidRDefault="00E44314" w:rsidP="00E44314">
      <w:pPr>
        <w:rPr>
          <w:rFonts w:cs="Arial"/>
          <w:lang w:val="de-DE"/>
        </w:rPr>
      </w:pPr>
    </w:p>
    <w:p w14:paraId="2812C7F8" w14:textId="16D69181" w:rsidR="00E44314" w:rsidRPr="00D254CB" w:rsidRDefault="006728C5" w:rsidP="00394535">
      <w:pPr>
        <w:pStyle w:val="Heading1"/>
        <w:rPr>
          <w:lang w:val="de-DE"/>
        </w:rPr>
      </w:pPr>
      <w:bookmarkStart w:id="490" w:name="_Toc394077437"/>
      <w:bookmarkStart w:id="491" w:name="_Ref490827730"/>
      <w:bookmarkStart w:id="492" w:name="_Ref490827791"/>
      <w:bookmarkStart w:id="493" w:name="_Toc3462974"/>
      <w:bookmarkStart w:id="494" w:name="_Toc141761139"/>
      <w:bookmarkStart w:id="495" w:name="_Toc359924372"/>
      <w:r w:rsidRPr="00D254CB">
        <w:rPr>
          <w:lang w:val="de-DE"/>
        </w:rPr>
        <w:t>Asset</w:t>
      </w:r>
      <w:r w:rsidR="00031AD1">
        <w:rPr>
          <w:lang w:val="de-DE"/>
        </w:rPr>
        <w:t xml:space="preserve"> </w:t>
      </w:r>
      <w:r w:rsidRPr="00D254CB">
        <w:rPr>
          <w:lang w:val="de-DE"/>
        </w:rPr>
        <w:t>DB-</w:t>
      </w:r>
      <w:r w:rsidRPr="00394535">
        <w:t>Cloud</w:t>
      </w:r>
      <w:bookmarkEnd w:id="490"/>
      <w:bookmarkEnd w:id="491"/>
      <w:bookmarkEnd w:id="492"/>
      <w:bookmarkEnd w:id="493"/>
      <w:r w:rsidRPr="00D254CB">
        <w:rPr>
          <w:lang w:val="de-DE"/>
        </w:rPr>
        <w:t xml:space="preserve"> </w:t>
      </w:r>
      <w:bookmarkEnd w:id="494"/>
      <w:bookmarkEnd w:id="495"/>
    </w:p>
    <w:p w14:paraId="35433AD3" w14:textId="240F5693" w:rsidR="00E44314" w:rsidRPr="00D254CB" w:rsidRDefault="006728C5" w:rsidP="00490B04">
      <w:pPr>
        <w:keepNext/>
        <w:rPr>
          <w:rFonts w:cs="Arial"/>
          <w:lang w:val="de-DE"/>
        </w:rPr>
      </w:pPr>
      <w:r w:rsidRPr="00D254CB">
        <w:rPr>
          <w:lang w:val="de-DE"/>
        </w:rPr>
        <w:t>Eine weitere Funktion von Asset</w:t>
      </w:r>
      <w:r w:rsidR="00031AD1">
        <w:rPr>
          <w:lang w:val="de-DE"/>
        </w:rPr>
        <w:t xml:space="preserve"> </w:t>
      </w:r>
      <w:r w:rsidRPr="00D254CB">
        <w:rPr>
          <w:lang w:val="de-DE"/>
        </w:rPr>
        <w:t>DB ist die Synchronisierung von Projekten mit der Asset DB-Cloud (in früheren Versionen als Enterprise Server bezeichnet). Dies bietet viele Vorteile:</w:t>
      </w:r>
    </w:p>
    <w:p w14:paraId="6F34877E" w14:textId="77777777" w:rsidR="00E44314" w:rsidRPr="00D254CB" w:rsidRDefault="00E44314" w:rsidP="00E44314">
      <w:pPr>
        <w:rPr>
          <w:rFonts w:cs="Arial"/>
          <w:lang w:val="de-DE"/>
        </w:rPr>
      </w:pPr>
    </w:p>
    <w:p w14:paraId="4D3EDA9E" w14:textId="77777777" w:rsidR="00E44314" w:rsidRPr="00D254CB" w:rsidRDefault="006728C5" w:rsidP="00E44314">
      <w:pPr>
        <w:keepNext/>
        <w:numPr>
          <w:ilvl w:val="0"/>
          <w:numId w:val="3"/>
        </w:numPr>
        <w:ind w:left="714" w:hanging="357"/>
        <w:rPr>
          <w:rFonts w:cs="Arial"/>
          <w:lang w:val="de-DE"/>
        </w:rPr>
      </w:pPr>
      <w:r w:rsidRPr="00D254CB">
        <w:rPr>
          <w:lang w:val="de-DE"/>
        </w:rPr>
        <w:t>Sie können Sicherungskopien von Projekten erstellen.</w:t>
      </w:r>
    </w:p>
    <w:p w14:paraId="7F55C453" w14:textId="77777777" w:rsidR="00E44314" w:rsidRPr="00D254CB" w:rsidRDefault="006728C5" w:rsidP="00E44314">
      <w:pPr>
        <w:keepNext/>
        <w:numPr>
          <w:ilvl w:val="0"/>
          <w:numId w:val="3"/>
        </w:numPr>
        <w:ind w:left="714" w:hanging="357"/>
        <w:rPr>
          <w:rFonts w:cs="Arial"/>
          <w:lang w:val="de-DE"/>
        </w:rPr>
      </w:pPr>
      <w:r w:rsidRPr="00D254CB">
        <w:rPr>
          <w:lang w:val="de-DE"/>
        </w:rPr>
        <w:t>Sie können Projektdateien basierend auf den vom Administrator festgelegten Berechtigungen mit anderen Asset DB-Benutzern gemeinsam nutzen.</w:t>
      </w:r>
    </w:p>
    <w:p w14:paraId="185997B2" w14:textId="77777777" w:rsidR="00E44314" w:rsidRPr="00D254CB" w:rsidRDefault="006728C5" w:rsidP="00E44314">
      <w:pPr>
        <w:keepNext/>
        <w:numPr>
          <w:ilvl w:val="0"/>
          <w:numId w:val="3"/>
        </w:numPr>
        <w:ind w:left="714" w:hanging="357"/>
        <w:rPr>
          <w:rFonts w:cs="Arial"/>
          <w:lang w:val="de-DE"/>
        </w:rPr>
      </w:pPr>
      <w:r w:rsidRPr="00D254CB">
        <w:rPr>
          <w:lang w:val="de-DE"/>
        </w:rPr>
        <w:t>Sie können mehrere Prüfer gemeinsam an einem Projekt arbeiten und die Daten gemeinsam nutzen lassen.</w:t>
      </w:r>
    </w:p>
    <w:p w14:paraId="401D3EBD" w14:textId="77777777" w:rsidR="00E44314" w:rsidRPr="00D254CB" w:rsidRDefault="006728C5" w:rsidP="00E44314">
      <w:pPr>
        <w:keepNext/>
        <w:numPr>
          <w:ilvl w:val="0"/>
          <w:numId w:val="3"/>
        </w:numPr>
        <w:ind w:left="714" w:hanging="357"/>
        <w:rPr>
          <w:rFonts w:cs="Arial"/>
          <w:lang w:val="de-DE"/>
        </w:rPr>
      </w:pPr>
      <w:r w:rsidRPr="00D254CB">
        <w:rPr>
          <w:lang w:val="de-DE"/>
        </w:rPr>
        <w:t>Sie können im Vorfeld des Ortsbesuchs sicherstellen, dass die Datei mit dem neuesten Projektstand für mehrere Prüfer verfügbar ist.</w:t>
      </w:r>
    </w:p>
    <w:p w14:paraId="3CFC9F8B" w14:textId="77777777" w:rsidR="00E44314" w:rsidRPr="00D254CB" w:rsidRDefault="00E44314" w:rsidP="00E44314">
      <w:pPr>
        <w:rPr>
          <w:rFonts w:cs="Arial"/>
          <w:lang w:val="de-DE"/>
        </w:rPr>
      </w:pPr>
    </w:p>
    <w:p w14:paraId="42816AE4" w14:textId="3F199934" w:rsidR="00E44314" w:rsidRPr="00D254CB" w:rsidRDefault="006728C5" w:rsidP="00E44314">
      <w:pPr>
        <w:rPr>
          <w:rFonts w:cs="Arial"/>
          <w:lang w:val="de-DE"/>
        </w:rPr>
      </w:pPr>
      <w:r w:rsidRPr="00D254CB">
        <w:rPr>
          <w:lang w:val="de-DE"/>
        </w:rPr>
        <w:t>Bevor Sie ein vorhandenes Projekt bearbeiten, sollten Sie es mit der Asset</w:t>
      </w:r>
      <w:r w:rsidR="00031AD1">
        <w:rPr>
          <w:lang w:val="de-DE"/>
        </w:rPr>
        <w:t xml:space="preserve"> </w:t>
      </w:r>
      <w:r w:rsidRPr="00D254CB">
        <w:rPr>
          <w:lang w:val="de-DE"/>
        </w:rPr>
        <w:t>DB-Cloud synchronisieren, um sicherzustellen, dass Sie mit der aktuellen Version arbeiten.</w:t>
      </w:r>
    </w:p>
    <w:p w14:paraId="79EE8D08" w14:textId="77777777" w:rsidR="00E44314" w:rsidRPr="00D254CB" w:rsidRDefault="00E44314" w:rsidP="00E44314">
      <w:pPr>
        <w:rPr>
          <w:rFonts w:cs="Arial"/>
          <w:lang w:val="de-DE"/>
        </w:rPr>
      </w:pPr>
    </w:p>
    <w:p w14:paraId="4FA574CD" w14:textId="77777777" w:rsidR="00E44314" w:rsidRPr="00D254CB" w:rsidRDefault="00E44314" w:rsidP="00E44314">
      <w:pPr>
        <w:rPr>
          <w:rFonts w:cs="Arial"/>
          <w:b/>
          <w:lang w:val="de-DE"/>
        </w:rPr>
      </w:pPr>
    </w:p>
    <w:p w14:paraId="197EB0EB" w14:textId="54172C04" w:rsidR="00E44314" w:rsidRPr="00D254CB" w:rsidRDefault="006728C5" w:rsidP="00394535">
      <w:pPr>
        <w:pStyle w:val="Heading2"/>
        <w:ind w:left="851" w:hanging="851"/>
        <w:rPr>
          <w:lang w:val="de-DE"/>
        </w:rPr>
      </w:pPr>
      <w:bookmarkStart w:id="496" w:name="_Toc141761140"/>
      <w:bookmarkStart w:id="497" w:name="_Toc359924373"/>
      <w:bookmarkStart w:id="498" w:name="_Toc394077438"/>
      <w:bookmarkStart w:id="499" w:name="_Toc3462975"/>
      <w:r w:rsidRPr="00D254CB">
        <w:rPr>
          <w:lang w:val="de-DE"/>
        </w:rPr>
        <w:lastRenderedPageBreak/>
        <w:t>Verbindung zur Asset</w:t>
      </w:r>
      <w:r w:rsidR="00031AD1">
        <w:rPr>
          <w:lang w:val="de-DE"/>
        </w:rPr>
        <w:t xml:space="preserve"> </w:t>
      </w:r>
      <w:r w:rsidRPr="00D254CB">
        <w:rPr>
          <w:lang w:val="de-DE"/>
        </w:rPr>
        <w:t>DB-Cloud herstellen</w:t>
      </w:r>
      <w:bookmarkEnd w:id="496"/>
      <w:bookmarkEnd w:id="497"/>
      <w:bookmarkEnd w:id="498"/>
      <w:bookmarkEnd w:id="499"/>
    </w:p>
    <w:p w14:paraId="2C55F60C" w14:textId="77777777" w:rsidR="00E44314" w:rsidRPr="00D254CB" w:rsidRDefault="00E44314" w:rsidP="00E44314">
      <w:pPr>
        <w:keepNext/>
        <w:rPr>
          <w:rFonts w:cs="Arial"/>
          <w:lang w:val="de-DE"/>
        </w:rPr>
      </w:pPr>
    </w:p>
    <w:p w14:paraId="78CCF98E" w14:textId="66DF3DB4" w:rsidR="00E44314" w:rsidRPr="00D254CB" w:rsidRDefault="006728C5" w:rsidP="00E44314">
      <w:pPr>
        <w:keepNext/>
        <w:rPr>
          <w:rFonts w:cs="Arial"/>
          <w:lang w:val="de-DE"/>
        </w:rPr>
      </w:pPr>
      <w:r w:rsidRPr="00D254CB">
        <w:rPr>
          <w:lang w:val="de-DE"/>
        </w:rPr>
        <w:t>Bevor Sie auf die Asset</w:t>
      </w:r>
      <w:r w:rsidR="00031AD1">
        <w:rPr>
          <w:lang w:val="de-DE"/>
        </w:rPr>
        <w:t xml:space="preserve"> </w:t>
      </w:r>
      <w:r w:rsidRPr="00D254CB">
        <w:rPr>
          <w:lang w:val="de-DE"/>
        </w:rPr>
        <w:t>DB-Cloud zugreifen können, müssen Sie zunächst die richtigen Standortdaten in Asset</w:t>
      </w:r>
      <w:r w:rsidR="00031AD1">
        <w:rPr>
          <w:lang w:val="de-DE"/>
        </w:rPr>
        <w:t xml:space="preserve"> </w:t>
      </w:r>
      <w:r w:rsidRPr="00D254CB">
        <w:rPr>
          <w:lang w:val="de-DE"/>
        </w:rPr>
        <w:t>DB konfigurieren. Klicken Sie hierzu im Hauptmenü auf „Optionen“ &gt; „Allgemeine Optionen“ und anschließend im Dialogfeld „Optionen“ auf die Symbolschaltfläche „Asset DB Cloud“. Sie brauchen die Informationen auf den dazugehörigen Registerkarten „Anmeldeinformationen“ und „Server“ nur beim ersten Zugreifen auf den Server einzugeben.</w:t>
      </w:r>
    </w:p>
    <w:p w14:paraId="6A8EBC90" w14:textId="6C6E396B" w:rsidR="00E44314" w:rsidRDefault="00E44314" w:rsidP="00E44314">
      <w:pPr>
        <w:rPr>
          <w:rFonts w:cs="Arial"/>
          <w:b/>
          <w:lang w:val="de-DE"/>
        </w:rPr>
      </w:pPr>
    </w:p>
    <w:p w14:paraId="5B9DAD10" w14:textId="2DB4ECCB" w:rsidR="00031AD1" w:rsidRPr="00D254CB" w:rsidRDefault="00031AD1" w:rsidP="00E44314">
      <w:pPr>
        <w:rPr>
          <w:rFonts w:cs="Arial"/>
          <w:b/>
          <w:lang w:val="de-DE"/>
        </w:rPr>
      </w:pPr>
      <w:r>
        <w:rPr>
          <w:noProof/>
          <w:lang w:eastAsia="en-GB"/>
        </w:rPr>
        <w:drawing>
          <wp:inline distT="0" distB="0" distL="0" distR="0" wp14:anchorId="10ECFA18" wp14:editId="050EB7C3">
            <wp:extent cx="4621404" cy="2511971"/>
            <wp:effectExtent l="0" t="0" r="8255" b="317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659865" cy="2532877"/>
                    </a:xfrm>
                    <a:prstGeom prst="rect">
                      <a:avLst/>
                    </a:prstGeom>
                  </pic:spPr>
                </pic:pic>
              </a:graphicData>
            </a:graphic>
          </wp:inline>
        </w:drawing>
      </w:r>
    </w:p>
    <w:p w14:paraId="5741DDA0" w14:textId="01739FE0" w:rsidR="007B0C51" w:rsidRPr="00EB2668" w:rsidRDefault="007B0C51" w:rsidP="00B72223">
      <w:pPr>
        <w:numPr>
          <w:ilvl w:val="0"/>
          <w:numId w:val="7"/>
        </w:numPr>
        <w:rPr>
          <w:rFonts w:cs="Arial"/>
          <w:sz w:val="16"/>
          <w:szCs w:val="16"/>
          <w:lang w:val="de-DE"/>
        </w:rPr>
      </w:pPr>
      <w:r w:rsidRPr="00EB2668">
        <w:rPr>
          <w:lang w:val="de-DE"/>
        </w:rPr>
        <w:t xml:space="preserve">      </w:t>
      </w:r>
      <w:bookmarkStart w:id="500" w:name="_Ref3463196"/>
      <w:r>
        <w:rPr>
          <w:sz w:val="16"/>
          <w:szCs w:val="16"/>
          <w:lang w:val="de-DE"/>
        </w:rPr>
        <w:t>Anmeldeoptionen für eine sichere Verbindung angeben</w:t>
      </w:r>
      <w:bookmarkEnd w:id="500"/>
    </w:p>
    <w:p w14:paraId="632AABCD" w14:textId="77777777" w:rsidR="00E44314" w:rsidRPr="00D254CB" w:rsidRDefault="00E44314" w:rsidP="00E44314">
      <w:pPr>
        <w:rPr>
          <w:rFonts w:cs="Arial"/>
          <w:b/>
          <w:lang w:val="de-DE"/>
        </w:rPr>
      </w:pPr>
    </w:p>
    <w:p w14:paraId="770DCAEF" w14:textId="3EF85A5C" w:rsidR="00E44314" w:rsidRPr="00D254CB" w:rsidRDefault="00E44314" w:rsidP="00CB7AA8">
      <w:pPr>
        <w:pStyle w:val="Caption"/>
        <w:ind w:left="480"/>
        <w:rPr>
          <w:szCs w:val="16"/>
          <w:lang w:val="de-DE"/>
        </w:rPr>
      </w:pPr>
    </w:p>
    <w:p w14:paraId="672F3AF8" w14:textId="77777777" w:rsidR="00E44314" w:rsidRPr="00D254CB" w:rsidRDefault="00E44314" w:rsidP="00E44314">
      <w:pPr>
        <w:rPr>
          <w:rFonts w:cs="Arial"/>
          <w:b/>
          <w:lang w:val="de-DE"/>
        </w:rPr>
      </w:pPr>
    </w:p>
    <w:p w14:paraId="19F61795" w14:textId="7778F86D" w:rsidR="00E44314" w:rsidRPr="00D254CB" w:rsidRDefault="006728C5" w:rsidP="00E44314">
      <w:pPr>
        <w:keepNext/>
        <w:rPr>
          <w:rFonts w:cs="Arial"/>
          <w:lang w:val="de-DE"/>
        </w:rPr>
      </w:pPr>
      <w:r w:rsidRPr="00D254CB">
        <w:rPr>
          <w:lang w:val="de-DE"/>
        </w:rPr>
        <w:t xml:space="preserve">Wie in </w:t>
      </w:r>
      <w:r w:rsidR="00EE6C00">
        <w:rPr>
          <w:lang w:val="de-DE"/>
        </w:rPr>
        <w:fldChar w:fldCharType="begin"/>
      </w:r>
      <w:r w:rsidR="00EE6C00">
        <w:rPr>
          <w:lang w:val="de-DE"/>
        </w:rPr>
        <w:instrText xml:space="preserve"> REF _Ref3463196 \r \h </w:instrText>
      </w:r>
      <w:r w:rsidR="00EE6C00">
        <w:rPr>
          <w:lang w:val="de-DE"/>
        </w:rPr>
      </w:r>
      <w:r w:rsidR="00EE6C00">
        <w:rPr>
          <w:lang w:val="de-DE"/>
        </w:rPr>
        <w:fldChar w:fldCharType="separate"/>
      </w:r>
      <w:r w:rsidR="00EE6C00">
        <w:rPr>
          <w:lang w:val="de-DE"/>
        </w:rPr>
        <w:t>Abb. 82</w:t>
      </w:r>
      <w:r w:rsidR="00EE6C00">
        <w:rPr>
          <w:lang w:val="de-DE"/>
        </w:rPr>
        <w:fldChar w:fldCharType="end"/>
      </w:r>
      <w:r w:rsidR="00EE6C00">
        <w:rPr>
          <w:lang w:val="de-DE"/>
        </w:rPr>
        <w:t xml:space="preserve"> </w:t>
      </w:r>
      <w:r w:rsidRPr="00D254CB">
        <w:rPr>
          <w:lang w:val="de-DE"/>
        </w:rPr>
        <w:t xml:space="preserve">und </w:t>
      </w:r>
      <w:r w:rsidRPr="00D254CB">
        <w:rPr>
          <w:lang w:val="de-DE"/>
        </w:rPr>
        <w:fldChar w:fldCharType="begin"/>
      </w:r>
      <w:r w:rsidRPr="00D254CB">
        <w:rPr>
          <w:lang w:val="de-DE"/>
        </w:rPr>
        <w:instrText xml:space="preserve"> REF _Ref289154649 \r \h  \* MERGEFORMAT </w:instrText>
      </w:r>
      <w:r w:rsidRPr="00D254CB">
        <w:rPr>
          <w:lang w:val="de-DE"/>
        </w:rPr>
      </w:r>
      <w:r w:rsidRPr="00D254CB">
        <w:rPr>
          <w:lang w:val="de-DE"/>
        </w:rPr>
        <w:fldChar w:fldCharType="separate"/>
      </w:r>
      <w:r w:rsidR="00EE6C00">
        <w:rPr>
          <w:lang w:val="de-DE"/>
        </w:rPr>
        <w:t>Abb. 83</w:t>
      </w:r>
      <w:r w:rsidRPr="00D254CB">
        <w:rPr>
          <w:lang w:val="de-DE"/>
        </w:rPr>
        <w:fldChar w:fldCharType="end"/>
      </w:r>
      <w:r w:rsidRPr="00D254CB">
        <w:rPr>
          <w:lang w:val="de-DE"/>
        </w:rPr>
        <w:t xml:space="preserve"> gezeigt, müssen folgende Angaben gemacht werden:</w:t>
      </w:r>
    </w:p>
    <w:p w14:paraId="10F380A7" w14:textId="77777777" w:rsidR="00E44314" w:rsidRPr="00D254CB" w:rsidRDefault="00E44314" w:rsidP="00E44314">
      <w:pPr>
        <w:keepNext/>
        <w:rPr>
          <w:rFonts w:cs="Arial"/>
          <w:lang w:val="de-DE"/>
        </w:rPr>
      </w:pPr>
    </w:p>
    <w:p w14:paraId="689B521E" w14:textId="77777777" w:rsidR="00E44314" w:rsidRPr="00D254CB" w:rsidRDefault="006728C5" w:rsidP="00B72223">
      <w:pPr>
        <w:keepNext/>
        <w:numPr>
          <w:ilvl w:val="0"/>
          <w:numId w:val="6"/>
        </w:numPr>
        <w:rPr>
          <w:rFonts w:cs="Arial"/>
          <w:lang w:val="de-DE"/>
        </w:rPr>
      </w:pPr>
      <w:r w:rsidRPr="00D254CB">
        <w:rPr>
          <w:b/>
          <w:lang w:val="de-DE"/>
        </w:rPr>
        <w:t>Anmeldung/Passwort</w:t>
      </w:r>
      <w:r w:rsidRPr="00D254CB">
        <w:rPr>
          <w:lang w:val="de-DE"/>
        </w:rPr>
        <w:t>: Geben Sie den Benutzernamen und das Kennwort ein. (Diese Angabe ist nur beim Aufbau einer sicheren Verbindung über HTTPS erforderlich.)</w:t>
      </w:r>
    </w:p>
    <w:p w14:paraId="29AA45BB" w14:textId="77777777" w:rsidR="00E44314" w:rsidRPr="00D254CB" w:rsidRDefault="006728C5" w:rsidP="00B72223">
      <w:pPr>
        <w:numPr>
          <w:ilvl w:val="0"/>
          <w:numId w:val="6"/>
        </w:numPr>
        <w:rPr>
          <w:rFonts w:cs="Arial"/>
          <w:lang w:val="de-DE"/>
        </w:rPr>
      </w:pPr>
      <w:r w:rsidRPr="00D254CB">
        <w:rPr>
          <w:b/>
          <w:lang w:val="de-DE"/>
        </w:rPr>
        <w:t>Servername</w:t>
      </w:r>
      <w:r w:rsidRPr="00D254CB">
        <w:rPr>
          <w:lang w:val="de-DE"/>
        </w:rPr>
        <w:t>: Dies ist der Hostname oder die IP-Adresse des Servers, auf dem die Asset DB-Cloud installiert ist. Bitten Sie ggf. Ihren IT-Administrator um diese Informationen.</w:t>
      </w:r>
    </w:p>
    <w:p w14:paraId="0441E1F1" w14:textId="77777777" w:rsidR="00E44314" w:rsidRPr="00D254CB" w:rsidRDefault="006728C5" w:rsidP="00B72223">
      <w:pPr>
        <w:numPr>
          <w:ilvl w:val="0"/>
          <w:numId w:val="6"/>
        </w:numPr>
        <w:rPr>
          <w:rFonts w:cs="Arial"/>
          <w:lang w:val="de-DE"/>
        </w:rPr>
      </w:pPr>
      <w:r w:rsidRPr="00D254CB">
        <w:rPr>
          <w:b/>
          <w:lang w:val="de-DE"/>
        </w:rPr>
        <w:t>Port</w:t>
      </w:r>
      <w:r w:rsidRPr="00D254CB">
        <w:rPr>
          <w:lang w:val="de-DE"/>
        </w:rPr>
        <w:t xml:space="preserve">: Dies ist der vom Server überwachte Port. Es ist keine Benutzerauthentifizierung verfügbar und die an den Server gesendeten Daten werden nicht verschlüsselt. </w:t>
      </w:r>
    </w:p>
    <w:p w14:paraId="6E858735" w14:textId="77777777" w:rsidR="00E44314" w:rsidRPr="00D254CB" w:rsidRDefault="006728C5" w:rsidP="00B72223">
      <w:pPr>
        <w:numPr>
          <w:ilvl w:val="0"/>
          <w:numId w:val="6"/>
        </w:numPr>
        <w:rPr>
          <w:rFonts w:cs="Arial"/>
          <w:lang w:val="de-DE"/>
        </w:rPr>
      </w:pPr>
      <w:r w:rsidRPr="00D254CB">
        <w:rPr>
          <w:b/>
          <w:lang w:val="de-DE"/>
        </w:rPr>
        <w:t>Secure-Port</w:t>
      </w:r>
      <w:r w:rsidRPr="00D254CB">
        <w:rPr>
          <w:lang w:val="de-DE"/>
        </w:rPr>
        <w:t>: Bei diesem sicheren Port handelt es sich um den gleichen Port wie im Feld „Port“. Die Projekte werden jedoch sicher über HTTPS übermittelt.</w:t>
      </w:r>
    </w:p>
    <w:p w14:paraId="1DBD9766" w14:textId="0CBEB5B3" w:rsidR="00E44314" w:rsidRPr="00D00637" w:rsidRDefault="006728C5" w:rsidP="00E44314">
      <w:pPr>
        <w:numPr>
          <w:ilvl w:val="0"/>
          <w:numId w:val="6"/>
        </w:numPr>
        <w:rPr>
          <w:rFonts w:cs="Arial"/>
          <w:lang w:val="de-DE"/>
        </w:rPr>
      </w:pPr>
      <w:r w:rsidRPr="00D254CB">
        <w:rPr>
          <w:lang w:val="de-DE"/>
        </w:rPr>
        <w:t xml:space="preserve">Angaben zum Proxy (optional): Wenn Sie über einen Proxyserver auf das Internet zugreifen, aktivieren Sie das Kontrollkästchen </w:t>
      </w:r>
      <w:r w:rsidRPr="00D254CB">
        <w:rPr>
          <w:b/>
          <w:lang w:val="de-DE"/>
        </w:rPr>
        <w:t>Proxyserver aktivieren</w:t>
      </w:r>
      <w:r w:rsidRPr="00D254CB">
        <w:rPr>
          <w:lang w:val="de-DE"/>
        </w:rPr>
        <w:t xml:space="preserve"> und geben Sie die entsprechenden Informationen in die Felder </w:t>
      </w:r>
      <w:r w:rsidRPr="00D254CB">
        <w:rPr>
          <w:b/>
          <w:lang w:val="de-DE"/>
        </w:rPr>
        <w:t>Proxy-Host</w:t>
      </w:r>
      <w:r w:rsidRPr="00D254CB">
        <w:rPr>
          <w:lang w:val="de-DE"/>
        </w:rPr>
        <w:t xml:space="preserve"> und </w:t>
      </w:r>
      <w:r w:rsidRPr="00D254CB">
        <w:rPr>
          <w:b/>
          <w:lang w:val="de-DE"/>
        </w:rPr>
        <w:t>Proxy-Port</w:t>
      </w:r>
      <w:r w:rsidRPr="00D254CB">
        <w:rPr>
          <w:lang w:val="de-DE"/>
        </w:rPr>
        <w:t xml:space="preserve"> ein.</w:t>
      </w:r>
    </w:p>
    <w:p w14:paraId="16FBEEBA" w14:textId="10F92B70" w:rsidR="00E44314" w:rsidRPr="00D254CB" w:rsidRDefault="005D4E26" w:rsidP="00E44314">
      <w:pPr>
        <w:rPr>
          <w:rFonts w:cs="Arial"/>
          <w:b/>
          <w:lang w:val="de-DE"/>
        </w:rPr>
      </w:pPr>
      <w:r>
        <w:rPr>
          <w:noProof/>
          <w:lang w:eastAsia="en-GB"/>
        </w:rPr>
        <w:lastRenderedPageBreak/>
        <w:drawing>
          <wp:inline distT="0" distB="0" distL="0" distR="0" wp14:anchorId="7AFD9B68" wp14:editId="5F777204">
            <wp:extent cx="4258874" cy="2325085"/>
            <wp:effectExtent l="0" t="0" r="889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4258874" cy="2325085"/>
                    </a:xfrm>
                    <a:prstGeom prst="rect">
                      <a:avLst/>
                    </a:prstGeom>
                  </pic:spPr>
                </pic:pic>
              </a:graphicData>
            </a:graphic>
          </wp:inline>
        </w:drawing>
      </w:r>
    </w:p>
    <w:p w14:paraId="3157856C" w14:textId="1C106D3B" w:rsidR="007B0C51" w:rsidRPr="00EB2668" w:rsidRDefault="007B0C51" w:rsidP="00B72223">
      <w:pPr>
        <w:numPr>
          <w:ilvl w:val="0"/>
          <w:numId w:val="7"/>
        </w:numPr>
        <w:rPr>
          <w:rFonts w:cs="Arial"/>
          <w:sz w:val="16"/>
          <w:szCs w:val="16"/>
          <w:lang w:val="de-DE"/>
        </w:rPr>
      </w:pPr>
      <w:bookmarkStart w:id="501" w:name="_Ref289154649"/>
      <w:r w:rsidRPr="00EB2668">
        <w:rPr>
          <w:lang w:val="de-DE"/>
        </w:rPr>
        <w:t xml:space="preserve">      </w:t>
      </w:r>
      <w:bookmarkStart w:id="502" w:name="_Ref490829963"/>
      <w:r>
        <w:rPr>
          <w:sz w:val="16"/>
          <w:szCs w:val="16"/>
          <w:lang w:val="de-DE"/>
        </w:rPr>
        <w:t>Verbindungsdetails konfigurieren</w:t>
      </w:r>
      <w:bookmarkEnd w:id="502"/>
    </w:p>
    <w:bookmarkEnd w:id="501"/>
    <w:p w14:paraId="1E27203F" w14:textId="77777777" w:rsidR="00E44314" w:rsidRPr="00D254CB" w:rsidRDefault="00E44314" w:rsidP="00CB7AA8">
      <w:pPr>
        <w:ind w:left="480"/>
        <w:rPr>
          <w:rFonts w:cs="Arial"/>
          <w:b/>
          <w:lang w:val="de-DE"/>
        </w:rPr>
      </w:pPr>
    </w:p>
    <w:p w14:paraId="5E0CC7E2" w14:textId="77777777" w:rsidR="00E44314" w:rsidRPr="00D254CB" w:rsidRDefault="006728C5" w:rsidP="00394535">
      <w:pPr>
        <w:pStyle w:val="Heading2"/>
        <w:ind w:left="851" w:hanging="851"/>
        <w:rPr>
          <w:lang w:val="de-DE"/>
        </w:rPr>
      </w:pPr>
      <w:bookmarkStart w:id="503" w:name="_Toc141761141"/>
      <w:bookmarkStart w:id="504" w:name="_Ref358388942"/>
      <w:bookmarkStart w:id="505" w:name="_Toc359924374"/>
      <w:bookmarkStart w:id="506" w:name="_Toc394077439"/>
      <w:bookmarkStart w:id="507" w:name="_Toc3462976"/>
      <w:r w:rsidRPr="00D254CB">
        <w:rPr>
          <w:lang w:val="de-DE"/>
        </w:rPr>
        <w:t>Projekte synchronisieren</w:t>
      </w:r>
      <w:bookmarkEnd w:id="503"/>
      <w:bookmarkEnd w:id="504"/>
      <w:bookmarkEnd w:id="505"/>
      <w:bookmarkEnd w:id="506"/>
      <w:bookmarkEnd w:id="507"/>
    </w:p>
    <w:p w14:paraId="2B5D0F61" w14:textId="77777777" w:rsidR="00E44314" w:rsidRPr="00D254CB" w:rsidRDefault="00E44314" w:rsidP="00E44314">
      <w:pPr>
        <w:rPr>
          <w:rFonts w:cs="Arial"/>
          <w:lang w:val="de-DE"/>
        </w:rPr>
      </w:pPr>
    </w:p>
    <w:p w14:paraId="757F72F2" w14:textId="5077C63E" w:rsidR="00E44314" w:rsidRPr="00C3268A" w:rsidRDefault="00C3268A" w:rsidP="00C3268A">
      <w:pPr>
        <w:rPr>
          <w:lang w:val="de-DE"/>
        </w:rPr>
      </w:pPr>
      <w:r w:rsidRPr="00C3268A">
        <w:rPr>
          <w:lang w:val="de-DE"/>
        </w:rPr>
        <w:t>Wenn ein Projekt in Asset DB geöffnet ist, kann es direkt mit der Asset DB Cloud synchronisiert werden. Klicken Sie hierzu im Hauptmenü auf „Projekt“ &gt; „Synchronisieren“. Sie werden gebeten, die Synchronisierung zu bestätigen. Wenn Sie mit „Ja“ antworten, wird das aktuell geöffnete Projekt mit dem Server synchronisiert.</w:t>
      </w:r>
    </w:p>
    <w:p w14:paraId="356993F8" w14:textId="6601CC60" w:rsidR="00E44314" w:rsidRPr="00D254CB" w:rsidRDefault="00C3268A" w:rsidP="00E44314">
      <w:pPr>
        <w:rPr>
          <w:rFonts w:cs="Arial"/>
          <w:lang w:val="de-DE"/>
        </w:rPr>
      </w:pPr>
      <w:r w:rsidRPr="00C3268A">
        <w:rPr>
          <w:lang w:val="de-DE"/>
        </w:rPr>
        <w:t xml:space="preserve">Um neue Projekte herunterzuladen oder den Status eines bereits auf Ihrem Computer vorhandenen Projekts zu überprüfen, wählen Sie „Datei“ &gt; „Synchronisieren“.  Aus dem daraufhin angezeigten Pop-up-Fenster geht hervor, mit welchem Server Sie verbunden sind und welche Projekte verfügbar sind </w:t>
      </w:r>
      <w:r w:rsidR="006728C5" w:rsidRPr="00D254CB">
        <w:rPr>
          <w:lang w:val="de-DE"/>
        </w:rPr>
        <w:t>(siehe</w:t>
      </w:r>
      <w:r w:rsidR="00F93D68">
        <w:rPr>
          <w:lang w:val="de-DE"/>
        </w:rPr>
        <w:t xml:space="preserve"> </w:t>
      </w:r>
      <w:r w:rsidR="00F93D68">
        <w:rPr>
          <w:lang w:val="de-DE"/>
        </w:rPr>
        <w:fldChar w:fldCharType="begin"/>
      </w:r>
      <w:r w:rsidR="00F93D68">
        <w:rPr>
          <w:lang w:val="de-DE"/>
        </w:rPr>
        <w:instrText xml:space="preserve"> REF _Ref490829997 \r \h </w:instrText>
      </w:r>
      <w:r w:rsidR="00F93D68">
        <w:rPr>
          <w:lang w:val="de-DE"/>
        </w:rPr>
      </w:r>
      <w:r w:rsidR="00F93D68">
        <w:rPr>
          <w:lang w:val="de-DE"/>
        </w:rPr>
        <w:fldChar w:fldCharType="separate"/>
      </w:r>
      <w:r w:rsidR="00EE6C00">
        <w:rPr>
          <w:lang w:val="de-DE"/>
        </w:rPr>
        <w:t>Abb. 84</w:t>
      </w:r>
      <w:r w:rsidR="00F93D68">
        <w:rPr>
          <w:lang w:val="de-DE"/>
        </w:rPr>
        <w:fldChar w:fldCharType="end"/>
      </w:r>
      <w:r w:rsidR="006728C5" w:rsidRPr="00D254CB">
        <w:rPr>
          <w:lang w:val="de-DE"/>
        </w:rPr>
        <w:t>).</w:t>
      </w:r>
    </w:p>
    <w:p w14:paraId="2E5E53DB" w14:textId="77777777" w:rsidR="00E44314" w:rsidRPr="00D254CB" w:rsidRDefault="00E44314" w:rsidP="00E44314">
      <w:pPr>
        <w:rPr>
          <w:rFonts w:cs="Arial"/>
          <w:lang w:val="de-DE"/>
        </w:rPr>
      </w:pPr>
    </w:p>
    <w:p w14:paraId="73C3CC53" w14:textId="77777777" w:rsidR="002230E4" w:rsidRPr="00B82FFB" w:rsidRDefault="002230E4" w:rsidP="002230E4">
      <w:pPr>
        <w:rPr>
          <w:rFonts w:cs="Arial"/>
        </w:rPr>
      </w:pPr>
      <w:r w:rsidRPr="00DC5C04">
        <w:rPr>
          <w:rFonts w:cs="Arial"/>
          <w:noProof/>
          <w:lang w:eastAsia="en-GB"/>
        </w:rPr>
        <w:drawing>
          <wp:inline distT="0" distB="0" distL="0" distR="0" wp14:anchorId="34E42F04" wp14:editId="54855D05">
            <wp:extent cx="5277780" cy="1312712"/>
            <wp:effectExtent l="0" t="0" r="0" b="1905"/>
            <wp:docPr id="31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277780" cy="1312712"/>
                    </a:xfrm>
                    <a:prstGeom prst="rect">
                      <a:avLst/>
                    </a:prstGeom>
                  </pic:spPr>
                </pic:pic>
              </a:graphicData>
            </a:graphic>
          </wp:inline>
        </w:drawing>
      </w:r>
    </w:p>
    <w:p w14:paraId="54C2F07D" w14:textId="35B515EE" w:rsidR="007B0C51" w:rsidRPr="00EB2668" w:rsidRDefault="007B0C51" w:rsidP="00B72223">
      <w:pPr>
        <w:numPr>
          <w:ilvl w:val="0"/>
          <w:numId w:val="7"/>
        </w:numPr>
        <w:rPr>
          <w:rFonts w:cs="Arial"/>
          <w:sz w:val="16"/>
          <w:szCs w:val="16"/>
          <w:lang w:val="de-DE"/>
        </w:rPr>
      </w:pPr>
      <w:r w:rsidRPr="00EB2668">
        <w:rPr>
          <w:lang w:val="de-DE"/>
        </w:rPr>
        <w:t xml:space="preserve">      </w:t>
      </w:r>
      <w:bookmarkStart w:id="508" w:name="_Ref490829997"/>
      <w:r>
        <w:rPr>
          <w:sz w:val="16"/>
          <w:szCs w:val="16"/>
          <w:lang w:val="de-DE"/>
        </w:rPr>
        <w:t>Dialogfeld zur Synchronisierung mit der Asset DB Cloud</w:t>
      </w:r>
      <w:bookmarkEnd w:id="508"/>
    </w:p>
    <w:p w14:paraId="39828F34" w14:textId="77777777" w:rsidR="00E44314" w:rsidRPr="00D254CB" w:rsidRDefault="00E44314" w:rsidP="00E44314">
      <w:pPr>
        <w:rPr>
          <w:rFonts w:cs="Arial"/>
          <w:lang w:val="de-DE"/>
        </w:rPr>
      </w:pPr>
    </w:p>
    <w:p w14:paraId="3C4F870A" w14:textId="77777777" w:rsidR="00E44314" w:rsidRPr="00D254CB" w:rsidRDefault="00E44314" w:rsidP="00E44314">
      <w:pPr>
        <w:rPr>
          <w:rFonts w:cs="Arial"/>
          <w:lang w:val="de-DE"/>
        </w:rPr>
      </w:pPr>
    </w:p>
    <w:p w14:paraId="51FC62F9" w14:textId="77777777" w:rsidR="00E44314" w:rsidRPr="00D254CB" w:rsidRDefault="006728C5" w:rsidP="00490B04">
      <w:pPr>
        <w:spacing w:line="288" w:lineRule="auto"/>
        <w:rPr>
          <w:rFonts w:cs="Arial"/>
          <w:lang w:val="de-DE"/>
        </w:rPr>
      </w:pPr>
      <w:r w:rsidRPr="00D254CB">
        <w:rPr>
          <w:lang w:val="de-DE"/>
        </w:rPr>
        <w:t>Außerdem wird Folgendes angezeigt: die Versionsnummer des Projekts (laut Angabe im Projektdetailbereich Ihres Projekts), Ihre Berechtigungen für die einzelnen Projekte und ob Sie die aktuellste Kopie des Projekts haben bzw. ob der Server mit Ihrer derzeitigen Version aktualisiert werden muss:</w:t>
      </w:r>
    </w:p>
    <w:p w14:paraId="5A6DCA37" w14:textId="77777777" w:rsidR="00E44314" w:rsidRPr="00D254CB" w:rsidRDefault="006728C5" w:rsidP="00B72223">
      <w:pPr>
        <w:keepNext/>
        <w:numPr>
          <w:ilvl w:val="0"/>
          <w:numId w:val="15"/>
        </w:numPr>
        <w:spacing w:line="288" w:lineRule="auto"/>
        <w:ind w:left="714" w:hanging="357"/>
        <w:rPr>
          <w:rFonts w:cs="Arial"/>
          <w:lang w:val="de-DE"/>
        </w:rPr>
      </w:pPr>
      <w:r w:rsidRPr="00D254CB">
        <w:rPr>
          <w:b/>
          <w:lang w:val="de-DE"/>
        </w:rPr>
        <w:t>Aktuell</w:t>
      </w:r>
      <w:r w:rsidRPr="00D254CB">
        <w:rPr>
          <w:lang w:val="de-DE"/>
        </w:rPr>
        <w:t>: Client und Server sind beide auf dem aktuellen Stand.</w:t>
      </w:r>
    </w:p>
    <w:p w14:paraId="40F37F11" w14:textId="77777777" w:rsidR="00E44314" w:rsidRPr="00D254CB" w:rsidRDefault="006728C5" w:rsidP="00B72223">
      <w:pPr>
        <w:numPr>
          <w:ilvl w:val="0"/>
          <w:numId w:val="15"/>
        </w:numPr>
        <w:spacing w:line="288" w:lineRule="auto"/>
        <w:rPr>
          <w:rFonts w:cs="Arial"/>
          <w:lang w:val="de-DE"/>
        </w:rPr>
      </w:pPr>
      <w:r w:rsidRPr="00D254CB">
        <w:rPr>
          <w:b/>
          <w:lang w:val="de-DE"/>
        </w:rPr>
        <w:t>Auf Server hochladen</w:t>
      </w:r>
      <w:r w:rsidRPr="00D254CB">
        <w:rPr>
          <w:lang w:val="de-DE"/>
        </w:rPr>
        <w:t>: Der Client verfügt über ein neues Projekt, das noch auf den Server hochgeladen werden muss.</w:t>
      </w:r>
    </w:p>
    <w:p w14:paraId="585E75E8" w14:textId="77777777" w:rsidR="00E44314" w:rsidRPr="00D254CB" w:rsidRDefault="006728C5" w:rsidP="00B72223">
      <w:pPr>
        <w:numPr>
          <w:ilvl w:val="0"/>
          <w:numId w:val="15"/>
        </w:numPr>
        <w:spacing w:line="288" w:lineRule="auto"/>
        <w:rPr>
          <w:rFonts w:cs="Arial"/>
          <w:lang w:val="de-DE"/>
        </w:rPr>
      </w:pPr>
      <w:r w:rsidRPr="00D254CB">
        <w:rPr>
          <w:b/>
          <w:lang w:val="de-DE"/>
        </w:rPr>
        <w:lastRenderedPageBreak/>
        <w:t>Server aktualisieren</w:t>
      </w:r>
      <w:r w:rsidRPr="00D254CB">
        <w:rPr>
          <w:lang w:val="de-DE"/>
        </w:rPr>
        <w:t>: Der Client verfügt über neue Änderungen, die in ein vorhandenes Projekt auf dem Server hochgeladen werden müssen.</w:t>
      </w:r>
    </w:p>
    <w:p w14:paraId="3ADE311B" w14:textId="77777777" w:rsidR="00E44314" w:rsidRPr="00D254CB" w:rsidRDefault="006728C5" w:rsidP="00B72223">
      <w:pPr>
        <w:numPr>
          <w:ilvl w:val="0"/>
          <w:numId w:val="15"/>
        </w:numPr>
        <w:spacing w:line="288" w:lineRule="auto"/>
        <w:rPr>
          <w:rFonts w:cs="Arial"/>
          <w:lang w:val="de-DE"/>
        </w:rPr>
      </w:pPr>
      <w:r w:rsidRPr="00D254CB">
        <w:rPr>
          <w:b/>
          <w:lang w:val="de-DE"/>
        </w:rPr>
        <w:t>Beide aktualisieren</w:t>
      </w:r>
      <w:r w:rsidRPr="00D254CB">
        <w:rPr>
          <w:lang w:val="de-DE"/>
        </w:rPr>
        <w:t>: Client und Server verfügen über Aktualisierungen für ein vorhandenes Projekt.</w:t>
      </w:r>
    </w:p>
    <w:p w14:paraId="790E9AE4" w14:textId="77777777" w:rsidR="00E44314" w:rsidRPr="00D254CB" w:rsidRDefault="006728C5" w:rsidP="00B72223">
      <w:pPr>
        <w:numPr>
          <w:ilvl w:val="0"/>
          <w:numId w:val="15"/>
        </w:numPr>
        <w:spacing w:line="288" w:lineRule="auto"/>
        <w:rPr>
          <w:rFonts w:cs="Arial"/>
          <w:lang w:val="de-DE"/>
        </w:rPr>
      </w:pPr>
      <w:r w:rsidRPr="00D254CB">
        <w:rPr>
          <w:b/>
          <w:lang w:val="de-DE"/>
        </w:rPr>
        <w:t>Client aktualisieren</w:t>
      </w:r>
      <w:r w:rsidRPr="00D254CB">
        <w:rPr>
          <w:lang w:val="de-DE"/>
        </w:rPr>
        <w:t>: Der Server verfügt über neue Änderungen, die auf den Client heruntergeladen werden können.</w:t>
      </w:r>
    </w:p>
    <w:p w14:paraId="405924F9" w14:textId="77777777" w:rsidR="00E44314" w:rsidRPr="00D254CB" w:rsidRDefault="006728C5" w:rsidP="00B72223">
      <w:pPr>
        <w:numPr>
          <w:ilvl w:val="0"/>
          <w:numId w:val="15"/>
        </w:numPr>
        <w:spacing w:line="288" w:lineRule="auto"/>
        <w:rPr>
          <w:rFonts w:cs="Arial"/>
          <w:lang w:val="de-DE"/>
        </w:rPr>
      </w:pPr>
      <w:r w:rsidRPr="00D254CB">
        <w:rPr>
          <w:b/>
          <w:lang w:val="de-DE"/>
        </w:rPr>
        <w:t>Von Server herunterladen</w:t>
      </w:r>
      <w:r w:rsidRPr="00D254CB">
        <w:rPr>
          <w:lang w:val="de-DE"/>
        </w:rPr>
        <w:t>: Der Server verfügt über neue Projekte, die noch auf den Client heruntergeladen werden müssen.</w:t>
      </w:r>
    </w:p>
    <w:p w14:paraId="205DF870" w14:textId="77777777" w:rsidR="00E44314" w:rsidRPr="00D254CB" w:rsidRDefault="00E44314" w:rsidP="00490B04">
      <w:pPr>
        <w:spacing w:line="288" w:lineRule="auto"/>
        <w:rPr>
          <w:rFonts w:cs="Arial"/>
          <w:lang w:val="de-DE"/>
        </w:rPr>
      </w:pPr>
    </w:p>
    <w:p w14:paraId="5C02BB03" w14:textId="53840EE6" w:rsidR="00C3268A" w:rsidRDefault="00E00F03" w:rsidP="00E00F03">
      <w:pPr>
        <w:spacing w:line="288" w:lineRule="auto"/>
        <w:rPr>
          <w:lang w:val="de-DE"/>
        </w:rPr>
      </w:pPr>
      <w:r w:rsidRPr="00E00F03">
        <w:rPr>
          <w:lang w:val="de-DE"/>
        </w:rPr>
        <w:t>Unterhalb der Liste der lokal und in Ihren Gruppen in der Asset DB Cloud verfügbaren Projekte befindet sich ein Suchfeld, über das alle im Dialogfeld „Projekt synchronisieren“ angezeigten Felder durchsucht werden können. Hierzu gehören beispielsweise Projektname, Aktualisierungsdatum/-zeit und der Benutzername unter „Letzte Aktualisierung durch“.</w:t>
      </w:r>
    </w:p>
    <w:p w14:paraId="0C3C7A21" w14:textId="77777777" w:rsidR="00E00F03" w:rsidRDefault="00E00F03" w:rsidP="00E00F03">
      <w:pPr>
        <w:spacing w:line="288" w:lineRule="auto"/>
        <w:rPr>
          <w:lang w:val="de-DE"/>
        </w:rPr>
      </w:pPr>
    </w:p>
    <w:p w14:paraId="0EC3AB86" w14:textId="7AAA1AF3" w:rsidR="00E00F03" w:rsidRDefault="00E00F03" w:rsidP="00E00F03">
      <w:pPr>
        <w:spacing w:line="288" w:lineRule="auto"/>
        <w:rPr>
          <w:lang w:val="de-DE"/>
        </w:rPr>
      </w:pPr>
      <w:r w:rsidRPr="00E00F03">
        <w:rPr>
          <w:lang w:val="de-DE"/>
        </w:rPr>
        <w:t>Wenn Sie ein zu synchronisierendes Projekt ausgewählt haben, erscheint ein Pop-up-Fenster, in dem Sie eine Nachricht eingeben können (siehe</w:t>
      </w:r>
      <w:r>
        <w:rPr>
          <w:lang w:val="de-DE"/>
        </w:rPr>
        <w:t xml:space="preserve"> </w:t>
      </w:r>
      <w:r>
        <w:rPr>
          <w:lang w:val="de-DE"/>
        </w:rPr>
        <w:fldChar w:fldCharType="begin"/>
      </w:r>
      <w:r>
        <w:rPr>
          <w:lang w:val="de-DE"/>
        </w:rPr>
        <w:instrText xml:space="preserve"> REF _Ref3457523 \r \h </w:instrText>
      </w:r>
      <w:r>
        <w:rPr>
          <w:lang w:val="de-DE"/>
        </w:rPr>
      </w:r>
      <w:r>
        <w:rPr>
          <w:lang w:val="de-DE"/>
        </w:rPr>
        <w:fldChar w:fldCharType="separate"/>
      </w:r>
      <w:r w:rsidR="00EE6C00">
        <w:rPr>
          <w:lang w:val="de-DE"/>
        </w:rPr>
        <w:t>Abb. 85</w:t>
      </w:r>
      <w:r>
        <w:rPr>
          <w:lang w:val="de-DE"/>
        </w:rPr>
        <w:fldChar w:fldCharType="end"/>
      </w:r>
      <w:r w:rsidRPr="00E00F03">
        <w:rPr>
          <w:lang w:val="de-DE"/>
        </w:rPr>
        <w:t>). Klicken Sie dann auf „Ja“, und Ihr Projekt wird mit der Asset DB Cloud synchronisiert.</w:t>
      </w:r>
    </w:p>
    <w:p w14:paraId="1E7D10C9" w14:textId="77777777" w:rsidR="00E00F03" w:rsidRDefault="00E00F03" w:rsidP="00E00F03">
      <w:pPr>
        <w:spacing w:line="288" w:lineRule="auto"/>
        <w:rPr>
          <w:lang w:val="de-DE"/>
        </w:rPr>
      </w:pPr>
    </w:p>
    <w:p w14:paraId="45B9F248" w14:textId="440802D8" w:rsidR="00E00F03" w:rsidRDefault="00E00F03" w:rsidP="00E00F03">
      <w:pPr>
        <w:spacing w:line="288" w:lineRule="auto"/>
        <w:rPr>
          <w:lang w:val="de-DE"/>
        </w:rPr>
      </w:pPr>
      <w:r>
        <w:rPr>
          <w:noProof/>
          <w:lang w:eastAsia="en-GB"/>
        </w:rPr>
        <w:drawing>
          <wp:inline distT="0" distB="0" distL="0" distR="0" wp14:anchorId="65972384" wp14:editId="731FE9A2">
            <wp:extent cx="2121009" cy="256553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b 84.PNG"/>
                    <pic:cNvPicPr/>
                  </pic:nvPicPr>
                  <pic:blipFill>
                    <a:blip r:embed="rId146">
                      <a:extLst>
                        <a:ext uri="{28A0092B-C50C-407E-A947-70E740481C1C}">
                          <a14:useLocalDpi xmlns:a14="http://schemas.microsoft.com/office/drawing/2010/main" val="0"/>
                        </a:ext>
                      </a:extLst>
                    </a:blip>
                    <a:stretch>
                      <a:fillRect/>
                    </a:stretch>
                  </pic:blipFill>
                  <pic:spPr>
                    <a:xfrm>
                      <a:off x="0" y="0"/>
                      <a:ext cx="2121009" cy="2565532"/>
                    </a:xfrm>
                    <a:prstGeom prst="rect">
                      <a:avLst/>
                    </a:prstGeom>
                  </pic:spPr>
                </pic:pic>
              </a:graphicData>
            </a:graphic>
          </wp:inline>
        </w:drawing>
      </w:r>
    </w:p>
    <w:p w14:paraId="0261F3E3" w14:textId="39467292" w:rsidR="00E00F03" w:rsidRPr="00E00F03" w:rsidRDefault="00E00F03" w:rsidP="00B72223">
      <w:pPr>
        <w:numPr>
          <w:ilvl w:val="0"/>
          <w:numId w:val="7"/>
        </w:numPr>
        <w:rPr>
          <w:sz w:val="16"/>
          <w:szCs w:val="16"/>
          <w:lang w:val="de-DE"/>
        </w:rPr>
      </w:pPr>
      <w:bookmarkStart w:id="509" w:name="_Ref3457523"/>
      <w:r w:rsidRPr="00E00F03">
        <w:rPr>
          <w:sz w:val="16"/>
          <w:szCs w:val="16"/>
          <w:lang w:val="de-DE"/>
        </w:rPr>
        <w:t>Synchronisationsnachricht</w:t>
      </w:r>
      <w:bookmarkEnd w:id="509"/>
    </w:p>
    <w:p w14:paraId="7BDE133B" w14:textId="724EB3F2" w:rsidR="00E00F03" w:rsidRDefault="00E00F03" w:rsidP="00E00F03">
      <w:pPr>
        <w:spacing w:line="288" w:lineRule="auto"/>
        <w:rPr>
          <w:lang w:val="de-DE"/>
        </w:rPr>
      </w:pPr>
    </w:p>
    <w:p w14:paraId="505A493E" w14:textId="414B0BAA" w:rsidR="00E00F03" w:rsidRDefault="00E00F03" w:rsidP="00E00F03">
      <w:pPr>
        <w:spacing w:line="288" w:lineRule="auto"/>
        <w:rPr>
          <w:lang w:val="de-DE"/>
        </w:rPr>
      </w:pPr>
      <w:r w:rsidRPr="00E00F03">
        <w:rPr>
          <w:lang w:val="de-DE"/>
        </w:rPr>
        <w:t>Wer das Projekt als Nächstes synchronisiert, kann im Synchronisations-Pop-up-Fenster nach Auswahl des Projekts den Eintrag „Verlauf“ auswählen (</w:t>
      </w:r>
      <w:r w:rsidR="004F06D9">
        <w:rPr>
          <w:lang w:val="de-DE"/>
        </w:rPr>
        <w:fldChar w:fldCharType="begin"/>
      </w:r>
      <w:r w:rsidR="004F06D9">
        <w:rPr>
          <w:lang w:val="de-DE"/>
        </w:rPr>
        <w:instrText xml:space="preserve"> REF _Ref3457973 \r \h </w:instrText>
      </w:r>
      <w:r w:rsidR="004F06D9">
        <w:rPr>
          <w:lang w:val="de-DE"/>
        </w:rPr>
      </w:r>
      <w:r w:rsidR="004F06D9">
        <w:rPr>
          <w:lang w:val="de-DE"/>
        </w:rPr>
        <w:fldChar w:fldCharType="separate"/>
      </w:r>
      <w:r w:rsidR="00EE6C00">
        <w:rPr>
          <w:lang w:val="de-DE"/>
        </w:rPr>
        <w:t>Abb. 86</w:t>
      </w:r>
      <w:r w:rsidR="004F06D9">
        <w:rPr>
          <w:lang w:val="de-DE"/>
        </w:rPr>
        <w:fldChar w:fldCharType="end"/>
      </w:r>
      <w:r w:rsidRPr="00E00F03">
        <w:rPr>
          <w:lang w:val="de-DE"/>
        </w:rPr>
        <w:t>) und dann im darauf folgenden Pop-up-Fenster den Verlauf des Projekts und die Synchronisationsnachrichten betrachten (</w:t>
      </w:r>
      <w:r w:rsidR="004F06D9">
        <w:rPr>
          <w:lang w:val="de-DE"/>
        </w:rPr>
        <w:fldChar w:fldCharType="begin"/>
      </w:r>
      <w:r w:rsidR="004F06D9">
        <w:rPr>
          <w:lang w:val="de-DE"/>
        </w:rPr>
        <w:instrText xml:space="preserve"> REF _Ref3458069 \r \h </w:instrText>
      </w:r>
      <w:r w:rsidR="004F06D9">
        <w:rPr>
          <w:lang w:val="de-DE"/>
        </w:rPr>
      </w:r>
      <w:r w:rsidR="004F06D9">
        <w:rPr>
          <w:lang w:val="de-DE"/>
        </w:rPr>
        <w:fldChar w:fldCharType="separate"/>
      </w:r>
      <w:r w:rsidR="00EE6C00">
        <w:rPr>
          <w:lang w:val="de-DE"/>
        </w:rPr>
        <w:t>Abb. 87</w:t>
      </w:r>
      <w:r w:rsidR="004F06D9">
        <w:rPr>
          <w:lang w:val="de-DE"/>
        </w:rPr>
        <w:fldChar w:fldCharType="end"/>
      </w:r>
      <w:r w:rsidRPr="00E00F03">
        <w:rPr>
          <w:lang w:val="de-DE"/>
        </w:rPr>
        <w:t>).</w:t>
      </w:r>
    </w:p>
    <w:p w14:paraId="4A0E1642" w14:textId="59A7D9BA" w:rsidR="00E00F03" w:rsidRDefault="00E00F03" w:rsidP="00E00F03">
      <w:pPr>
        <w:spacing w:line="288" w:lineRule="auto"/>
        <w:rPr>
          <w:lang w:val="de-DE"/>
        </w:rPr>
      </w:pPr>
      <w:r>
        <w:rPr>
          <w:noProof/>
          <w:lang w:eastAsia="en-GB"/>
        </w:rPr>
        <w:lastRenderedPageBreak/>
        <mc:AlternateContent>
          <mc:Choice Requires="wps">
            <w:drawing>
              <wp:anchor distT="0" distB="0" distL="114300" distR="114300" simplePos="0" relativeHeight="251714560" behindDoc="0" locked="0" layoutInCell="1" allowOverlap="1" wp14:anchorId="440D8D84" wp14:editId="360C446F">
                <wp:simplePos x="0" y="0"/>
                <wp:positionH relativeFrom="column">
                  <wp:posOffset>4472054</wp:posOffset>
                </wp:positionH>
                <wp:positionV relativeFrom="paragraph">
                  <wp:posOffset>1406783</wp:posOffset>
                </wp:positionV>
                <wp:extent cx="316871" cy="190123"/>
                <wp:effectExtent l="0" t="0" r="26035" b="19685"/>
                <wp:wrapNone/>
                <wp:docPr id="5" name="Oval 5"/>
                <wp:cNvGraphicFramePr/>
                <a:graphic xmlns:a="http://schemas.openxmlformats.org/drawingml/2006/main">
                  <a:graphicData uri="http://schemas.microsoft.com/office/word/2010/wordprocessingShape">
                    <wps:wsp>
                      <wps:cNvSpPr/>
                      <wps:spPr>
                        <a:xfrm>
                          <a:off x="0" y="0"/>
                          <a:ext cx="316871" cy="190123"/>
                        </a:xfrm>
                        <a:prstGeom prst="ellipse">
                          <a:avLst/>
                        </a:prstGeom>
                        <a:noFill/>
                        <a:ln w="19050">
                          <a:solidFill>
                            <a:srgbClr val="FF0000"/>
                          </a:solidFill>
                        </a:ln>
                      </wps:spPr>
                      <wps:style>
                        <a:lnRef idx="1">
                          <a:schemeClr val="accent1"/>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0F833" id="Oval 5" o:spid="_x0000_s1026" style="position:absolute;margin-left:352.15pt;margin-top:110.75pt;width:24.95pt;height:14.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" filled="f" strokecolor="red" strokeweight="1.5pt">
                <v:stroke endcap="square"/>
              </v:oval>
            </w:pict>
          </mc:Fallback>
        </mc:AlternateContent>
      </w:r>
      <w:r>
        <w:rPr>
          <w:noProof/>
          <w:lang w:eastAsia="en-GB"/>
        </w:rPr>
        <w:drawing>
          <wp:inline distT="0" distB="0" distL="0" distR="0" wp14:anchorId="274DB48D" wp14:editId="5EE4BEB7">
            <wp:extent cx="5278120" cy="1545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b 85.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278120" cy="1545590"/>
                    </a:xfrm>
                    <a:prstGeom prst="rect">
                      <a:avLst/>
                    </a:prstGeom>
                  </pic:spPr>
                </pic:pic>
              </a:graphicData>
            </a:graphic>
          </wp:inline>
        </w:drawing>
      </w:r>
    </w:p>
    <w:p w14:paraId="03083BC3" w14:textId="16FAAD56" w:rsidR="004F06D9" w:rsidRDefault="004F06D9" w:rsidP="00B72223">
      <w:pPr>
        <w:numPr>
          <w:ilvl w:val="0"/>
          <w:numId w:val="7"/>
        </w:numPr>
        <w:rPr>
          <w:sz w:val="16"/>
          <w:szCs w:val="16"/>
          <w:lang w:val="de-DE"/>
        </w:rPr>
      </w:pPr>
      <w:bookmarkStart w:id="510" w:name="_Ref3457973"/>
      <w:r w:rsidRPr="004F06D9">
        <w:rPr>
          <w:sz w:val="16"/>
          <w:szCs w:val="16"/>
          <w:lang w:val="de-DE"/>
        </w:rPr>
        <w:t>Option „Synchronisationsverlauf“</w:t>
      </w:r>
      <w:bookmarkEnd w:id="510"/>
    </w:p>
    <w:p w14:paraId="585679E6" w14:textId="13D224CB" w:rsidR="004F06D9" w:rsidRDefault="004F06D9" w:rsidP="004F06D9">
      <w:pPr>
        <w:ind w:left="360"/>
        <w:rPr>
          <w:sz w:val="16"/>
          <w:szCs w:val="16"/>
          <w:lang w:val="de-DE"/>
        </w:rPr>
      </w:pPr>
    </w:p>
    <w:p w14:paraId="7FDA3FCE" w14:textId="578B6E1B" w:rsidR="004F06D9" w:rsidRDefault="004F06D9" w:rsidP="004F06D9">
      <w:pPr>
        <w:rPr>
          <w:sz w:val="16"/>
          <w:szCs w:val="16"/>
          <w:lang w:val="de-DE"/>
        </w:rPr>
      </w:pPr>
      <w:r>
        <w:rPr>
          <w:noProof/>
          <w:sz w:val="16"/>
          <w:szCs w:val="16"/>
          <w:lang w:eastAsia="en-GB"/>
        </w:rPr>
        <w:drawing>
          <wp:inline distT="0" distB="0" distL="0" distR="0" wp14:anchorId="54E52906" wp14:editId="186CE972">
            <wp:extent cx="2883048" cy="2038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b 86.PNG"/>
                    <pic:cNvPicPr/>
                  </pic:nvPicPr>
                  <pic:blipFill>
                    <a:blip r:embed="rId148">
                      <a:extLst>
                        <a:ext uri="{28A0092B-C50C-407E-A947-70E740481C1C}">
                          <a14:useLocalDpi xmlns:a14="http://schemas.microsoft.com/office/drawing/2010/main" val="0"/>
                        </a:ext>
                      </a:extLst>
                    </a:blip>
                    <a:stretch>
                      <a:fillRect/>
                    </a:stretch>
                  </pic:blipFill>
                  <pic:spPr>
                    <a:xfrm>
                      <a:off x="0" y="0"/>
                      <a:ext cx="2883048" cy="2038455"/>
                    </a:xfrm>
                    <a:prstGeom prst="rect">
                      <a:avLst/>
                    </a:prstGeom>
                  </pic:spPr>
                </pic:pic>
              </a:graphicData>
            </a:graphic>
          </wp:inline>
        </w:drawing>
      </w:r>
    </w:p>
    <w:p w14:paraId="1B0BEC6F" w14:textId="395B8356" w:rsidR="004F06D9" w:rsidRPr="004F06D9" w:rsidRDefault="004F06D9" w:rsidP="00B72223">
      <w:pPr>
        <w:numPr>
          <w:ilvl w:val="0"/>
          <w:numId w:val="7"/>
        </w:numPr>
        <w:rPr>
          <w:sz w:val="16"/>
          <w:szCs w:val="16"/>
          <w:lang w:val="de-DE"/>
        </w:rPr>
      </w:pPr>
      <w:bookmarkStart w:id="511" w:name="_Ref3458069"/>
      <w:r w:rsidRPr="004F06D9">
        <w:rPr>
          <w:sz w:val="16"/>
          <w:szCs w:val="16"/>
          <w:lang w:val="de-DE"/>
        </w:rPr>
        <w:t>Synchronisationsverlauf</w:t>
      </w:r>
      <w:bookmarkEnd w:id="511"/>
    </w:p>
    <w:p w14:paraId="0486A73D" w14:textId="77777777" w:rsidR="00E00F03" w:rsidRPr="00E00F03" w:rsidRDefault="00E00F03" w:rsidP="00E00F03">
      <w:pPr>
        <w:spacing w:line="288" w:lineRule="auto"/>
        <w:rPr>
          <w:lang w:val="de-DE"/>
        </w:rPr>
      </w:pPr>
    </w:p>
    <w:p w14:paraId="259640DD" w14:textId="77777777" w:rsidR="00E44314" w:rsidRPr="00D254CB" w:rsidRDefault="006728C5" w:rsidP="00490B04">
      <w:pPr>
        <w:spacing w:line="288" w:lineRule="auto"/>
        <w:rPr>
          <w:rFonts w:cs="Arial"/>
          <w:lang w:val="de-DE"/>
        </w:rPr>
      </w:pPr>
      <w:r w:rsidRPr="00D254CB">
        <w:rPr>
          <w:lang w:val="de-DE"/>
        </w:rPr>
        <w:t>Von der Asset DB-Cloud wird die Synchronisierung auf Feldebene unterstützt. Das heißt, wenn zwei Auditoren/Berater dasselbe Gerät aktualisiert haben, werden die Änderungen beider Computer zusammengeführt. Wenn das gleiche Feld aktualisiert wurde, werden die Daten der letzten Synchronisierung als Endwert an den Server übermittelt.</w:t>
      </w:r>
    </w:p>
    <w:p w14:paraId="1043314F" w14:textId="77777777" w:rsidR="00E44314" w:rsidRPr="00D254CB" w:rsidRDefault="00E44314" w:rsidP="00490B04">
      <w:pPr>
        <w:spacing w:line="288" w:lineRule="auto"/>
        <w:rPr>
          <w:rFonts w:cs="Arial"/>
          <w:lang w:val="de-DE"/>
        </w:rPr>
      </w:pPr>
    </w:p>
    <w:p w14:paraId="2BA331FD" w14:textId="53AE1403" w:rsidR="00E44314" w:rsidRDefault="006728C5" w:rsidP="004F06D9">
      <w:pPr>
        <w:spacing w:line="288" w:lineRule="auto"/>
        <w:rPr>
          <w:rFonts w:cs="Arial"/>
          <w:lang w:val="de-DE"/>
        </w:rPr>
      </w:pPr>
      <w:r w:rsidRPr="00D254CB">
        <w:rPr>
          <w:lang w:val="de-DE"/>
        </w:rPr>
        <w:t>Für jedes Projekt wird der Zeitpunkt seiner letzten Modifizierung auf dem Server gemeinsam mit der Benutzerkennung der Person angezeigt, die die Modifizierungen vorgenommen hat.</w:t>
      </w:r>
    </w:p>
    <w:p w14:paraId="58429A25" w14:textId="77777777" w:rsidR="004F06D9" w:rsidRDefault="004F06D9" w:rsidP="004F06D9">
      <w:pPr>
        <w:spacing w:line="288" w:lineRule="auto"/>
        <w:rPr>
          <w:rFonts w:cs="Arial"/>
          <w:lang w:val="de-DE"/>
        </w:rPr>
      </w:pPr>
    </w:p>
    <w:p w14:paraId="319B17E2" w14:textId="6532ACA1" w:rsidR="001F29C3" w:rsidRDefault="001F29C3" w:rsidP="00394535">
      <w:pPr>
        <w:pStyle w:val="Heading2"/>
        <w:ind w:left="851" w:hanging="851"/>
        <w:rPr>
          <w:lang w:val="de-DE"/>
        </w:rPr>
      </w:pPr>
      <w:bookmarkStart w:id="512" w:name="_Toc3462977"/>
      <w:r>
        <w:rPr>
          <w:lang w:val="de-DE"/>
        </w:rPr>
        <w:t>Projekt-Benachrichtigungen</w:t>
      </w:r>
      <w:bookmarkEnd w:id="512"/>
      <w:r>
        <w:rPr>
          <w:lang w:val="de-DE"/>
        </w:rPr>
        <w:t xml:space="preserve"> </w:t>
      </w:r>
    </w:p>
    <w:p w14:paraId="40D796ED" w14:textId="45B159C7" w:rsidR="001F29C3" w:rsidRPr="00CB7AA8" w:rsidRDefault="005D4E26">
      <w:pPr>
        <w:rPr>
          <w:noProof/>
          <w:lang w:val="de-DE" w:eastAsia="ja-JP"/>
        </w:rPr>
      </w:pPr>
      <w:r>
        <w:rPr>
          <w:lang w:val="de-DE"/>
        </w:rPr>
        <w:t xml:space="preserve">Sobald die Asset DB Cloud- Benutzerdaten in die Allgemeinen Optionen eingegeben wurden, ändert das </w:t>
      </w:r>
      <w:r w:rsidRPr="00CB7AA8">
        <w:rPr>
          <w:noProof/>
          <w:lang w:val="de-DE" w:eastAsia="ja-JP"/>
        </w:rPr>
        <w:t xml:space="preserve">Symbol für Projekt-Benachrichtigungen </w:t>
      </w:r>
      <w:r>
        <w:rPr>
          <w:noProof/>
          <w:lang w:val="de-DE" w:eastAsia="ja-JP"/>
        </w:rPr>
        <w:t>in der oberen rechten Ecke der Asset DB Benutzeroberfläche seine Farbe</w:t>
      </w:r>
      <w:r w:rsidRPr="00CB7AA8">
        <w:rPr>
          <w:noProof/>
          <w:lang w:val="de-DE" w:eastAsia="ja-JP"/>
        </w:rPr>
        <w:t>:</w:t>
      </w:r>
      <w:r>
        <w:rPr>
          <w:noProof/>
          <w:lang w:eastAsia="en-GB"/>
        </w:rPr>
        <w:drawing>
          <wp:inline distT="0" distB="0" distL="0" distR="0" wp14:anchorId="5833B54C" wp14:editId="2BB985FD">
            <wp:extent cx="337975" cy="229823"/>
            <wp:effectExtent l="0" t="0" r="508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58469" cy="243759"/>
                    </a:xfrm>
                    <a:prstGeom prst="rect">
                      <a:avLst/>
                    </a:prstGeom>
                  </pic:spPr>
                </pic:pic>
              </a:graphicData>
            </a:graphic>
          </wp:inline>
        </w:drawing>
      </w:r>
    </w:p>
    <w:p w14:paraId="71FED806" w14:textId="359F55CC" w:rsidR="005D4E26" w:rsidRDefault="005D4E26">
      <w:pPr>
        <w:rPr>
          <w:noProof/>
          <w:lang w:val="de-DE" w:eastAsia="ja-JP"/>
        </w:rPr>
      </w:pPr>
      <w:r w:rsidRPr="00CB7AA8">
        <w:rPr>
          <w:noProof/>
          <w:lang w:val="de-DE" w:eastAsia="ja-JP"/>
        </w:rPr>
        <w:t xml:space="preserve">Ein Klick auf dieses Symbol bringt eine Liste der Projekte zum Vorschein, die Veränderungen oder Aktualisierungen erhalten haben. </w:t>
      </w:r>
      <w:r>
        <w:rPr>
          <w:noProof/>
          <w:lang w:val="de-DE" w:eastAsia="ja-JP"/>
        </w:rPr>
        <w:t>Details über die Anzahl und den Zeitpunkt der Aktualisierungen sind ebenfalls verfügbar.</w:t>
      </w:r>
    </w:p>
    <w:p w14:paraId="3CAB3B1E" w14:textId="08F3291C" w:rsidR="005D4E26" w:rsidRDefault="005D4E26">
      <w:pPr>
        <w:rPr>
          <w:noProof/>
          <w:lang w:val="de-DE" w:eastAsia="ja-JP"/>
        </w:rPr>
      </w:pPr>
      <w:r>
        <w:rPr>
          <w:noProof/>
          <w:lang w:val="de-DE" w:eastAsia="ja-JP"/>
        </w:rPr>
        <w:t>Wenn Sie die Maus über eines der Elemente in der Liste halten, erhalten Sie die Möglichkeit, die Benachrichtigung zu entfernen, das Projekt zu synchronisieren oder die Überwachung zu beenden</w:t>
      </w:r>
      <w:r w:rsidR="004379F4">
        <w:rPr>
          <w:noProof/>
          <w:lang w:val="de-DE" w:eastAsia="ja-JP"/>
        </w:rPr>
        <w:t xml:space="preserve">. Wenn diese letzte Option ausgewählt wurde, erhalten Sie </w:t>
      </w:r>
      <w:r w:rsidR="004379F4">
        <w:rPr>
          <w:noProof/>
          <w:lang w:val="de-DE" w:eastAsia="ja-JP"/>
        </w:rPr>
        <w:lastRenderedPageBreak/>
        <w:t xml:space="preserve">keine Benachrichtigungen zum Aktualisierungsstatus dieses Projekts mehr (siehe Abbildung </w:t>
      </w:r>
      <w:r w:rsidR="00F93D68">
        <w:rPr>
          <w:noProof/>
          <w:lang w:val="de-DE" w:eastAsia="ja-JP"/>
        </w:rPr>
        <w:fldChar w:fldCharType="begin"/>
      </w:r>
      <w:r w:rsidR="00F93D68">
        <w:rPr>
          <w:noProof/>
          <w:lang w:val="de-DE" w:eastAsia="ja-JP"/>
        </w:rPr>
        <w:instrText xml:space="preserve"> REF _Ref490830016 \r \h </w:instrText>
      </w:r>
      <w:r w:rsidR="00F93D68">
        <w:rPr>
          <w:noProof/>
          <w:lang w:val="de-DE" w:eastAsia="ja-JP"/>
        </w:rPr>
      </w:r>
      <w:r w:rsidR="00F93D68">
        <w:rPr>
          <w:noProof/>
          <w:lang w:val="de-DE" w:eastAsia="ja-JP"/>
        </w:rPr>
        <w:fldChar w:fldCharType="separate"/>
      </w:r>
      <w:r w:rsidR="00EE6C00">
        <w:rPr>
          <w:noProof/>
          <w:lang w:val="de-DE" w:eastAsia="ja-JP"/>
        </w:rPr>
        <w:t>Abb. 88</w:t>
      </w:r>
      <w:r w:rsidR="00F93D68">
        <w:rPr>
          <w:noProof/>
          <w:lang w:val="de-DE" w:eastAsia="ja-JP"/>
        </w:rPr>
        <w:fldChar w:fldCharType="end"/>
      </w:r>
      <w:r w:rsidR="004379F4">
        <w:rPr>
          <w:noProof/>
          <w:lang w:val="de-DE" w:eastAsia="ja-JP"/>
        </w:rPr>
        <w:t>).</w:t>
      </w:r>
    </w:p>
    <w:p w14:paraId="27D8755D" w14:textId="2BE3B54D" w:rsidR="004379F4" w:rsidRDefault="004379F4">
      <w:pPr>
        <w:rPr>
          <w:lang w:val="de-DE"/>
        </w:rPr>
      </w:pPr>
      <w:r>
        <w:rPr>
          <w:noProof/>
          <w:lang w:eastAsia="en-GB"/>
        </w:rPr>
        <w:drawing>
          <wp:inline distT="0" distB="0" distL="0" distR="0" wp14:anchorId="7EF56D06" wp14:editId="1D760C7D">
            <wp:extent cx="3159988" cy="1308949"/>
            <wp:effectExtent l="0" t="0" r="2540" b="571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167628" cy="1312114"/>
                    </a:xfrm>
                    <a:prstGeom prst="rect">
                      <a:avLst/>
                    </a:prstGeom>
                  </pic:spPr>
                </pic:pic>
              </a:graphicData>
            </a:graphic>
          </wp:inline>
        </w:drawing>
      </w:r>
    </w:p>
    <w:p w14:paraId="644B96F2" w14:textId="5F82F53F" w:rsidR="007B0C51" w:rsidRPr="00EB2668" w:rsidRDefault="007B0C51" w:rsidP="00B72223">
      <w:pPr>
        <w:numPr>
          <w:ilvl w:val="0"/>
          <w:numId w:val="7"/>
        </w:numPr>
        <w:rPr>
          <w:rFonts w:cs="Arial"/>
          <w:sz w:val="16"/>
          <w:szCs w:val="16"/>
          <w:lang w:val="de-DE"/>
        </w:rPr>
      </w:pPr>
      <w:r w:rsidRPr="00EB2668">
        <w:rPr>
          <w:lang w:val="de-DE"/>
        </w:rPr>
        <w:t xml:space="preserve">      </w:t>
      </w:r>
      <w:bookmarkStart w:id="513" w:name="_Ref490830016"/>
      <w:r>
        <w:rPr>
          <w:sz w:val="16"/>
          <w:szCs w:val="16"/>
          <w:lang w:val="de-DE"/>
        </w:rPr>
        <w:t>Projektbenachrichtigungen</w:t>
      </w:r>
      <w:bookmarkEnd w:id="513"/>
    </w:p>
    <w:p w14:paraId="59AF08B6" w14:textId="23219AA3" w:rsidR="004379F4" w:rsidRDefault="004379F4">
      <w:pPr>
        <w:rPr>
          <w:lang w:val="de-DE"/>
        </w:rPr>
      </w:pPr>
    </w:p>
    <w:p w14:paraId="5B361157" w14:textId="30E20E36" w:rsidR="00E661DC" w:rsidRDefault="00E661DC">
      <w:pPr>
        <w:rPr>
          <w:lang w:val="de-DE"/>
        </w:rPr>
      </w:pPr>
      <w:r>
        <w:rPr>
          <w:lang w:val="de-DE"/>
        </w:rPr>
        <w:t>Die Einstellungen für Projektbenachrichtigungen können im Menü „Optionen – Allgemeine Optionen“ unter der Registerkarte „Projektbenachrichtigungen“ bearbeitet werden.</w:t>
      </w:r>
    </w:p>
    <w:p w14:paraId="6B480A87" w14:textId="77777777" w:rsidR="00E661DC" w:rsidRPr="005D4E26" w:rsidRDefault="00E661DC">
      <w:pPr>
        <w:rPr>
          <w:lang w:val="de-DE"/>
        </w:rPr>
      </w:pPr>
    </w:p>
    <w:p w14:paraId="2EC175ED" w14:textId="77777777" w:rsidR="00E44314" w:rsidRPr="00D254CB" w:rsidRDefault="006728C5" w:rsidP="00394535">
      <w:pPr>
        <w:pStyle w:val="Heading1"/>
        <w:rPr>
          <w:lang w:val="de-DE"/>
        </w:rPr>
      </w:pPr>
      <w:bookmarkStart w:id="514" w:name="_Toc359924375"/>
      <w:bookmarkStart w:id="515" w:name="_Toc394077440"/>
      <w:bookmarkStart w:id="516" w:name="_Toc3462978"/>
      <w:r w:rsidRPr="00D254CB">
        <w:rPr>
          <w:lang w:val="de-DE"/>
        </w:rPr>
        <w:t xml:space="preserve">Asset DB-Lizenz </w:t>
      </w:r>
      <w:r w:rsidRPr="00394535">
        <w:t>deaktivieren</w:t>
      </w:r>
      <w:bookmarkEnd w:id="514"/>
      <w:bookmarkEnd w:id="515"/>
      <w:bookmarkEnd w:id="516"/>
    </w:p>
    <w:p w14:paraId="7C74DEC3" w14:textId="1DA4ECB9" w:rsidR="00E44314" w:rsidRPr="00D254CB" w:rsidRDefault="006728C5" w:rsidP="00E44314">
      <w:pPr>
        <w:rPr>
          <w:rFonts w:cs="Arial"/>
          <w:lang w:val="de-DE"/>
        </w:rPr>
      </w:pPr>
      <w:r w:rsidRPr="00D254CB">
        <w:rPr>
          <w:lang w:val="de-DE"/>
        </w:rPr>
        <w:t>Falls Sie Ihre Asset DB-Lizenz auf einen anderen PC übertragen möchten (wenn Sie z. B. einen neuen Laptop haben), müssen Sie sie zunächst deaktivieren.</w:t>
      </w:r>
    </w:p>
    <w:p w14:paraId="2A92E6C3" w14:textId="77777777" w:rsidR="00E44314" w:rsidRPr="00D254CB" w:rsidRDefault="00E44314" w:rsidP="00E44314">
      <w:pPr>
        <w:rPr>
          <w:rFonts w:cs="Arial"/>
          <w:lang w:val="de-DE"/>
        </w:rPr>
      </w:pPr>
    </w:p>
    <w:p w14:paraId="306025FE" w14:textId="1A1CB4C2" w:rsidR="00E44314" w:rsidRPr="00D254CB" w:rsidRDefault="006728C5" w:rsidP="00E44314">
      <w:pPr>
        <w:rPr>
          <w:rFonts w:cs="Arial"/>
          <w:lang w:val="de-DE"/>
        </w:rPr>
      </w:pPr>
      <w:r w:rsidRPr="00D254CB">
        <w:rPr>
          <w:lang w:val="de-DE"/>
        </w:rPr>
        <w:t xml:space="preserve">Klicken Sie hierzu im Hauptmenü auf „Hilfe“ &gt; „Lizenzierung“ &gt; „Deaktivieren“. Sie werden gefragt, ob Sie die Lizenz wirklich deaktivieren möchten. Anschließend wird ein Fenster mit Ihren Deaktivierungscodes eingeblendet. Kopieren Sie den Text im eingeblendeten Fenster, indem Sie auf die Symbolschaltfläche </w:t>
      </w:r>
      <w:r w:rsidRPr="00D254CB">
        <w:rPr>
          <w:noProof/>
          <w:lang w:eastAsia="en-GB"/>
        </w:rPr>
        <w:drawing>
          <wp:inline distT="0" distB="0" distL="0" distR="0" wp14:anchorId="38AE58F9" wp14:editId="13980C7F">
            <wp:extent cx="266700" cy="247650"/>
            <wp:effectExtent l="0" t="0" r="0" b="0"/>
            <wp:docPr id="10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D254CB">
        <w:rPr>
          <w:lang w:val="de-DE"/>
        </w:rPr>
        <w:t xml:space="preserve"> klicken. </w:t>
      </w:r>
      <w:r w:rsidR="004F06D9" w:rsidRPr="004F06D9">
        <w:rPr>
          <w:lang w:val="de-DE"/>
        </w:rPr>
        <w:t>Fügen Sie sie in eine E-Mail ein und senden Sie sie an Ihr dediziertes Support-Team. Erklären Sie, welche Art von Lizenz Sie besitzen. Sie erhalten dann Anweisungen, wie Sie Ihre Lizenz auf einem anderen Computer erneut aktivieren können.</w:t>
      </w:r>
    </w:p>
    <w:p w14:paraId="739E477A" w14:textId="77777777" w:rsidR="00E44314" w:rsidRPr="00D254CB" w:rsidRDefault="006728C5" w:rsidP="00E44314">
      <w:pPr>
        <w:rPr>
          <w:rFonts w:cs="Arial"/>
          <w:lang w:val="de-DE"/>
        </w:rPr>
      </w:pPr>
      <w:r w:rsidRPr="00D254CB">
        <w:rPr>
          <w:b/>
          <w:color w:val="00709E"/>
          <w:lang w:val="de-DE"/>
        </w:rPr>
        <w:t>Hinweis</w:t>
      </w:r>
      <w:r w:rsidRPr="00490B04">
        <w:rPr>
          <w:b/>
          <w:color w:val="4F81BD"/>
          <w:lang w:val="de-DE"/>
        </w:rPr>
        <w:t>:</w:t>
      </w:r>
      <w:r w:rsidRPr="00D254CB">
        <w:rPr>
          <w:lang w:val="de-DE"/>
        </w:rPr>
        <w:t xml:space="preserve"> Exportieren Sie Ihre Projekte (indem Sie jedes Projekt öffnen, im Hauptmenü auf „Datei“ &gt; „Exportieren“ &gt; „Projekt“ klicken und das Projekt außerhalb von Asset DB speichern), oder synchronisieren Sie sie, </w:t>
      </w:r>
      <w:r w:rsidRPr="00D254CB">
        <w:rPr>
          <w:b/>
          <w:lang w:val="de-DE"/>
        </w:rPr>
        <w:t>bevor</w:t>
      </w:r>
      <w:r w:rsidRPr="00D254CB">
        <w:rPr>
          <w:lang w:val="de-DE"/>
        </w:rPr>
        <w:t xml:space="preserve"> Sie Ihre Lizenz deaktivieren. Auf diese Weise können Sie die Projekte wieder in Asset DB importieren bzw. synchronisieren, nachdem Sie Ihre Lizenz auf einem anderen Computer erneut aktiviert haben.</w:t>
      </w:r>
    </w:p>
    <w:p w14:paraId="1A291B18" w14:textId="77777777" w:rsidR="00E44314" w:rsidRPr="00D254CB" w:rsidRDefault="00E44314" w:rsidP="00E44314">
      <w:pPr>
        <w:rPr>
          <w:rFonts w:cs="Arial"/>
          <w:lang w:val="de-DE"/>
        </w:rPr>
      </w:pPr>
    </w:p>
    <w:p w14:paraId="3601204A" w14:textId="77777777" w:rsidR="00E44314" w:rsidRPr="00D254CB" w:rsidRDefault="00E44314" w:rsidP="00E44314">
      <w:pPr>
        <w:rPr>
          <w:rFonts w:cs="Arial"/>
          <w:lang w:val="de-DE"/>
        </w:rPr>
      </w:pPr>
    </w:p>
    <w:sectPr w:rsidR="00E44314" w:rsidRPr="00D254CB" w:rsidSect="00E44314">
      <w:pgSz w:w="11906" w:h="16838" w:code="9"/>
      <w:pgMar w:top="1440" w:right="1797"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2C2C5" w14:textId="77777777" w:rsidR="00B74EB2" w:rsidRDefault="00B74EB2">
      <w:r>
        <w:separator/>
      </w:r>
    </w:p>
  </w:endnote>
  <w:endnote w:type="continuationSeparator" w:id="0">
    <w:p w14:paraId="31FABBF0" w14:textId="77777777" w:rsidR="00B74EB2" w:rsidRDefault="00B74EB2">
      <w:r>
        <w:continuationSeparator/>
      </w:r>
    </w:p>
  </w:endnote>
  <w:endnote w:type="continuationNotice" w:id="1">
    <w:p w14:paraId="1731FB72" w14:textId="77777777" w:rsidR="00B74EB2" w:rsidRDefault="00B74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etaBold-Roman">
    <w:charset w:val="00"/>
    <w:family w:val="swiss"/>
    <w:pitch w:val="variable"/>
    <w:sig w:usb0="80000027"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algun Gothic Semilight"/>
    <w:panose1 w:val="02010600030101010101"/>
    <w:charset w:val="86"/>
    <w:family w:val="modern"/>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Xerox Sans Expert">
    <w:panose1 w:val="02000000000000000000"/>
    <w:charset w:val="00"/>
    <w:family w:val="auto"/>
    <w:pitch w:val="variable"/>
    <w:sig w:usb0="8000008F" w:usb1="5000204A" w:usb2="00000000" w:usb3="00000000" w:csb0="0000009B" w:csb1="00000000"/>
  </w:font>
  <w:font w:name="Xerox Sans Thin">
    <w:panose1 w:val="02000000000000000000"/>
    <w:charset w:val="00"/>
    <w:family w:val="auto"/>
    <w:pitch w:val="variable"/>
    <w:sig w:usb0="A00002AF" w:usb1="5000204A" w:usb2="00000000" w:usb3="00000000" w:csb0="0000009F" w:csb1="00000000"/>
  </w:font>
  <w:font w:name="Xerox Sans Light">
    <w:panose1 w:val="02000000000000000000"/>
    <w:charset w:val="00"/>
    <w:family w:val="auto"/>
    <w:pitch w:val="variable"/>
    <w:sig w:usb0="A00002AF" w:usb1="5000204A" w:usb2="00000000" w:usb3="00000000" w:csb0="0000009F" w:csb1="00000000"/>
  </w:font>
  <w:font w:name="Cambria">
    <w:panose1 w:val="02040503050406030204"/>
    <w:charset w:val="00"/>
    <w:family w:val="roman"/>
    <w:pitch w:val="variable"/>
    <w:sig w:usb0="A00002EF" w:usb1="4000004B" w:usb2="00000000" w:usb3="00000000" w:csb0="0000019F" w:csb1="00000000"/>
  </w:font>
  <w:font w:name="MetaNormal-Roman">
    <w:altName w:val="Century Gothic"/>
    <w:charset w:val="00"/>
    <w:family w:val="swiss"/>
    <w:pitch w:val="variable"/>
    <w:sig w:usb0="80000027"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AC6D3" w14:textId="0D0EDC4E" w:rsidR="00792309" w:rsidRDefault="00792309" w:rsidP="00792309">
    <w:pPr>
      <w:tabs>
        <w:tab w:val="right" w:pos="8222"/>
      </w:tabs>
    </w:pPr>
    <w:r w:rsidRPr="008B6014">
      <w:rPr>
        <w:rStyle w:val="PageNumber"/>
      </w:rPr>
      <w:tab/>
    </w:r>
    <w:r w:rsidRPr="009E27B1">
      <w:rPr>
        <w:rStyle w:val="PageNumber"/>
        <w:rFonts w:ascii="MetaBold-Roman" w:hAnsi="MetaBold-Roman"/>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C432" w14:textId="07690E1A" w:rsidR="00792309" w:rsidRDefault="00792309">
    <w:pPr>
      <w:pStyle w:val="Footer"/>
    </w:pPr>
    <w:r>
      <w:rPr>
        <w:lang w:val="en-GB"/>
      </w:rPr>
      <w:t xml:space="preserve">                                                                                                     </w:t>
    </w:r>
    <w:r>
      <w:rPr>
        <w:noProof/>
        <w:lang w:val="en-GB" w:eastAsia="en-GB"/>
      </w:rPr>
      <w:drawing>
        <wp:inline distT="0" distB="0" distL="0" distR="0" wp14:anchorId="07C5E52D" wp14:editId="02BCEB12">
          <wp:extent cx="993775" cy="2012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20129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532CB" w14:textId="768DD691" w:rsidR="00792309" w:rsidRPr="00490B04" w:rsidRDefault="00792309" w:rsidP="00E44314">
    <w:pPr>
      <w:pStyle w:val="Footer"/>
      <w:tabs>
        <w:tab w:val="left" w:pos="5193"/>
      </w:tabs>
      <w:rPr>
        <w:rFonts w:ascii="Arial" w:hAnsi="Arial" w:cs="Arial"/>
        <w:sz w:val="20"/>
      </w:rPr>
    </w:pPr>
    <w:r w:rsidRPr="00490B04">
      <w:rPr>
        <w:rStyle w:val="PageNumber"/>
        <w:rFonts w:ascii="Arial" w:hAnsi="Arial" w:cs="Arial"/>
        <w:sz w:val="20"/>
      </w:rPr>
      <w:tab/>
      <w:t xml:space="preserve">- </w:t>
    </w:r>
    <w:r w:rsidRPr="00490B04">
      <w:rPr>
        <w:rStyle w:val="PageNumber"/>
        <w:rFonts w:ascii="Arial" w:hAnsi="Arial" w:cs="Arial"/>
        <w:sz w:val="20"/>
      </w:rPr>
      <w:fldChar w:fldCharType="begin"/>
    </w:r>
    <w:r w:rsidRPr="00490B04">
      <w:rPr>
        <w:rStyle w:val="PageNumber"/>
        <w:rFonts w:ascii="Arial" w:hAnsi="Arial" w:cs="Arial"/>
        <w:sz w:val="20"/>
      </w:rPr>
      <w:instrText xml:space="preserve"> PAGE </w:instrText>
    </w:r>
    <w:r w:rsidRPr="00490B04">
      <w:rPr>
        <w:rStyle w:val="PageNumber"/>
        <w:rFonts w:ascii="Arial" w:hAnsi="Arial" w:cs="Arial"/>
        <w:sz w:val="20"/>
      </w:rPr>
      <w:fldChar w:fldCharType="separate"/>
    </w:r>
    <w:r w:rsidR="00D00637">
      <w:rPr>
        <w:rStyle w:val="PageNumber"/>
        <w:rFonts w:ascii="Arial" w:hAnsi="Arial" w:cs="Arial"/>
        <w:noProof/>
        <w:sz w:val="20"/>
      </w:rPr>
      <w:t>45</w:t>
    </w:r>
    <w:r w:rsidRPr="00490B04">
      <w:rPr>
        <w:rStyle w:val="PageNumber"/>
        <w:rFonts w:ascii="Arial" w:hAnsi="Arial" w:cs="Arial"/>
        <w:sz w:val="20"/>
      </w:rPr>
      <w:fldChar w:fldCharType="end"/>
    </w:r>
    <w:r w:rsidRPr="00490B04">
      <w:rPr>
        <w:rStyle w:val="PageNumber"/>
        <w:rFonts w:ascii="Arial" w:hAnsi="Arial" w:cs="Arial"/>
        <w:sz w:val="20"/>
      </w:rPr>
      <w:t xml:space="preserve"> -</w:t>
    </w:r>
    <w:r w:rsidRPr="00490B04">
      <w:rPr>
        <w:rStyle w:val="PageNumber"/>
        <w:rFonts w:ascii="Arial" w:hAnsi="Arial" w:cs="Arial"/>
        <w:sz w:val="20"/>
      </w:rPr>
      <w:tab/>
    </w:r>
    <w:r w:rsidRPr="00490B04">
      <w:rPr>
        <w:rStyle w:val="PageNumber"/>
        <w:rFonts w:ascii="Arial" w:hAnsi="Arial" w:cs="Arial"/>
        <w:sz w:val="20"/>
      </w:rPr>
      <w:tab/>
      <w:t>Asset DB Version 4.</w:t>
    </w:r>
    <w:r>
      <w:rPr>
        <w:rStyle w:val="PageNumber"/>
        <w:rFonts w:ascii="Arial" w:hAnsi="Arial" w:cs="Arial"/>
        <w:sz w:val="20"/>
        <w:lang w:val="de-DE"/>
      </w:rPr>
      <w:t>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761FE" w14:textId="77777777" w:rsidR="00B74EB2" w:rsidRDefault="00B74EB2">
      <w:r>
        <w:separator/>
      </w:r>
    </w:p>
  </w:footnote>
  <w:footnote w:type="continuationSeparator" w:id="0">
    <w:p w14:paraId="36A3A2EB" w14:textId="77777777" w:rsidR="00B74EB2" w:rsidRDefault="00B74EB2">
      <w:r>
        <w:continuationSeparator/>
      </w:r>
    </w:p>
  </w:footnote>
  <w:footnote w:type="continuationNotice" w:id="1">
    <w:p w14:paraId="2D8D71AD" w14:textId="77777777" w:rsidR="00B74EB2" w:rsidRDefault="00B74EB2"/>
  </w:footnote>
  <w:footnote w:id="2">
    <w:p w14:paraId="438FEF7B" w14:textId="77777777" w:rsidR="00792309" w:rsidRPr="004D4793" w:rsidRDefault="00792309">
      <w:pPr>
        <w:pStyle w:val="FootnoteText"/>
        <w:rPr>
          <w:lang w:val="de-DE"/>
        </w:rPr>
      </w:pPr>
      <w:r>
        <w:rPr>
          <w:rStyle w:val="FootnoteReference"/>
        </w:rPr>
        <w:footnoteRef/>
      </w:r>
      <w:r w:rsidRPr="004D4793">
        <w:rPr>
          <w:lang w:val="de-DE"/>
        </w:rPr>
        <w:t xml:space="preserve">  Die Funktion zum Erstellen neuer Projekte ist nicht für alle Lizenzarten verfügbar.</w:t>
      </w:r>
    </w:p>
  </w:footnote>
  <w:footnote w:id="3">
    <w:p w14:paraId="03E31E00" w14:textId="77777777" w:rsidR="00792309" w:rsidRPr="004D4793" w:rsidRDefault="00792309" w:rsidP="00E44314">
      <w:pPr>
        <w:pStyle w:val="FootnoteText"/>
        <w:rPr>
          <w:lang w:val="de-DE"/>
        </w:rPr>
      </w:pPr>
      <w:r>
        <w:rPr>
          <w:rStyle w:val="FootnoteReference"/>
        </w:rPr>
        <w:footnoteRef/>
      </w:r>
      <w:r w:rsidRPr="004D4793">
        <w:rPr>
          <w:lang w:val="de-DE"/>
        </w:rPr>
        <w:t xml:space="preserve">  Der Import von ATD-Dateien ist nicht für alle Lizenzarten verfügbar.</w:t>
      </w:r>
    </w:p>
  </w:footnote>
  <w:footnote w:id="4">
    <w:p w14:paraId="3B029116" w14:textId="77777777" w:rsidR="00792309" w:rsidRPr="004D4793" w:rsidRDefault="00792309">
      <w:pPr>
        <w:pStyle w:val="FootnoteText"/>
        <w:rPr>
          <w:lang w:val="de-DE"/>
        </w:rPr>
      </w:pPr>
      <w:r>
        <w:rPr>
          <w:rStyle w:val="FootnoteReference"/>
        </w:rPr>
        <w:footnoteRef/>
      </w:r>
      <w:r w:rsidRPr="004D4793">
        <w:rPr>
          <w:lang w:val="de-DE"/>
        </w:rPr>
        <w:t xml:space="preserve">  Die Funktion zum Duplizieren von Projekten ist nicht für alle Lizenzarten verfügbar.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EB0D" w14:textId="26CFF64D" w:rsidR="00792309" w:rsidRPr="00A73D7C" w:rsidRDefault="00792309" w:rsidP="004D4793">
    <w:pPr>
      <w:ind w:firstLine="720"/>
      <w:rPr>
        <w:sz w:val="29"/>
        <w:szCs w:val="29"/>
      </w:rPr>
    </w:pPr>
    <w:r w:rsidRPr="00D611CB">
      <w:rPr>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F2D27" w14:textId="77777777" w:rsidR="00792309" w:rsidRPr="00490B04" w:rsidRDefault="00792309" w:rsidP="00E44314">
    <w:pPr>
      <w:pStyle w:val="Header"/>
      <w:tabs>
        <w:tab w:val="clear" w:pos="4153"/>
        <w:tab w:val="clear" w:pos="8306"/>
        <w:tab w:val="center" w:pos="4513"/>
        <w:tab w:val="right" w:pos="9026"/>
      </w:tabs>
      <w:ind w:firstLine="720"/>
      <w:rPr>
        <w:rFonts w:ascii="Arial" w:hAnsi="Arial" w:cs="Arial"/>
        <w:sz w:val="32"/>
        <w:szCs w:val="32"/>
      </w:rPr>
    </w:pPr>
    <w:r w:rsidRPr="00490B04">
      <w:rPr>
        <w:rFonts w:ascii="Arial" w:hAnsi="Arial" w:cs="Arial"/>
        <w:noProof/>
        <w:lang w:val="en-GB" w:eastAsia="en-GB"/>
      </w:rPr>
      <w:drawing>
        <wp:anchor distT="0" distB="0" distL="114300" distR="114300" simplePos="0" relativeHeight="251657728" behindDoc="0" locked="0" layoutInCell="1" allowOverlap="1" wp14:anchorId="6D2E3A92" wp14:editId="2189EE84">
          <wp:simplePos x="0" y="0"/>
          <wp:positionH relativeFrom="column">
            <wp:posOffset>-891540</wp:posOffset>
          </wp:positionH>
          <wp:positionV relativeFrom="paragraph">
            <wp:posOffset>-156845</wp:posOffset>
          </wp:positionV>
          <wp:extent cx="1285875" cy="471805"/>
          <wp:effectExtent l="0" t="0" r="952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B04">
      <w:rPr>
        <w:rFonts w:ascii="Arial" w:hAnsi="Arial" w:cs="Arial"/>
        <w:sz w:val="32"/>
      </w:rPr>
      <w:t xml:space="preserve">Auditor – </w:t>
    </w:r>
    <w:proofErr w:type="spellStart"/>
    <w:r w:rsidRPr="00490B04">
      <w:rPr>
        <w:rFonts w:ascii="Arial" w:hAnsi="Arial" w:cs="Arial"/>
        <w:sz w:val="32"/>
      </w:rPr>
      <w:t>Benutzerhandbuch</w:t>
    </w:r>
    <w:proofErr w:type="spellEnd"/>
  </w:p>
  <w:p w14:paraId="72E43CC2" w14:textId="77777777" w:rsidR="00792309" w:rsidRPr="00CB7AA8" w:rsidRDefault="00792309">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AEB"/>
    <w:multiLevelType w:val="hybridMultilevel"/>
    <w:tmpl w:val="31A260BC"/>
    <w:lvl w:ilvl="0" w:tplc="85A22796">
      <w:start w:val="1"/>
      <w:numFmt w:val="bullet"/>
      <w:lvlText w:val=""/>
      <w:lvlJc w:val="left"/>
      <w:pPr>
        <w:ind w:left="720" w:hanging="360"/>
      </w:pPr>
      <w:rPr>
        <w:rFonts w:ascii="Wingdings" w:hAnsi="Wingdings" w:hint="default"/>
      </w:rPr>
    </w:lvl>
    <w:lvl w:ilvl="1" w:tplc="1CFC32E4" w:tentative="1">
      <w:start w:val="1"/>
      <w:numFmt w:val="bullet"/>
      <w:lvlText w:val="o"/>
      <w:lvlJc w:val="left"/>
      <w:pPr>
        <w:ind w:left="1440" w:hanging="360"/>
      </w:pPr>
      <w:rPr>
        <w:rFonts w:ascii="Courier New" w:hAnsi="Courier New" w:cs="Courier New" w:hint="default"/>
      </w:rPr>
    </w:lvl>
    <w:lvl w:ilvl="2" w:tplc="9CE44822" w:tentative="1">
      <w:start w:val="1"/>
      <w:numFmt w:val="bullet"/>
      <w:lvlText w:val=""/>
      <w:lvlJc w:val="left"/>
      <w:pPr>
        <w:ind w:left="2160" w:hanging="360"/>
      </w:pPr>
      <w:rPr>
        <w:rFonts w:ascii="Wingdings" w:hAnsi="Wingdings" w:hint="default"/>
      </w:rPr>
    </w:lvl>
    <w:lvl w:ilvl="3" w:tplc="9A565ED0" w:tentative="1">
      <w:start w:val="1"/>
      <w:numFmt w:val="bullet"/>
      <w:lvlText w:val=""/>
      <w:lvlJc w:val="left"/>
      <w:pPr>
        <w:ind w:left="2880" w:hanging="360"/>
      </w:pPr>
      <w:rPr>
        <w:rFonts w:ascii="Symbol" w:hAnsi="Symbol" w:hint="default"/>
      </w:rPr>
    </w:lvl>
    <w:lvl w:ilvl="4" w:tplc="E6AE4F7A" w:tentative="1">
      <w:start w:val="1"/>
      <w:numFmt w:val="bullet"/>
      <w:lvlText w:val="o"/>
      <w:lvlJc w:val="left"/>
      <w:pPr>
        <w:ind w:left="3600" w:hanging="360"/>
      </w:pPr>
      <w:rPr>
        <w:rFonts w:ascii="Courier New" w:hAnsi="Courier New" w:cs="Courier New" w:hint="default"/>
      </w:rPr>
    </w:lvl>
    <w:lvl w:ilvl="5" w:tplc="862A595C" w:tentative="1">
      <w:start w:val="1"/>
      <w:numFmt w:val="bullet"/>
      <w:lvlText w:val=""/>
      <w:lvlJc w:val="left"/>
      <w:pPr>
        <w:ind w:left="4320" w:hanging="360"/>
      </w:pPr>
      <w:rPr>
        <w:rFonts w:ascii="Wingdings" w:hAnsi="Wingdings" w:hint="default"/>
      </w:rPr>
    </w:lvl>
    <w:lvl w:ilvl="6" w:tplc="B80084F2" w:tentative="1">
      <w:start w:val="1"/>
      <w:numFmt w:val="bullet"/>
      <w:lvlText w:val=""/>
      <w:lvlJc w:val="left"/>
      <w:pPr>
        <w:ind w:left="5040" w:hanging="360"/>
      </w:pPr>
      <w:rPr>
        <w:rFonts w:ascii="Symbol" w:hAnsi="Symbol" w:hint="default"/>
      </w:rPr>
    </w:lvl>
    <w:lvl w:ilvl="7" w:tplc="C1B6D3D8" w:tentative="1">
      <w:start w:val="1"/>
      <w:numFmt w:val="bullet"/>
      <w:lvlText w:val="o"/>
      <w:lvlJc w:val="left"/>
      <w:pPr>
        <w:ind w:left="5760" w:hanging="360"/>
      </w:pPr>
      <w:rPr>
        <w:rFonts w:ascii="Courier New" w:hAnsi="Courier New" w:cs="Courier New" w:hint="default"/>
      </w:rPr>
    </w:lvl>
    <w:lvl w:ilvl="8" w:tplc="BE740B8A" w:tentative="1">
      <w:start w:val="1"/>
      <w:numFmt w:val="bullet"/>
      <w:lvlText w:val=""/>
      <w:lvlJc w:val="left"/>
      <w:pPr>
        <w:ind w:left="6480" w:hanging="360"/>
      </w:pPr>
      <w:rPr>
        <w:rFonts w:ascii="Wingdings" w:hAnsi="Wingdings" w:hint="default"/>
      </w:rPr>
    </w:lvl>
  </w:abstractNum>
  <w:abstractNum w:abstractNumId="1" w15:restartNumberingAfterBreak="0">
    <w:nsid w:val="03091C6F"/>
    <w:multiLevelType w:val="hybridMultilevel"/>
    <w:tmpl w:val="1DD4CE06"/>
    <w:lvl w:ilvl="0" w:tplc="8D8C9B5A">
      <w:start w:val="1"/>
      <w:numFmt w:val="bullet"/>
      <w:lvlText w:val=""/>
      <w:lvlJc w:val="left"/>
      <w:pPr>
        <w:ind w:left="720" w:hanging="360"/>
      </w:pPr>
      <w:rPr>
        <w:rFonts w:ascii="Wingdings" w:hAnsi="Wingdings" w:hint="default"/>
      </w:rPr>
    </w:lvl>
    <w:lvl w:ilvl="1" w:tplc="3F9A484A" w:tentative="1">
      <w:start w:val="1"/>
      <w:numFmt w:val="bullet"/>
      <w:lvlText w:val="o"/>
      <w:lvlJc w:val="left"/>
      <w:pPr>
        <w:ind w:left="1440" w:hanging="360"/>
      </w:pPr>
      <w:rPr>
        <w:rFonts w:ascii="Courier New" w:hAnsi="Courier New" w:cs="Courier New" w:hint="default"/>
      </w:rPr>
    </w:lvl>
    <w:lvl w:ilvl="2" w:tplc="A6EC5A2E" w:tentative="1">
      <w:start w:val="1"/>
      <w:numFmt w:val="bullet"/>
      <w:lvlText w:val=""/>
      <w:lvlJc w:val="left"/>
      <w:pPr>
        <w:ind w:left="2160" w:hanging="360"/>
      </w:pPr>
      <w:rPr>
        <w:rFonts w:ascii="Wingdings" w:hAnsi="Wingdings" w:hint="default"/>
      </w:rPr>
    </w:lvl>
    <w:lvl w:ilvl="3" w:tplc="20B41224" w:tentative="1">
      <w:start w:val="1"/>
      <w:numFmt w:val="bullet"/>
      <w:lvlText w:val=""/>
      <w:lvlJc w:val="left"/>
      <w:pPr>
        <w:ind w:left="2880" w:hanging="360"/>
      </w:pPr>
      <w:rPr>
        <w:rFonts w:ascii="Symbol" w:hAnsi="Symbol" w:hint="default"/>
      </w:rPr>
    </w:lvl>
    <w:lvl w:ilvl="4" w:tplc="685E4E94" w:tentative="1">
      <w:start w:val="1"/>
      <w:numFmt w:val="bullet"/>
      <w:lvlText w:val="o"/>
      <w:lvlJc w:val="left"/>
      <w:pPr>
        <w:ind w:left="3600" w:hanging="360"/>
      </w:pPr>
      <w:rPr>
        <w:rFonts w:ascii="Courier New" w:hAnsi="Courier New" w:cs="Courier New" w:hint="default"/>
      </w:rPr>
    </w:lvl>
    <w:lvl w:ilvl="5" w:tplc="05E45806" w:tentative="1">
      <w:start w:val="1"/>
      <w:numFmt w:val="bullet"/>
      <w:lvlText w:val=""/>
      <w:lvlJc w:val="left"/>
      <w:pPr>
        <w:ind w:left="4320" w:hanging="360"/>
      </w:pPr>
      <w:rPr>
        <w:rFonts w:ascii="Wingdings" w:hAnsi="Wingdings" w:hint="default"/>
      </w:rPr>
    </w:lvl>
    <w:lvl w:ilvl="6" w:tplc="68506620" w:tentative="1">
      <w:start w:val="1"/>
      <w:numFmt w:val="bullet"/>
      <w:lvlText w:val=""/>
      <w:lvlJc w:val="left"/>
      <w:pPr>
        <w:ind w:left="5040" w:hanging="360"/>
      </w:pPr>
      <w:rPr>
        <w:rFonts w:ascii="Symbol" w:hAnsi="Symbol" w:hint="default"/>
      </w:rPr>
    </w:lvl>
    <w:lvl w:ilvl="7" w:tplc="6EECCC88" w:tentative="1">
      <w:start w:val="1"/>
      <w:numFmt w:val="bullet"/>
      <w:lvlText w:val="o"/>
      <w:lvlJc w:val="left"/>
      <w:pPr>
        <w:ind w:left="5760" w:hanging="360"/>
      </w:pPr>
      <w:rPr>
        <w:rFonts w:ascii="Courier New" w:hAnsi="Courier New" w:cs="Courier New" w:hint="default"/>
      </w:rPr>
    </w:lvl>
    <w:lvl w:ilvl="8" w:tplc="2564EE86" w:tentative="1">
      <w:start w:val="1"/>
      <w:numFmt w:val="bullet"/>
      <w:lvlText w:val=""/>
      <w:lvlJc w:val="left"/>
      <w:pPr>
        <w:ind w:left="6480" w:hanging="360"/>
      </w:pPr>
      <w:rPr>
        <w:rFonts w:ascii="Wingdings" w:hAnsi="Wingdings" w:hint="default"/>
      </w:rPr>
    </w:lvl>
  </w:abstractNum>
  <w:abstractNum w:abstractNumId="2" w15:restartNumberingAfterBreak="0">
    <w:nsid w:val="0DB9189E"/>
    <w:multiLevelType w:val="hybridMultilevel"/>
    <w:tmpl w:val="45F896C2"/>
    <w:lvl w:ilvl="0" w:tplc="08090003">
      <w:start w:val="1"/>
      <w:numFmt w:val="bullet"/>
      <w:lvlText w:val="o"/>
      <w:lvlJc w:val="left"/>
      <w:pPr>
        <w:tabs>
          <w:tab w:val="num" w:pos="720"/>
        </w:tabs>
        <w:ind w:left="720" w:hanging="360"/>
      </w:pPr>
      <w:rPr>
        <w:rFonts w:ascii="Courier New" w:hAnsi="Courier New" w:cs="Courier New" w:hint="default"/>
      </w:rPr>
    </w:lvl>
    <w:lvl w:ilvl="1" w:tplc="0FDE1F62" w:tentative="1">
      <w:start w:val="1"/>
      <w:numFmt w:val="bullet"/>
      <w:lvlText w:val="o"/>
      <w:lvlJc w:val="left"/>
      <w:pPr>
        <w:tabs>
          <w:tab w:val="num" w:pos="1440"/>
        </w:tabs>
        <w:ind w:left="1440" w:hanging="360"/>
      </w:pPr>
      <w:rPr>
        <w:rFonts w:ascii="Courier New" w:hAnsi="Courier New" w:cs="Courier New" w:hint="default"/>
      </w:rPr>
    </w:lvl>
    <w:lvl w:ilvl="2" w:tplc="60506898" w:tentative="1">
      <w:start w:val="1"/>
      <w:numFmt w:val="bullet"/>
      <w:lvlText w:val=""/>
      <w:lvlJc w:val="left"/>
      <w:pPr>
        <w:tabs>
          <w:tab w:val="num" w:pos="2160"/>
        </w:tabs>
        <w:ind w:left="2160" w:hanging="360"/>
      </w:pPr>
      <w:rPr>
        <w:rFonts w:ascii="Wingdings" w:hAnsi="Wingdings" w:hint="default"/>
      </w:rPr>
    </w:lvl>
    <w:lvl w:ilvl="3" w:tplc="F996932A" w:tentative="1">
      <w:start w:val="1"/>
      <w:numFmt w:val="bullet"/>
      <w:lvlText w:val=""/>
      <w:lvlJc w:val="left"/>
      <w:pPr>
        <w:tabs>
          <w:tab w:val="num" w:pos="2880"/>
        </w:tabs>
        <w:ind w:left="2880" w:hanging="360"/>
      </w:pPr>
      <w:rPr>
        <w:rFonts w:ascii="Symbol" w:hAnsi="Symbol" w:hint="default"/>
      </w:rPr>
    </w:lvl>
    <w:lvl w:ilvl="4" w:tplc="177C7076" w:tentative="1">
      <w:start w:val="1"/>
      <w:numFmt w:val="bullet"/>
      <w:lvlText w:val="o"/>
      <w:lvlJc w:val="left"/>
      <w:pPr>
        <w:tabs>
          <w:tab w:val="num" w:pos="3600"/>
        </w:tabs>
        <w:ind w:left="3600" w:hanging="360"/>
      </w:pPr>
      <w:rPr>
        <w:rFonts w:ascii="Courier New" w:hAnsi="Courier New" w:cs="Courier New" w:hint="default"/>
      </w:rPr>
    </w:lvl>
    <w:lvl w:ilvl="5" w:tplc="CD887414" w:tentative="1">
      <w:start w:val="1"/>
      <w:numFmt w:val="bullet"/>
      <w:lvlText w:val=""/>
      <w:lvlJc w:val="left"/>
      <w:pPr>
        <w:tabs>
          <w:tab w:val="num" w:pos="4320"/>
        </w:tabs>
        <w:ind w:left="4320" w:hanging="360"/>
      </w:pPr>
      <w:rPr>
        <w:rFonts w:ascii="Wingdings" w:hAnsi="Wingdings" w:hint="default"/>
      </w:rPr>
    </w:lvl>
    <w:lvl w:ilvl="6" w:tplc="9FB22028" w:tentative="1">
      <w:start w:val="1"/>
      <w:numFmt w:val="bullet"/>
      <w:lvlText w:val=""/>
      <w:lvlJc w:val="left"/>
      <w:pPr>
        <w:tabs>
          <w:tab w:val="num" w:pos="5040"/>
        </w:tabs>
        <w:ind w:left="5040" w:hanging="360"/>
      </w:pPr>
      <w:rPr>
        <w:rFonts w:ascii="Symbol" w:hAnsi="Symbol" w:hint="default"/>
      </w:rPr>
    </w:lvl>
    <w:lvl w:ilvl="7" w:tplc="1D7ED336" w:tentative="1">
      <w:start w:val="1"/>
      <w:numFmt w:val="bullet"/>
      <w:lvlText w:val="o"/>
      <w:lvlJc w:val="left"/>
      <w:pPr>
        <w:tabs>
          <w:tab w:val="num" w:pos="5760"/>
        </w:tabs>
        <w:ind w:left="5760" w:hanging="360"/>
      </w:pPr>
      <w:rPr>
        <w:rFonts w:ascii="Courier New" w:hAnsi="Courier New" w:cs="Courier New" w:hint="default"/>
      </w:rPr>
    </w:lvl>
    <w:lvl w:ilvl="8" w:tplc="48F6888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65E4755"/>
    <w:multiLevelType w:val="hybridMultilevel"/>
    <w:tmpl w:val="79D678C6"/>
    <w:lvl w:ilvl="0" w:tplc="CF40805C">
      <w:start w:val="1"/>
      <w:numFmt w:val="decimal"/>
      <w:lvlText w:val="%1."/>
      <w:lvlJc w:val="left"/>
      <w:pPr>
        <w:tabs>
          <w:tab w:val="num" w:pos="720"/>
        </w:tabs>
        <w:ind w:left="720" w:hanging="360"/>
      </w:pPr>
    </w:lvl>
    <w:lvl w:ilvl="1" w:tplc="CD0486CC" w:tentative="1">
      <w:start w:val="1"/>
      <w:numFmt w:val="lowerLetter"/>
      <w:lvlText w:val="%2."/>
      <w:lvlJc w:val="left"/>
      <w:pPr>
        <w:tabs>
          <w:tab w:val="num" w:pos="1440"/>
        </w:tabs>
        <w:ind w:left="1440" w:hanging="360"/>
      </w:pPr>
    </w:lvl>
    <w:lvl w:ilvl="2" w:tplc="A190818E" w:tentative="1">
      <w:start w:val="1"/>
      <w:numFmt w:val="lowerRoman"/>
      <w:lvlText w:val="%3."/>
      <w:lvlJc w:val="right"/>
      <w:pPr>
        <w:tabs>
          <w:tab w:val="num" w:pos="2160"/>
        </w:tabs>
        <w:ind w:left="2160" w:hanging="180"/>
      </w:pPr>
    </w:lvl>
    <w:lvl w:ilvl="3" w:tplc="A7EED012" w:tentative="1">
      <w:start w:val="1"/>
      <w:numFmt w:val="decimal"/>
      <w:lvlText w:val="%4."/>
      <w:lvlJc w:val="left"/>
      <w:pPr>
        <w:tabs>
          <w:tab w:val="num" w:pos="2880"/>
        </w:tabs>
        <w:ind w:left="2880" w:hanging="360"/>
      </w:pPr>
    </w:lvl>
    <w:lvl w:ilvl="4" w:tplc="D152B8D6" w:tentative="1">
      <w:start w:val="1"/>
      <w:numFmt w:val="lowerLetter"/>
      <w:lvlText w:val="%5."/>
      <w:lvlJc w:val="left"/>
      <w:pPr>
        <w:tabs>
          <w:tab w:val="num" w:pos="3600"/>
        </w:tabs>
        <w:ind w:left="3600" w:hanging="360"/>
      </w:pPr>
    </w:lvl>
    <w:lvl w:ilvl="5" w:tplc="63787A7A" w:tentative="1">
      <w:start w:val="1"/>
      <w:numFmt w:val="lowerRoman"/>
      <w:lvlText w:val="%6."/>
      <w:lvlJc w:val="right"/>
      <w:pPr>
        <w:tabs>
          <w:tab w:val="num" w:pos="4320"/>
        </w:tabs>
        <w:ind w:left="4320" w:hanging="180"/>
      </w:pPr>
    </w:lvl>
    <w:lvl w:ilvl="6" w:tplc="2190D642" w:tentative="1">
      <w:start w:val="1"/>
      <w:numFmt w:val="decimal"/>
      <w:lvlText w:val="%7."/>
      <w:lvlJc w:val="left"/>
      <w:pPr>
        <w:tabs>
          <w:tab w:val="num" w:pos="5040"/>
        </w:tabs>
        <w:ind w:left="5040" w:hanging="360"/>
      </w:pPr>
    </w:lvl>
    <w:lvl w:ilvl="7" w:tplc="3EFE0856" w:tentative="1">
      <w:start w:val="1"/>
      <w:numFmt w:val="lowerLetter"/>
      <w:lvlText w:val="%8."/>
      <w:lvlJc w:val="left"/>
      <w:pPr>
        <w:tabs>
          <w:tab w:val="num" w:pos="5760"/>
        </w:tabs>
        <w:ind w:left="5760" w:hanging="360"/>
      </w:pPr>
    </w:lvl>
    <w:lvl w:ilvl="8" w:tplc="39305D2C" w:tentative="1">
      <w:start w:val="1"/>
      <w:numFmt w:val="lowerRoman"/>
      <w:lvlText w:val="%9."/>
      <w:lvlJc w:val="right"/>
      <w:pPr>
        <w:tabs>
          <w:tab w:val="num" w:pos="6480"/>
        </w:tabs>
        <w:ind w:left="6480" w:hanging="180"/>
      </w:pPr>
    </w:lvl>
  </w:abstractNum>
  <w:abstractNum w:abstractNumId="5" w15:restartNumberingAfterBreak="0">
    <w:nsid w:val="18215B88"/>
    <w:multiLevelType w:val="hybridMultilevel"/>
    <w:tmpl w:val="8F24BE4C"/>
    <w:lvl w:ilvl="0" w:tplc="B1F6ABDE">
      <w:start w:val="1"/>
      <w:numFmt w:val="bullet"/>
      <w:lvlText w:val=""/>
      <w:lvlJc w:val="left"/>
      <w:pPr>
        <w:ind w:left="720" w:hanging="360"/>
      </w:pPr>
      <w:rPr>
        <w:rFonts w:ascii="Wingdings" w:hAnsi="Wingdings" w:hint="default"/>
      </w:rPr>
    </w:lvl>
    <w:lvl w:ilvl="1" w:tplc="DFCC4484" w:tentative="1">
      <w:start w:val="1"/>
      <w:numFmt w:val="bullet"/>
      <w:lvlText w:val="o"/>
      <w:lvlJc w:val="left"/>
      <w:pPr>
        <w:ind w:left="1440" w:hanging="360"/>
      </w:pPr>
      <w:rPr>
        <w:rFonts w:ascii="Courier New" w:hAnsi="Courier New" w:cs="Courier New" w:hint="default"/>
      </w:rPr>
    </w:lvl>
    <w:lvl w:ilvl="2" w:tplc="F4063166" w:tentative="1">
      <w:start w:val="1"/>
      <w:numFmt w:val="bullet"/>
      <w:lvlText w:val=""/>
      <w:lvlJc w:val="left"/>
      <w:pPr>
        <w:ind w:left="2160" w:hanging="360"/>
      </w:pPr>
      <w:rPr>
        <w:rFonts w:ascii="Wingdings" w:hAnsi="Wingdings" w:hint="default"/>
      </w:rPr>
    </w:lvl>
    <w:lvl w:ilvl="3" w:tplc="86BEBBC4" w:tentative="1">
      <w:start w:val="1"/>
      <w:numFmt w:val="bullet"/>
      <w:lvlText w:val=""/>
      <w:lvlJc w:val="left"/>
      <w:pPr>
        <w:ind w:left="2880" w:hanging="360"/>
      </w:pPr>
      <w:rPr>
        <w:rFonts w:ascii="Symbol" w:hAnsi="Symbol" w:hint="default"/>
      </w:rPr>
    </w:lvl>
    <w:lvl w:ilvl="4" w:tplc="D0A0382E" w:tentative="1">
      <w:start w:val="1"/>
      <w:numFmt w:val="bullet"/>
      <w:lvlText w:val="o"/>
      <w:lvlJc w:val="left"/>
      <w:pPr>
        <w:ind w:left="3600" w:hanging="360"/>
      </w:pPr>
      <w:rPr>
        <w:rFonts w:ascii="Courier New" w:hAnsi="Courier New" w:cs="Courier New" w:hint="default"/>
      </w:rPr>
    </w:lvl>
    <w:lvl w:ilvl="5" w:tplc="CC440C64" w:tentative="1">
      <w:start w:val="1"/>
      <w:numFmt w:val="bullet"/>
      <w:lvlText w:val=""/>
      <w:lvlJc w:val="left"/>
      <w:pPr>
        <w:ind w:left="4320" w:hanging="360"/>
      </w:pPr>
      <w:rPr>
        <w:rFonts w:ascii="Wingdings" w:hAnsi="Wingdings" w:hint="default"/>
      </w:rPr>
    </w:lvl>
    <w:lvl w:ilvl="6" w:tplc="97BEC590" w:tentative="1">
      <w:start w:val="1"/>
      <w:numFmt w:val="bullet"/>
      <w:lvlText w:val=""/>
      <w:lvlJc w:val="left"/>
      <w:pPr>
        <w:ind w:left="5040" w:hanging="360"/>
      </w:pPr>
      <w:rPr>
        <w:rFonts w:ascii="Symbol" w:hAnsi="Symbol" w:hint="default"/>
      </w:rPr>
    </w:lvl>
    <w:lvl w:ilvl="7" w:tplc="9FA2A60C" w:tentative="1">
      <w:start w:val="1"/>
      <w:numFmt w:val="bullet"/>
      <w:lvlText w:val="o"/>
      <w:lvlJc w:val="left"/>
      <w:pPr>
        <w:ind w:left="5760" w:hanging="360"/>
      </w:pPr>
      <w:rPr>
        <w:rFonts w:ascii="Courier New" w:hAnsi="Courier New" w:cs="Courier New" w:hint="default"/>
      </w:rPr>
    </w:lvl>
    <w:lvl w:ilvl="8" w:tplc="843EE8EE" w:tentative="1">
      <w:start w:val="1"/>
      <w:numFmt w:val="bullet"/>
      <w:lvlText w:val=""/>
      <w:lvlJc w:val="left"/>
      <w:pPr>
        <w:ind w:left="6480" w:hanging="360"/>
      </w:pPr>
      <w:rPr>
        <w:rFonts w:ascii="Wingdings" w:hAnsi="Wingdings" w:hint="default"/>
      </w:rPr>
    </w:lvl>
  </w:abstractNum>
  <w:abstractNum w:abstractNumId="6" w15:restartNumberingAfterBreak="0">
    <w:nsid w:val="220D0A18"/>
    <w:multiLevelType w:val="hybridMultilevel"/>
    <w:tmpl w:val="0CF0ADD8"/>
    <w:lvl w:ilvl="0" w:tplc="ABC2ABB6">
      <w:start w:val="1"/>
      <w:numFmt w:val="bullet"/>
      <w:lvlText w:val=""/>
      <w:lvlJc w:val="left"/>
      <w:pPr>
        <w:ind w:left="720" w:hanging="360"/>
      </w:pPr>
      <w:rPr>
        <w:rFonts w:ascii="Wingdings" w:hAnsi="Wingdings" w:hint="default"/>
      </w:rPr>
    </w:lvl>
    <w:lvl w:ilvl="1" w:tplc="D55A6C02">
      <w:start w:val="1"/>
      <w:numFmt w:val="bullet"/>
      <w:lvlText w:val="o"/>
      <w:lvlJc w:val="left"/>
      <w:pPr>
        <w:ind w:left="1440" w:hanging="360"/>
      </w:pPr>
      <w:rPr>
        <w:rFonts w:ascii="Courier New" w:hAnsi="Courier New" w:cs="Courier New" w:hint="default"/>
      </w:rPr>
    </w:lvl>
    <w:lvl w:ilvl="2" w:tplc="281AF2AC" w:tentative="1">
      <w:start w:val="1"/>
      <w:numFmt w:val="bullet"/>
      <w:lvlText w:val=""/>
      <w:lvlJc w:val="left"/>
      <w:pPr>
        <w:ind w:left="2160" w:hanging="360"/>
      </w:pPr>
      <w:rPr>
        <w:rFonts w:ascii="Wingdings" w:hAnsi="Wingdings" w:hint="default"/>
      </w:rPr>
    </w:lvl>
    <w:lvl w:ilvl="3" w:tplc="66C61DF4" w:tentative="1">
      <w:start w:val="1"/>
      <w:numFmt w:val="bullet"/>
      <w:lvlText w:val=""/>
      <w:lvlJc w:val="left"/>
      <w:pPr>
        <w:ind w:left="2880" w:hanging="360"/>
      </w:pPr>
      <w:rPr>
        <w:rFonts w:ascii="Symbol" w:hAnsi="Symbol" w:hint="default"/>
      </w:rPr>
    </w:lvl>
    <w:lvl w:ilvl="4" w:tplc="8EEC8CE0" w:tentative="1">
      <w:start w:val="1"/>
      <w:numFmt w:val="bullet"/>
      <w:lvlText w:val="o"/>
      <w:lvlJc w:val="left"/>
      <w:pPr>
        <w:ind w:left="3600" w:hanging="360"/>
      </w:pPr>
      <w:rPr>
        <w:rFonts w:ascii="Courier New" w:hAnsi="Courier New" w:cs="Courier New" w:hint="default"/>
      </w:rPr>
    </w:lvl>
    <w:lvl w:ilvl="5" w:tplc="0DC836AE" w:tentative="1">
      <w:start w:val="1"/>
      <w:numFmt w:val="bullet"/>
      <w:lvlText w:val=""/>
      <w:lvlJc w:val="left"/>
      <w:pPr>
        <w:ind w:left="4320" w:hanging="360"/>
      </w:pPr>
      <w:rPr>
        <w:rFonts w:ascii="Wingdings" w:hAnsi="Wingdings" w:hint="default"/>
      </w:rPr>
    </w:lvl>
    <w:lvl w:ilvl="6" w:tplc="3B407394" w:tentative="1">
      <w:start w:val="1"/>
      <w:numFmt w:val="bullet"/>
      <w:lvlText w:val=""/>
      <w:lvlJc w:val="left"/>
      <w:pPr>
        <w:ind w:left="5040" w:hanging="360"/>
      </w:pPr>
      <w:rPr>
        <w:rFonts w:ascii="Symbol" w:hAnsi="Symbol" w:hint="default"/>
      </w:rPr>
    </w:lvl>
    <w:lvl w:ilvl="7" w:tplc="700CEBAA" w:tentative="1">
      <w:start w:val="1"/>
      <w:numFmt w:val="bullet"/>
      <w:lvlText w:val="o"/>
      <w:lvlJc w:val="left"/>
      <w:pPr>
        <w:ind w:left="5760" w:hanging="360"/>
      </w:pPr>
      <w:rPr>
        <w:rFonts w:ascii="Courier New" w:hAnsi="Courier New" w:cs="Courier New" w:hint="default"/>
      </w:rPr>
    </w:lvl>
    <w:lvl w:ilvl="8" w:tplc="5C8833AC" w:tentative="1">
      <w:start w:val="1"/>
      <w:numFmt w:val="bullet"/>
      <w:lvlText w:val=""/>
      <w:lvlJc w:val="left"/>
      <w:pPr>
        <w:ind w:left="6480" w:hanging="360"/>
      </w:pPr>
      <w:rPr>
        <w:rFonts w:ascii="Wingdings" w:hAnsi="Wingdings" w:hint="default"/>
      </w:rPr>
    </w:lvl>
  </w:abstractNum>
  <w:abstractNum w:abstractNumId="7" w15:restartNumberingAfterBreak="0">
    <w:nsid w:val="24D23E45"/>
    <w:multiLevelType w:val="multilevel"/>
    <w:tmpl w:val="9CD2A542"/>
    <w:lvl w:ilvl="0">
      <w:start w:val="1"/>
      <w:numFmt w:val="decimal"/>
      <w:pStyle w:val="Style1"/>
      <w:lvlText w:val="%1"/>
      <w:lvlJc w:val="left"/>
      <w:pPr>
        <w:tabs>
          <w:tab w:val="num" w:pos="567"/>
        </w:tabs>
        <w:ind w:left="567" w:hanging="567"/>
      </w:pPr>
      <w:rPr>
        <w:rFonts w:ascii="MetaBold-Roman" w:hAnsi="MetaBold-Roman" w:hint="default"/>
        <w:b w:val="0"/>
        <w:i w:val="0"/>
        <w:caps w:val="0"/>
        <w:strike w:val="0"/>
        <w:dstrike w:val="0"/>
        <w:vanish w:val="0"/>
        <w:color w:val="000000"/>
        <w:sz w:val="24"/>
        <w:u w:val="none"/>
        <w:vertAlign w:val="baseline"/>
      </w:rPr>
    </w:lvl>
    <w:lvl w:ilvl="1">
      <w:start w:val="1"/>
      <w:numFmt w:val="decimal"/>
      <w:pStyle w:val="Style2"/>
      <w:lvlText w:val="%1.%2"/>
      <w:lvlJc w:val="left"/>
      <w:pPr>
        <w:tabs>
          <w:tab w:val="num" w:pos="1418"/>
        </w:tabs>
        <w:ind w:left="1418" w:hanging="851"/>
      </w:pPr>
      <w:rPr>
        <w:rFonts w:hint="default"/>
      </w:rPr>
    </w:lvl>
    <w:lvl w:ilvl="2">
      <w:start w:val="1"/>
      <w:numFmt w:val="decimal"/>
      <w:pStyle w:val="Style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5766642"/>
    <w:multiLevelType w:val="hybridMultilevel"/>
    <w:tmpl w:val="5998A7BA"/>
    <w:lvl w:ilvl="0" w:tplc="C538A9C4">
      <w:start w:val="1"/>
      <w:numFmt w:val="bullet"/>
      <w:lvlText w:val=""/>
      <w:lvlJc w:val="left"/>
      <w:pPr>
        <w:tabs>
          <w:tab w:val="num" w:pos="720"/>
        </w:tabs>
        <w:ind w:left="720" w:hanging="360"/>
      </w:pPr>
      <w:rPr>
        <w:rFonts w:ascii="Symbol" w:hAnsi="Symbol" w:hint="default"/>
      </w:rPr>
    </w:lvl>
    <w:lvl w:ilvl="1" w:tplc="3EA00948">
      <w:start w:val="1"/>
      <w:numFmt w:val="bullet"/>
      <w:lvlText w:val="o"/>
      <w:lvlJc w:val="left"/>
      <w:pPr>
        <w:tabs>
          <w:tab w:val="num" w:pos="1440"/>
        </w:tabs>
        <w:ind w:left="1440" w:hanging="360"/>
      </w:pPr>
      <w:rPr>
        <w:rFonts w:ascii="Courier New" w:hAnsi="Courier New" w:cs="Courier New" w:hint="default"/>
      </w:rPr>
    </w:lvl>
    <w:lvl w:ilvl="2" w:tplc="784EBA86" w:tentative="1">
      <w:start w:val="1"/>
      <w:numFmt w:val="bullet"/>
      <w:lvlText w:val=""/>
      <w:lvlJc w:val="left"/>
      <w:pPr>
        <w:tabs>
          <w:tab w:val="num" w:pos="2160"/>
        </w:tabs>
        <w:ind w:left="2160" w:hanging="360"/>
      </w:pPr>
      <w:rPr>
        <w:rFonts w:ascii="Wingdings" w:hAnsi="Wingdings" w:hint="default"/>
      </w:rPr>
    </w:lvl>
    <w:lvl w:ilvl="3" w:tplc="31C47158" w:tentative="1">
      <w:start w:val="1"/>
      <w:numFmt w:val="bullet"/>
      <w:lvlText w:val=""/>
      <w:lvlJc w:val="left"/>
      <w:pPr>
        <w:tabs>
          <w:tab w:val="num" w:pos="2880"/>
        </w:tabs>
        <w:ind w:left="2880" w:hanging="360"/>
      </w:pPr>
      <w:rPr>
        <w:rFonts w:ascii="Symbol" w:hAnsi="Symbol" w:hint="default"/>
      </w:rPr>
    </w:lvl>
    <w:lvl w:ilvl="4" w:tplc="CB18D7FA" w:tentative="1">
      <w:start w:val="1"/>
      <w:numFmt w:val="bullet"/>
      <w:lvlText w:val="o"/>
      <w:lvlJc w:val="left"/>
      <w:pPr>
        <w:tabs>
          <w:tab w:val="num" w:pos="3600"/>
        </w:tabs>
        <w:ind w:left="3600" w:hanging="360"/>
      </w:pPr>
      <w:rPr>
        <w:rFonts w:ascii="Courier New" w:hAnsi="Courier New" w:cs="Courier New" w:hint="default"/>
      </w:rPr>
    </w:lvl>
    <w:lvl w:ilvl="5" w:tplc="208E71CC" w:tentative="1">
      <w:start w:val="1"/>
      <w:numFmt w:val="bullet"/>
      <w:lvlText w:val=""/>
      <w:lvlJc w:val="left"/>
      <w:pPr>
        <w:tabs>
          <w:tab w:val="num" w:pos="4320"/>
        </w:tabs>
        <w:ind w:left="4320" w:hanging="360"/>
      </w:pPr>
      <w:rPr>
        <w:rFonts w:ascii="Wingdings" w:hAnsi="Wingdings" w:hint="default"/>
      </w:rPr>
    </w:lvl>
    <w:lvl w:ilvl="6" w:tplc="26144E66" w:tentative="1">
      <w:start w:val="1"/>
      <w:numFmt w:val="bullet"/>
      <w:lvlText w:val=""/>
      <w:lvlJc w:val="left"/>
      <w:pPr>
        <w:tabs>
          <w:tab w:val="num" w:pos="5040"/>
        </w:tabs>
        <w:ind w:left="5040" w:hanging="360"/>
      </w:pPr>
      <w:rPr>
        <w:rFonts w:ascii="Symbol" w:hAnsi="Symbol" w:hint="default"/>
      </w:rPr>
    </w:lvl>
    <w:lvl w:ilvl="7" w:tplc="2398D22E" w:tentative="1">
      <w:start w:val="1"/>
      <w:numFmt w:val="bullet"/>
      <w:lvlText w:val="o"/>
      <w:lvlJc w:val="left"/>
      <w:pPr>
        <w:tabs>
          <w:tab w:val="num" w:pos="5760"/>
        </w:tabs>
        <w:ind w:left="5760" w:hanging="360"/>
      </w:pPr>
      <w:rPr>
        <w:rFonts w:ascii="Courier New" w:hAnsi="Courier New" w:cs="Courier New" w:hint="default"/>
      </w:rPr>
    </w:lvl>
    <w:lvl w:ilvl="8" w:tplc="DD7EA57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BF4D99"/>
    <w:multiLevelType w:val="multilevel"/>
    <w:tmpl w:val="7EDE81F8"/>
    <w:lvl w:ilvl="0">
      <w:start w:val="1"/>
      <w:numFmt w:val="decimal"/>
      <w:lvlText w:val="Abb. %1."/>
      <w:lvlJc w:val="left"/>
      <w:pPr>
        <w:ind w:left="720" w:hanging="360"/>
      </w:pPr>
      <w:rPr>
        <w:rFonts w:ascii="Arial" w:hAnsi="Arial" w:hint="default"/>
        <w:sz w:val="16"/>
        <w:szCs w:val="20"/>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0" w15:restartNumberingAfterBreak="0">
    <w:nsid w:val="2DC47316"/>
    <w:multiLevelType w:val="hybridMultilevel"/>
    <w:tmpl w:val="0A34F24E"/>
    <w:lvl w:ilvl="0" w:tplc="1B48DDDC">
      <w:start w:val="1"/>
      <w:numFmt w:val="lowerRoman"/>
      <w:lvlText w:val="%1."/>
      <w:lvlJc w:val="right"/>
      <w:pPr>
        <w:tabs>
          <w:tab w:val="num" w:pos="720"/>
        </w:tabs>
        <w:ind w:left="720" w:hanging="360"/>
      </w:pPr>
      <w:rPr>
        <w:rFonts w:hint="default"/>
      </w:rPr>
    </w:lvl>
    <w:lvl w:ilvl="1" w:tplc="F9A27B3A">
      <w:start w:val="1"/>
      <w:numFmt w:val="decimal"/>
      <w:lvlText w:val="%2."/>
      <w:lvlJc w:val="left"/>
      <w:pPr>
        <w:tabs>
          <w:tab w:val="num" w:pos="1440"/>
        </w:tabs>
        <w:ind w:left="1440" w:hanging="360"/>
      </w:pPr>
      <w:rPr>
        <w:rFonts w:hint="default"/>
        <w:b/>
      </w:rPr>
    </w:lvl>
    <w:lvl w:ilvl="2" w:tplc="DFD210B8" w:tentative="1">
      <w:start w:val="1"/>
      <w:numFmt w:val="bullet"/>
      <w:lvlText w:val=""/>
      <w:lvlJc w:val="left"/>
      <w:pPr>
        <w:tabs>
          <w:tab w:val="num" w:pos="2160"/>
        </w:tabs>
        <w:ind w:left="2160" w:hanging="360"/>
      </w:pPr>
      <w:rPr>
        <w:rFonts w:ascii="Wingdings" w:hAnsi="Wingdings" w:hint="default"/>
      </w:rPr>
    </w:lvl>
    <w:lvl w:ilvl="3" w:tplc="D3482084" w:tentative="1">
      <w:start w:val="1"/>
      <w:numFmt w:val="bullet"/>
      <w:lvlText w:val=""/>
      <w:lvlJc w:val="left"/>
      <w:pPr>
        <w:tabs>
          <w:tab w:val="num" w:pos="2880"/>
        </w:tabs>
        <w:ind w:left="2880" w:hanging="360"/>
      </w:pPr>
      <w:rPr>
        <w:rFonts w:ascii="Symbol" w:hAnsi="Symbol" w:hint="default"/>
      </w:rPr>
    </w:lvl>
    <w:lvl w:ilvl="4" w:tplc="E168FFBC" w:tentative="1">
      <w:start w:val="1"/>
      <w:numFmt w:val="bullet"/>
      <w:lvlText w:val="o"/>
      <w:lvlJc w:val="left"/>
      <w:pPr>
        <w:tabs>
          <w:tab w:val="num" w:pos="3600"/>
        </w:tabs>
        <w:ind w:left="3600" w:hanging="360"/>
      </w:pPr>
      <w:rPr>
        <w:rFonts w:ascii="Courier New" w:hAnsi="Courier New" w:cs="Courier New" w:hint="default"/>
      </w:rPr>
    </w:lvl>
    <w:lvl w:ilvl="5" w:tplc="95E4DBBA" w:tentative="1">
      <w:start w:val="1"/>
      <w:numFmt w:val="bullet"/>
      <w:lvlText w:val=""/>
      <w:lvlJc w:val="left"/>
      <w:pPr>
        <w:tabs>
          <w:tab w:val="num" w:pos="4320"/>
        </w:tabs>
        <w:ind w:left="4320" w:hanging="360"/>
      </w:pPr>
      <w:rPr>
        <w:rFonts w:ascii="Wingdings" w:hAnsi="Wingdings" w:hint="default"/>
      </w:rPr>
    </w:lvl>
    <w:lvl w:ilvl="6" w:tplc="2F80BC9E" w:tentative="1">
      <w:start w:val="1"/>
      <w:numFmt w:val="bullet"/>
      <w:lvlText w:val=""/>
      <w:lvlJc w:val="left"/>
      <w:pPr>
        <w:tabs>
          <w:tab w:val="num" w:pos="5040"/>
        </w:tabs>
        <w:ind w:left="5040" w:hanging="360"/>
      </w:pPr>
      <w:rPr>
        <w:rFonts w:ascii="Symbol" w:hAnsi="Symbol" w:hint="default"/>
      </w:rPr>
    </w:lvl>
    <w:lvl w:ilvl="7" w:tplc="68EC8C0C" w:tentative="1">
      <w:start w:val="1"/>
      <w:numFmt w:val="bullet"/>
      <w:lvlText w:val="o"/>
      <w:lvlJc w:val="left"/>
      <w:pPr>
        <w:tabs>
          <w:tab w:val="num" w:pos="5760"/>
        </w:tabs>
        <w:ind w:left="5760" w:hanging="360"/>
      </w:pPr>
      <w:rPr>
        <w:rFonts w:ascii="Courier New" w:hAnsi="Courier New" w:cs="Courier New" w:hint="default"/>
      </w:rPr>
    </w:lvl>
    <w:lvl w:ilvl="8" w:tplc="1EBA25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8E412A"/>
    <w:multiLevelType w:val="hybridMultilevel"/>
    <w:tmpl w:val="482AC400"/>
    <w:lvl w:ilvl="0" w:tplc="A30A2822">
      <w:start w:val="1"/>
      <w:numFmt w:val="bullet"/>
      <w:lvlText w:val=""/>
      <w:lvlJc w:val="left"/>
      <w:pPr>
        <w:ind w:left="720" w:hanging="360"/>
      </w:pPr>
      <w:rPr>
        <w:rFonts w:ascii="Symbol" w:hAnsi="Symbol" w:hint="default"/>
      </w:rPr>
    </w:lvl>
    <w:lvl w:ilvl="1" w:tplc="20280B4A" w:tentative="1">
      <w:start w:val="1"/>
      <w:numFmt w:val="bullet"/>
      <w:lvlText w:val="o"/>
      <w:lvlJc w:val="left"/>
      <w:pPr>
        <w:ind w:left="1440" w:hanging="360"/>
      </w:pPr>
      <w:rPr>
        <w:rFonts w:ascii="Courier New" w:hAnsi="Courier New" w:cs="Courier New" w:hint="default"/>
      </w:rPr>
    </w:lvl>
    <w:lvl w:ilvl="2" w:tplc="6FEC32E0" w:tentative="1">
      <w:start w:val="1"/>
      <w:numFmt w:val="bullet"/>
      <w:lvlText w:val=""/>
      <w:lvlJc w:val="left"/>
      <w:pPr>
        <w:ind w:left="2160" w:hanging="360"/>
      </w:pPr>
      <w:rPr>
        <w:rFonts w:ascii="Wingdings" w:hAnsi="Wingdings" w:hint="default"/>
      </w:rPr>
    </w:lvl>
    <w:lvl w:ilvl="3" w:tplc="00BC6E74" w:tentative="1">
      <w:start w:val="1"/>
      <w:numFmt w:val="bullet"/>
      <w:lvlText w:val=""/>
      <w:lvlJc w:val="left"/>
      <w:pPr>
        <w:ind w:left="2880" w:hanging="360"/>
      </w:pPr>
      <w:rPr>
        <w:rFonts w:ascii="Symbol" w:hAnsi="Symbol" w:hint="default"/>
      </w:rPr>
    </w:lvl>
    <w:lvl w:ilvl="4" w:tplc="E27412BA" w:tentative="1">
      <w:start w:val="1"/>
      <w:numFmt w:val="bullet"/>
      <w:lvlText w:val="o"/>
      <w:lvlJc w:val="left"/>
      <w:pPr>
        <w:ind w:left="3600" w:hanging="360"/>
      </w:pPr>
      <w:rPr>
        <w:rFonts w:ascii="Courier New" w:hAnsi="Courier New" w:cs="Courier New" w:hint="default"/>
      </w:rPr>
    </w:lvl>
    <w:lvl w:ilvl="5" w:tplc="BC0E0914" w:tentative="1">
      <w:start w:val="1"/>
      <w:numFmt w:val="bullet"/>
      <w:lvlText w:val=""/>
      <w:lvlJc w:val="left"/>
      <w:pPr>
        <w:ind w:left="4320" w:hanging="360"/>
      </w:pPr>
      <w:rPr>
        <w:rFonts w:ascii="Wingdings" w:hAnsi="Wingdings" w:hint="default"/>
      </w:rPr>
    </w:lvl>
    <w:lvl w:ilvl="6" w:tplc="A86008C0" w:tentative="1">
      <w:start w:val="1"/>
      <w:numFmt w:val="bullet"/>
      <w:lvlText w:val=""/>
      <w:lvlJc w:val="left"/>
      <w:pPr>
        <w:ind w:left="5040" w:hanging="360"/>
      </w:pPr>
      <w:rPr>
        <w:rFonts w:ascii="Symbol" w:hAnsi="Symbol" w:hint="default"/>
      </w:rPr>
    </w:lvl>
    <w:lvl w:ilvl="7" w:tplc="151AE1AE" w:tentative="1">
      <w:start w:val="1"/>
      <w:numFmt w:val="bullet"/>
      <w:lvlText w:val="o"/>
      <w:lvlJc w:val="left"/>
      <w:pPr>
        <w:ind w:left="5760" w:hanging="360"/>
      </w:pPr>
      <w:rPr>
        <w:rFonts w:ascii="Courier New" w:hAnsi="Courier New" w:cs="Courier New" w:hint="default"/>
      </w:rPr>
    </w:lvl>
    <w:lvl w:ilvl="8" w:tplc="81484234" w:tentative="1">
      <w:start w:val="1"/>
      <w:numFmt w:val="bullet"/>
      <w:lvlText w:val=""/>
      <w:lvlJc w:val="left"/>
      <w:pPr>
        <w:ind w:left="6480" w:hanging="360"/>
      </w:pPr>
      <w:rPr>
        <w:rFonts w:ascii="Wingdings" w:hAnsi="Wingdings" w:hint="default"/>
      </w:rPr>
    </w:lvl>
  </w:abstractNum>
  <w:abstractNum w:abstractNumId="12" w15:restartNumberingAfterBreak="0">
    <w:nsid w:val="31ED1690"/>
    <w:multiLevelType w:val="hybridMultilevel"/>
    <w:tmpl w:val="A7A86FF2"/>
    <w:lvl w:ilvl="0" w:tplc="CE24F166">
      <w:start w:val="1"/>
      <w:numFmt w:val="bullet"/>
      <w:lvlText w:val=""/>
      <w:lvlJc w:val="left"/>
      <w:pPr>
        <w:ind w:left="720" w:hanging="360"/>
      </w:pPr>
      <w:rPr>
        <w:rFonts w:ascii="Wingdings" w:hAnsi="Wingdings" w:hint="default"/>
      </w:rPr>
    </w:lvl>
    <w:lvl w:ilvl="1" w:tplc="8130A036" w:tentative="1">
      <w:start w:val="1"/>
      <w:numFmt w:val="bullet"/>
      <w:lvlText w:val="o"/>
      <w:lvlJc w:val="left"/>
      <w:pPr>
        <w:ind w:left="1440" w:hanging="360"/>
      </w:pPr>
      <w:rPr>
        <w:rFonts w:ascii="Courier New" w:hAnsi="Courier New" w:cs="Courier New" w:hint="default"/>
      </w:rPr>
    </w:lvl>
    <w:lvl w:ilvl="2" w:tplc="BBA407C4" w:tentative="1">
      <w:start w:val="1"/>
      <w:numFmt w:val="bullet"/>
      <w:lvlText w:val=""/>
      <w:lvlJc w:val="left"/>
      <w:pPr>
        <w:ind w:left="2160" w:hanging="360"/>
      </w:pPr>
      <w:rPr>
        <w:rFonts w:ascii="Wingdings" w:hAnsi="Wingdings" w:hint="default"/>
      </w:rPr>
    </w:lvl>
    <w:lvl w:ilvl="3" w:tplc="3D9262F6" w:tentative="1">
      <w:start w:val="1"/>
      <w:numFmt w:val="bullet"/>
      <w:lvlText w:val=""/>
      <w:lvlJc w:val="left"/>
      <w:pPr>
        <w:ind w:left="2880" w:hanging="360"/>
      </w:pPr>
      <w:rPr>
        <w:rFonts w:ascii="Symbol" w:hAnsi="Symbol" w:hint="default"/>
      </w:rPr>
    </w:lvl>
    <w:lvl w:ilvl="4" w:tplc="DD7EC268" w:tentative="1">
      <w:start w:val="1"/>
      <w:numFmt w:val="bullet"/>
      <w:lvlText w:val="o"/>
      <w:lvlJc w:val="left"/>
      <w:pPr>
        <w:ind w:left="3600" w:hanging="360"/>
      </w:pPr>
      <w:rPr>
        <w:rFonts w:ascii="Courier New" w:hAnsi="Courier New" w:cs="Courier New" w:hint="default"/>
      </w:rPr>
    </w:lvl>
    <w:lvl w:ilvl="5" w:tplc="8722AB84" w:tentative="1">
      <w:start w:val="1"/>
      <w:numFmt w:val="bullet"/>
      <w:lvlText w:val=""/>
      <w:lvlJc w:val="left"/>
      <w:pPr>
        <w:ind w:left="4320" w:hanging="360"/>
      </w:pPr>
      <w:rPr>
        <w:rFonts w:ascii="Wingdings" w:hAnsi="Wingdings" w:hint="default"/>
      </w:rPr>
    </w:lvl>
    <w:lvl w:ilvl="6" w:tplc="6A10895E" w:tentative="1">
      <w:start w:val="1"/>
      <w:numFmt w:val="bullet"/>
      <w:lvlText w:val=""/>
      <w:lvlJc w:val="left"/>
      <w:pPr>
        <w:ind w:left="5040" w:hanging="360"/>
      </w:pPr>
      <w:rPr>
        <w:rFonts w:ascii="Symbol" w:hAnsi="Symbol" w:hint="default"/>
      </w:rPr>
    </w:lvl>
    <w:lvl w:ilvl="7" w:tplc="3C32A16A" w:tentative="1">
      <w:start w:val="1"/>
      <w:numFmt w:val="bullet"/>
      <w:lvlText w:val="o"/>
      <w:lvlJc w:val="left"/>
      <w:pPr>
        <w:ind w:left="5760" w:hanging="360"/>
      </w:pPr>
      <w:rPr>
        <w:rFonts w:ascii="Courier New" w:hAnsi="Courier New" w:cs="Courier New" w:hint="default"/>
      </w:rPr>
    </w:lvl>
    <w:lvl w:ilvl="8" w:tplc="FAEE3D72" w:tentative="1">
      <w:start w:val="1"/>
      <w:numFmt w:val="bullet"/>
      <w:lvlText w:val=""/>
      <w:lvlJc w:val="left"/>
      <w:pPr>
        <w:ind w:left="6480" w:hanging="360"/>
      </w:pPr>
      <w:rPr>
        <w:rFonts w:ascii="Wingdings" w:hAnsi="Wingdings" w:hint="default"/>
      </w:rPr>
    </w:lvl>
  </w:abstractNum>
  <w:abstractNum w:abstractNumId="13" w15:restartNumberingAfterBreak="0">
    <w:nsid w:val="34BF4A87"/>
    <w:multiLevelType w:val="hybridMultilevel"/>
    <w:tmpl w:val="A0F2ED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45915"/>
    <w:multiLevelType w:val="hybridMultilevel"/>
    <w:tmpl w:val="766A2518"/>
    <w:lvl w:ilvl="0" w:tplc="E47AD7CE">
      <w:start w:val="1"/>
      <w:numFmt w:val="bullet"/>
      <w:lvlText w:val=""/>
      <w:lvlJc w:val="left"/>
      <w:pPr>
        <w:tabs>
          <w:tab w:val="num" w:pos="720"/>
        </w:tabs>
        <w:ind w:left="720" w:hanging="360"/>
      </w:pPr>
      <w:rPr>
        <w:rFonts w:ascii="Wingdings" w:hAnsi="Wingdings" w:hint="default"/>
      </w:rPr>
    </w:lvl>
    <w:lvl w:ilvl="1" w:tplc="A8E839EA" w:tentative="1">
      <w:start w:val="1"/>
      <w:numFmt w:val="bullet"/>
      <w:lvlText w:val="o"/>
      <w:lvlJc w:val="left"/>
      <w:pPr>
        <w:tabs>
          <w:tab w:val="num" w:pos="1440"/>
        </w:tabs>
        <w:ind w:left="1440" w:hanging="360"/>
      </w:pPr>
      <w:rPr>
        <w:rFonts w:ascii="Courier New" w:hAnsi="Courier New" w:cs="Courier New" w:hint="default"/>
      </w:rPr>
    </w:lvl>
    <w:lvl w:ilvl="2" w:tplc="13503DEC" w:tentative="1">
      <w:start w:val="1"/>
      <w:numFmt w:val="bullet"/>
      <w:lvlText w:val=""/>
      <w:lvlJc w:val="left"/>
      <w:pPr>
        <w:tabs>
          <w:tab w:val="num" w:pos="2160"/>
        </w:tabs>
        <w:ind w:left="2160" w:hanging="360"/>
      </w:pPr>
      <w:rPr>
        <w:rFonts w:ascii="Wingdings" w:hAnsi="Wingdings" w:hint="default"/>
      </w:rPr>
    </w:lvl>
    <w:lvl w:ilvl="3" w:tplc="07D01686" w:tentative="1">
      <w:start w:val="1"/>
      <w:numFmt w:val="bullet"/>
      <w:lvlText w:val=""/>
      <w:lvlJc w:val="left"/>
      <w:pPr>
        <w:tabs>
          <w:tab w:val="num" w:pos="2880"/>
        </w:tabs>
        <w:ind w:left="2880" w:hanging="360"/>
      </w:pPr>
      <w:rPr>
        <w:rFonts w:ascii="Symbol" w:hAnsi="Symbol" w:hint="default"/>
      </w:rPr>
    </w:lvl>
    <w:lvl w:ilvl="4" w:tplc="68EE08F8" w:tentative="1">
      <w:start w:val="1"/>
      <w:numFmt w:val="bullet"/>
      <w:lvlText w:val="o"/>
      <w:lvlJc w:val="left"/>
      <w:pPr>
        <w:tabs>
          <w:tab w:val="num" w:pos="3600"/>
        </w:tabs>
        <w:ind w:left="3600" w:hanging="360"/>
      </w:pPr>
      <w:rPr>
        <w:rFonts w:ascii="Courier New" w:hAnsi="Courier New" w:cs="Courier New" w:hint="default"/>
      </w:rPr>
    </w:lvl>
    <w:lvl w:ilvl="5" w:tplc="8946E15E" w:tentative="1">
      <w:start w:val="1"/>
      <w:numFmt w:val="bullet"/>
      <w:lvlText w:val=""/>
      <w:lvlJc w:val="left"/>
      <w:pPr>
        <w:tabs>
          <w:tab w:val="num" w:pos="4320"/>
        </w:tabs>
        <w:ind w:left="4320" w:hanging="360"/>
      </w:pPr>
      <w:rPr>
        <w:rFonts w:ascii="Wingdings" w:hAnsi="Wingdings" w:hint="default"/>
      </w:rPr>
    </w:lvl>
    <w:lvl w:ilvl="6" w:tplc="6FEE7A48" w:tentative="1">
      <w:start w:val="1"/>
      <w:numFmt w:val="bullet"/>
      <w:lvlText w:val=""/>
      <w:lvlJc w:val="left"/>
      <w:pPr>
        <w:tabs>
          <w:tab w:val="num" w:pos="5040"/>
        </w:tabs>
        <w:ind w:left="5040" w:hanging="360"/>
      </w:pPr>
      <w:rPr>
        <w:rFonts w:ascii="Symbol" w:hAnsi="Symbol" w:hint="default"/>
      </w:rPr>
    </w:lvl>
    <w:lvl w:ilvl="7" w:tplc="83642D00" w:tentative="1">
      <w:start w:val="1"/>
      <w:numFmt w:val="bullet"/>
      <w:lvlText w:val="o"/>
      <w:lvlJc w:val="left"/>
      <w:pPr>
        <w:tabs>
          <w:tab w:val="num" w:pos="5760"/>
        </w:tabs>
        <w:ind w:left="5760" w:hanging="360"/>
      </w:pPr>
      <w:rPr>
        <w:rFonts w:ascii="Courier New" w:hAnsi="Courier New" w:cs="Courier New" w:hint="default"/>
      </w:rPr>
    </w:lvl>
    <w:lvl w:ilvl="8" w:tplc="C5D4CB2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206D19"/>
    <w:multiLevelType w:val="multilevel"/>
    <w:tmpl w:val="6EB6B0BE"/>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FE9197B"/>
    <w:multiLevelType w:val="hybridMultilevel"/>
    <w:tmpl w:val="CCB241C2"/>
    <w:lvl w:ilvl="0" w:tplc="6C92BB2C">
      <w:start w:val="35"/>
      <w:numFmt w:val="bullet"/>
      <w:lvlText w:val="-"/>
      <w:lvlJc w:val="left"/>
      <w:pPr>
        <w:tabs>
          <w:tab w:val="num" w:pos="720"/>
        </w:tabs>
        <w:ind w:left="720" w:hanging="360"/>
      </w:pPr>
      <w:rPr>
        <w:rFonts w:ascii="Arial" w:eastAsia="Times New Roman" w:hAnsi="Arial" w:cs="Arial" w:hint="default"/>
      </w:rPr>
    </w:lvl>
    <w:lvl w:ilvl="1" w:tplc="0FDE1F62" w:tentative="1">
      <w:start w:val="1"/>
      <w:numFmt w:val="bullet"/>
      <w:lvlText w:val="o"/>
      <w:lvlJc w:val="left"/>
      <w:pPr>
        <w:tabs>
          <w:tab w:val="num" w:pos="1440"/>
        </w:tabs>
        <w:ind w:left="1440" w:hanging="360"/>
      </w:pPr>
      <w:rPr>
        <w:rFonts w:ascii="Courier New" w:hAnsi="Courier New" w:cs="Courier New" w:hint="default"/>
      </w:rPr>
    </w:lvl>
    <w:lvl w:ilvl="2" w:tplc="60506898" w:tentative="1">
      <w:start w:val="1"/>
      <w:numFmt w:val="bullet"/>
      <w:lvlText w:val=""/>
      <w:lvlJc w:val="left"/>
      <w:pPr>
        <w:tabs>
          <w:tab w:val="num" w:pos="2160"/>
        </w:tabs>
        <w:ind w:left="2160" w:hanging="360"/>
      </w:pPr>
      <w:rPr>
        <w:rFonts w:ascii="Wingdings" w:hAnsi="Wingdings" w:hint="default"/>
      </w:rPr>
    </w:lvl>
    <w:lvl w:ilvl="3" w:tplc="F996932A" w:tentative="1">
      <w:start w:val="1"/>
      <w:numFmt w:val="bullet"/>
      <w:lvlText w:val=""/>
      <w:lvlJc w:val="left"/>
      <w:pPr>
        <w:tabs>
          <w:tab w:val="num" w:pos="2880"/>
        </w:tabs>
        <w:ind w:left="2880" w:hanging="360"/>
      </w:pPr>
      <w:rPr>
        <w:rFonts w:ascii="Symbol" w:hAnsi="Symbol" w:hint="default"/>
      </w:rPr>
    </w:lvl>
    <w:lvl w:ilvl="4" w:tplc="177C7076" w:tentative="1">
      <w:start w:val="1"/>
      <w:numFmt w:val="bullet"/>
      <w:lvlText w:val="o"/>
      <w:lvlJc w:val="left"/>
      <w:pPr>
        <w:tabs>
          <w:tab w:val="num" w:pos="3600"/>
        </w:tabs>
        <w:ind w:left="3600" w:hanging="360"/>
      </w:pPr>
      <w:rPr>
        <w:rFonts w:ascii="Courier New" w:hAnsi="Courier New" w:cs="Courier New" w:hint="default"/>
      </w:rPr>
    </w:lvl>
    <w:lvl w:ilvl="5" w:tplc="CD887414" w:tentative="1">
      <w:start w:val="1"/>
      <w:numFmt w:val="bullet"/>
      <w:lvlText w:val=""/>
      <w:lvlJc w:val="left"/>
      <w:pPr>
        <w:tabs>
          <w:tab w:val="num" w:pos="4320"/>
        </w:tabs>
        <w:ind w:left="4320" w:hanging="360"/>
      </w:pPr>
      <w:rPr>
        <w:rFonts w:ascii="Wingdings" w:hAnsi="Wingdings" w:hint="default"/>
      </w:rPr>
    </w:lvl>
    <w:lvl w:ilvl="6" w:tplc="9FB22028" w:tentative="1">
      <w:start w:val="1"/>
      <w:numFmt w:val="bullet"/>
      <w:lvlText w:val=""/>
      <w:lvlJc w:val="left"/>
      <w:pPr>
        <w:tabs>
          <w:tab w:val="num" w:pos="5040"/>
        </w:tabs>
        <w:ind w:left="5040" w:hanging="360"/>
      </w:pPr>
      <w:rPr>
        <w:rFonts w:ascii="Symbol" w:hAnsi="Symbol" w:hint="default"/>
      </w:rPr>
    </w:lvl>
    <w:lvl w:ilvl="7" w:tplc="1D7ED336" w:tentative="1">
      <w:start w:val="1"/>
      <w:numFmt w:val="bullet"/>
      <w:lvlText w:val="o"/>
      <w:lvlJc w:val="left"/>
      <w:pPr>
        <w:tabs>
          <w:tab w:val="num" w:pos="5760"/>
        </w:tabs>
        <w:ind w:left="5760" w:hanging="360"/>
      </w:pPr>
      <w:rPr>
        <w:rFonts w:ascii="Courier New" w:hAnsi="Courier New" w:cs="Courier New" w:hint="default"/>
      </w:rPr>
    </w:lvl>
    <w:lvl w:ilvl="8" w:tplc="48F6888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370A23"/>
    <w:multiLevelType w:val="hybridMultilevel"/>
    <w:tmpl w:val="5BF4084C"/>
    <w:lvl w:ilvl="0" w:tplc="94DC2C5E">
      <w:start w:val="1"/>
      <w:numFmt w:val="bullet"/>
      <w:lvlText w:val=""/>
      <w:lvlJc w:val="left"/>
      <w:pPr>
        <w:ind w:left="780" w:hanging="360"/>
      </w:pPr>
      <w:rPr>
        <w:rFonts w:ascii="Wingdings" w:hAnsi="Wingdings" w:hint="default"/>
      </w:rPr>
    </w:lvl>
    <w:lvl w:ilvl="1" w:tplc="8DE8A1AE">
      <w:start w:val="1"/>
      <w:numFmt w:val="bullet"/>
      <w:lvlText w:val="o"/>
      <w:lvlJc w:val="left"/>
      <w:pPr>
        <w:ind w:left="1500" w:hanging="360"/>
      </w:pPr>
      <w:rPr>
        <w:rFonts w:ascii="Courier New" w:hAnsi="Courier New" w:cs="Courier New" w:hint="default"/>
      </w:rPr>
    </w:lvl>
    <w:lvl w:ilvl="2" w:tplc="32484D54" w:tentative="1">
      <w:start w:val="1"/>
      <w:numFmt w:val="bullet"/>
      <w:lvlText w:val=""/>
      <w:lvlJc w:val="left"/>
      <w:pPr>
        <w:ind w:left="2220" w:hanging="360"/>
      </w:pPr>
      <w:rPr>
        <w:rFonts w:ascii="Wingdings" w:hAnsi="Wingdings" w:hint="default"/>
      </w:rPr>
    </w:lvl>
    <w:lvl w:ilvl="3" w:tplc="F13C21D6" w:tentative="1">
      <w:start w:val="1"/>
      <w:numFmt w:val="bullet"/>
      <w:lvlText w:val=""/>
      <w:lvlJc w:val="left"/>
      <w:pPr>
        <w:ind w:left="2940" w:hanging="360"/>
      </w:pPr>
      <w:rPr>
        <w:rFonts w:ascii="Symbol" w:hAnsi="Symbol" w:hint="default"/>
      </w:rPr>
    </w:lvl>
    <w:lvl w:ilvl="4" w:tplc="8DBE4408" w:tentative="1">
      <w:start w:val="1"/>
      <w:numFmt w:val="bullet"/>
      <w:lvlText w:val="o"/>
      <w:lvlJc w:val="left"/>
      <w:pPr>
        <w:ind w:left="3660" w:hanging="360"/>
      </w:pPr>
      <w:rPr>
        <w:rFonts w:ascii="Courier New" w:hAnsi="Courier New" w:cs="Courier New" w:hint="default"/>
      </w:rPr>
    </w:lvl>
    <w:lvl w:ilvl="5" w:tplc="5914C604" w:tentative="1">
      <w:start w:val="1"/>
      <w:numFmt w:val="bullet"/>
      <w:lvlText w:val=""/>
      <w:lvlJc w:val="left"/>
      <w:pPr>
        <w:ind w:left="4380" w:hanging="360"/>
      </w:pPr>
      <w:rPr>
        <w:rFonts w:ascii="Wingdings" w:hAnsi="Wingdings" w:hint="default"/>
      </w:rPr>
    </w:lvl>
    <w:lvl w:ilvl="6" w:tplc="2496D39E" w:tentative="1">
      <w:start w:val="1"/>
      <w:numFmt w:val="bullet"/>
      <w:lvlText w:val=""/>
      <w:lvlJc w:val="left"/>
      <w:pPr>
        <w:ind w:left="5100" w:hanging="360"/>
      </w:pPr>
      <w:rPr>
        <w:rFonts w:ascii="Symbol" w:hAnsi="Symbol" w:hint="default"/>
      </w:rPr>
    </w:lvl>
    <w:lvl w:ilvl="7" w:tplc="CB983D8C" w:tentative="1">
      <w:start w:val="1"/>
      <w:numFmt w:val="bullet"/>
      <w:lvlText w:val="o"/>
      <w:lvlJc w:val="left"/>
      <w:pPr>
        <w:ind w:left="5820" w:hanging="360"/>
      </w:pPr>
      <w:rPr>
        <w:rFonts w:ascii="Courier New" w:hAnsi="Courier New" w:cs="Courier New" w:hint="default"/>
      </w:rPr>
    </w:lvl>
    <w:lvl w:ilvl="8" w:tplc="7D78C116" w:tentative="1">
      <w:start w:val="1"/>
      <w:numFmt w:val="bullet"/>
      <w:lvlText w:val=""/>
      <w:lvlJc w:val="left"/>
      <w:pPr>
        <w:ind w:left="6540" w:hanging="360"/>
      </w:pPr>
      <w:rPr>
        <w:rFonts w:ascii="Wingdings" w:hAnsi="Wingdings" w:hint="default"/>
      </w:rPr>
    </w:lvl>
  </w:abstractNum>
  <w:abstractNum w:abstractNumId="18" w15:restartNumberingAfterBreak="0">
    <w:nsid w:val="518A5978"/>
    <w:multiLevelType w:val="hybridMultilevel"/>
    <w:tmpl w:val="1CAC4638"/>
    <w:lvl w:ilvl="0" w:tplc="4880CE34">
      <w:start w:val="1"/>
      <w:numFmt w:val="bullet"/>
      <w:lvlText w:val=""/>
      <w:lvlJc w:val="left"/>
      <w:pPr>
        <w:ind w:left="720" w:hanging="360"/>
      </w:pPr>
      <w:rPr>
        <w:rFonts w:ascii="Symbol" w:hAnsi="Symbol" w:hint="default"/>
      </w:rPr>
    </w:lvl>
    <w:lvl w:ilvl="1" w:tplc="5CC0B81C" w:tentative="1">
      <w:start w:val="1"/>
      <w:numFmt w:val="bullet"/>
      <w:lvlText w:val="o"/>
      <w:lvlJc w:val="left"/>
      <w:pPr>
        <w:ind w:left="1440" w:hanging="360"/>
      </w:pPr>
      <w:rPr>
        <w:rFonts w:ascii="Courier New" w:hAnsi="Courier New" w:cs="Courier New" w:hint="default"/>
      </w:rPr>
    </w:lvl>
    <w:lvl w:ilvl="2" w:tplc="7CFEC34C" w:tentative="1">
      <w:start w:val="1"/>
      <w:numFmt w:val="bullet"/>
      <w:lvlText w:val=""/>
      <w:lvlJc w:val="left"/>
      <w:pPr>
        <w:ind w:left="2160" w:hanging="360"/>
      </w:pPr>
      <w:rPr>
        <w:rFonts w:ascii="Wingdings" w:hAnsi="Wingdings" w:hint="default"/>
      </w:rPr>
    </w:lvl>
    <w:lvl w:ilvl="3" w:tplc="C7EE8AA6" w:tentative="1">
      <w:start w:val="1"/>
      <w:numFmt w:val="bullet"/>
      <w:lvlText w:val=""/>
      <w:lvlJc w:val="left"/>
      <w:pPr>
        <w:ind w:left="2880" w:hanging="360"/>
      </w:pPr>
      <w:rPr>
        <w:rFonts w:ascii="Symbol" w:hAnsi="Symbol" w:hint="default"/>
      </w:rPr>
    </w:lvl>
    <w:lvl w:ilvl="4" w:tplc="6F0815C4" w:tentative="1">
      <w:start w:val="1"/>
      <w:numFmt w:val="bullet"/>
      <w:lvlText w:val="o"/>
      <w:lvlJc w:val="left"/>
      <w:pPr>
        <w:ind w:left="3600" w:hanging="360"/>
      </w:pPr>
      <w:rPr>
        <w:rFonts w:ascii="Courier New" w:hAnsi="Courier New" w:cs="Courier New" w:hint="default"/>
      </w:rPr>
    </w:lvl>
    <w:lvl w:ilvl="5" w:tplc="57A24074" w:tentative="1">
      <w:start w:val="1"/>
      <w:numFmt w:val="bullet"/>
      <w:lvlText w:val=""/>
      <w:lvlJc w:val="left"/>
      <w:pPr>
        <w:ind w:left="4320" w:hanging="360"/>
      </w:pPr>
      <w:rPr>
        <w:rFonts w:ascii="Wingdings" w:hAnsi="Wingdings" w:hint="default"/>
      </w:rPr>
    </w:lvl>
    <w:lvl w:ilvl="6" w:tplc="F3861CF8" w:tentative="1">
      <w:start w:val="1"/>
      <w:numFmt w:val="bullet"/>
      <w:lvlText w:val=""/>
      <w:lvlJc w:val="left"/>
      <w:pPr>
        <w:ind w:left="5040" w:hanging="360"/>
      </w:pPr>
      <w:rPr>
        <w:rFonts w:ascii="Symbol" w:hAnsi="Symbol" w:hint="default"/>
      </w:rPr>
    </w:lvl>
    <w:lvl w:ilvl="7" w:tplc="CA0818D0" w:tentative="1">
      <w:start w:val="1"/>
      <w:numFmt w:val="bullet"/>
      <w:lvlText w:val="o"/>
      <w:lvlJc w:val="left"/>
      <w:pPr>
        <w:ind w:left="5760" w:hanging="360"/>
      </w:pPr>
      <w:rPr>
        <w:rFonts w:ascii="Courier New" w:hAnsi="Courier New" w:cs="Courier New" w:hint="default"/>
      </w:rPr>
    </w:lvl>
    <w:lvl w:ilvl="8" w:tplc="5B9CE472" w:tentative="1">
      <w:start w:val="1"/>
      <w:numFmt w:val="bullet"/>
      <w:lvlText w:val=""/>
      <w:lvlJc w:val="left"/>
      <w:pPr>
        <w:ind w:left="6480" w:hanging="360"/>
      </w:pPr>
      <w:rPr>
        <w:rFonts w:ascii="Wingdings" w:hAnsi="Wingdings" w:hint="default"/>
      </w:rPr>
    </w:lvl>
  </w:abstractNum>
  <w:abstractNum w:abstractNumId="19" w15:restartNumberingAfterBreak="0">
    <w:nsid w:val="57AF2AD7"/>
    <w:multiLevelType w:val="hybridMultilevel"/>
    <w:tmpl w:val="306050BC"/>
    <w:lvl w:ilvl="0" w:tplc="BAD61E16">
      <w:start w:val="1"/>
      <w:numFmt w:val="decimal"/>
      <w:lvlText w:val="%1."/>
      <w:lvlJc w:val="left"/>
      <w:pPr>
        <w:tabs>
          <w:tab w:val="num" w:pos="720"/>
        </w:tabs>
        <w:ind w:left="720" w:hanging="360"/>
      </w:pPr>
      <w:rPr>
        <w:rFonts w:hint="default"/>
      </w:rPr>
    </w:lvl>
    <w:lvl w:ilvl="1" w:tplc="898AEF86" w:tentative="1">
      <w:start w:val="1"/>
      <w:numFmt w:val="lowerLetter"/>
      <w:lvlText w:val="%2."/>
      <w:lvlJc w:val="left"/>
      <w:pPr>
        <w:tabs>
          <w:tab w:val="num" w:pos="1440"/>
        </w:tabs>
        <w:ind w:left="1440" w:hanging="360"/>
      </w:pPr>
    </w:lvl>
    <w:lvl w:ilvl="2" w:tplc="A7889798" w:tentative="1">
      <w:start w:val="1"/>
      <w:numFmt w:val="lowerRoman"/>
      <w:lvlText w:val="%3."/>
      <w:lvlJc w:val="right"/>
      <w:pPr>
        <w:tabs>
          <w:tab w:val="num" w:pos="2160"/>
        </w:tabs>
        <w:ind w:left="2160" w:hanging="180"/>
      </w:pPr>
    </w:lvl>
    <w:lvl w:ilvl="3" w:tplc="47887938" w:tentative="1">
      <w:start w:val="1"/>
      <w:numFmt w:val="decimal"/>
      <w:lvlText w:val="%4."/>
      <w:lvlJc w:val="left"/>
      <w:pPr>
        <w:tabs>
          <w:tab w:val="num" w:pos="2880"/>
        </w:tabs>
        <w:ind w:left="2880" w:hanging="360"/>
      </w:pPr>
    </w:lvl>
    <w:lvl w:ilvl="4" w:tplc="EA3CC3FA" w:tentative="1">
      <w:start w:val="1"/>
      <w:numFmt w:val="lowerLetter"/>
      <w:lvlText w:val="%5."/>
      <w:lvlJc w:val="left"/>
      <w:pPr>
        <w:tabs>
          <w:tab w:val="num" w:pos="3600"/>
        </w:tabs>
        <w:ind w:left="3600" w:hanging="360"/>
      </w:pPr>
    </w:lvl>
    <w:lvl w:ilvl="5" w:tplc="D0A4C7E0" w:tentative="1">
      <w:start w:val="1"/>
      <w:numFmt w:val="lowerRoman"/>
      <w:lvlText w:val="%6."/>
      <w:lvlJc w:val="right"/>
      <w:pPr>
        <w:tabs>
          <w:tab w:val="num" w:pos="4320"/>
        </w:tabs>
        <w:ind w:left="4320" w:hanging="180"/>
      </w:pPr>
    </w:lvl>
    <w:lvl w:ilvl="6" w:tplc="5472FCC4" w:tentative="1">
      <w:start w:val="1"/>
      <w:numFmt w:val="decimal"/>
      <w:lvlText w:val="%7."/>
      <w:lvlJc w:val="left"/>
      <w:pPr>
        <w:tabs>
          <w:tab w:val="num" w:pos="5040"/>
        </w:tabs>
        <w:ind w:left="5040" w:hanging="360"/>
      </w:pPr>
    </w:lvl>
    <w:lvl w:ilvl="7" w:tplc="711E202C" w:tentative="1">
      <w:start w:val="1"/>
      <w:numFmt w:val="lowerLetter"/>
      <w:lvlText w:val="%8."/>
      <w:lvlJc w:val="left"/>
      <w:pPr>
        <w:tabs>
          <w:tab w:val="num" w:pos="5760"/>
        </w:tabs>
        <w:ind w:left="5760" w:hanging="360"/>
      </w:pPr>
    </w:lvl>
    <w:lvl w:ilvl="8" w:tplc="7F765A64" w:tentative="1">
      <w:start w:val="1"/>
      <w:numFmt w:val="lowerRoman"/>
      <w:lvlText w:val="%9."/>
      <w:lvlJc w:val="right"/>
      <w:pPr>
        <w:tabs>
          <w:tab w:val="num" w:pos="6480"/>
        </w:tabs>
        <w:ind w:left="6480" w:hanging="180"/>
      </w:pPr>
    </w:lvl>
  </w:abstractNum>
  <w:abstractNum w:abstractNumId="20" w15:restartNumberingAfterBreak="0">
    <w:nsid w:val="58DB0779"/>
    <w:multiLevelType w:val="hybridMultilevel"/>
    <w:tmpl w:val="A0928C14"/>
    <w:lvl w:ilvl="0" w:tplc="BB345726">
      <w:start w:val="1"/>
      <w:numFmt w:val="bullet"/>
      <w:lvlText w:val=""/>
      <w:lvlJc w:val="left"/>
      <w:pPr>
        <w:tabs>
          <w:tab w:val="num" w:pos="720"/>
        </w:tabs>
        <w:ind w:left="720" w:hanging="360"/>
      </w:pPr>
      <w:rPr>
        <w:rFonts w:ascii="Wingdings" w:hAnsi="Wingdings" w:hint="default"/>
      </w:rPr>
    </w:lvl>
    <w:lvl w:ilvl="1" w:tplc="C5C48B4E">
      <w:start w:val="1"/>
      <w:numFmt w:val="bullet"/>
      <w:lvlText w:val="o"/>
      <w:lvlJc w:val="left"/>
      <w:pPr>
        <w:tabs>
          <w:tab w:val="num" w:pos="1440"/>
        </w:tabs>
        <w:ind w:left="1440" w:hanging="360"/>
      </w:pPr>
      <w:rPr>
        <w:rFonts w:ascii="Courier New" w:hAnsi="Courier New" w:cs="Courier New" w:hint="default"/>
      </w:rPr>
    </w:lvl>
    <w:lvl w:ilvl="2" w:tplc="BD7E0ADE" w:tentative="1">
      <w:start w:val="1"/>
      <w:numFmt w:val="bullet"/>
      <w:lvlText w:val=""/>
      <w:lvlJc w:val="left"/>
      <w:pPr>
        <w:tabs>
          <w:tab w:val="num" w:pos="2160"/>
        </w:tabs>
        <w:ind w:left="2160" w:hanging="360"/>
      </w:pPr>
      <w:rPr>
        <w:rFonts w:ascii="Wingdings" w:hAnsi="Wingdings" w:hint="default"/>
      </w:rPr>
    </w:lvl>
    <w:lvl w:ilvl="3" w:tplc="60448F18" w:tentative="1">
      <w:start w:val="1"/>
      <w:numFmt w:val="bullet"/>
      <w:lvlText w:val=""/>
      <w:lvlJc w:val="left"/>
      <w:pPr>
        <w:tabs>
          <w:tab w:val="num" w:pos="2880"/>
        </w:tabs>
        <w:ind w:left="2880" w:hanging="360"/>
      </w:pPr>
      <w:rPr>
        <w:rFonts w:ascii="Symbol" w:hAnsi="Symbol" w:hint="default"/>
      </w:rPr>
    </w:lvl>
    <w:lvl w:ilvl="4" w:tplc="2654AB46" w:tentative="1">
      <w:start w:val="1"/>
      <w:numFmt w:val="bullet"/>
      <w:lvlText w:val="o"/>
      <w:lvlJc w:val="left"/>
      <w:pPr>
        <w:tabs>
          <w:tab w:val="num" w:pos="3600"/>
        </w:tabs>
        <w:ind w:left="3600" w:hanging="360"/>
      </w:pPr>
      <w:rPr>
        <w:rFonts w:ascii="Courier New" w:hAnsi="Courier New" w:cs="Courier New" w:hint="default"/>
      </w:rPr>
    </w:lvl>
    <w:lvl w:ilvl="5" w:tplc="407E8362" w:tentative="1">
      <w:start w:val="1"/>
      <w:numFmt w:val="bullet"/>
      <w:lvlText w:val=""/>
      <w:lvlJc w:val="left"/>
      <w:pPr>
        <w:tabs>
          <w:tab w:val="num" w:pos="4320"/>
        </w:tabs>
        <w:ind w:left="4320" w:hanging="360"/>
      </w:pPr>
      <w:rPr>
        <w:rFonts w:ascii="Wingdings" w:hAnsi="Wingdings" w:hint="default"/>
      </w:rPr>
    </w:lvl>
    <w:lvl w:ilvl="6" w:tplc="D300581E" w:tentative="1">
      <w:start w:val="1"/>
      <w:numFmt w:val="bullet"/>
      <w:lvlText w:val=""/>
      <w:lvlJc w:val="left"/>
      <w:pPr>
        <w:tabs>
          <w:tab w:val="num" w:pos="5040"/>
        </w:tabs>
        <w:ind w:left="5040" w:hanging="360"/>
      </w:pPr>
      <w:rPr>
        <w:rFonts w:ascii="Symbol" w:hAnsi="Symbol" w:hint="default"/>
      </w:rPr>
    </w:lvl>
    <w:lvl w:ilvl="7" w:tplc="0366DAF6" w:tentative="1">
      <w:start w:val="1"/>
      <w:numFmt w:val="bullet"/>
      <w:lvlText w:val="o"/>
      <w:lvlJc w:val="left"/>
      <w:pPr>
        <w:tabs>
          <w:tab w:val="num" w:pos="5760"/>
        </w:tabs>
        <w:ind w:left="5760" w:hanging="360"/>
      </w:pPr>
      <w:rPr>
        <w:rFonts w:ascii="Courier New" w:hAnsi="Courier New" w:cs="Courier New" w:hint="default"/>
      </w:rPr>
    </w:lvl>
    <w:lvl w:ilvl="8" w:tplc="C4A469F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744F59"/>
    <w:multiLevelType w:val="hybridMultilevel"/>
    <w:tmpl w:val="AE404104"/>
    <w:lvl w:ilvl="0" w:tplc="64B609F2">
      <w:start w:val="1"/>
      <w:numFmt w:val="bullet"/>
      <w:lvlText w:val=""/>
      <w:lvlJc w:val="left"/>
      <w:pPr>
        <w:ind w:left="720" w:hanging="360"/>
      </w:pPr>
      <w:rPr>
        <w:rFonts w:ascii="Wingdings" w:hAnsi="Wingdings" w:hint="default"/>
      </w:rPr>
    </w:lvl>
    <w:lvl w:ilvl="1" w:tplc="C8D6471C">
      <w:start w:val="1"/>
      <w:numFmt w:val="bullet"/>
      <w:lvlText w:val="o"/>
      <w:lvlJc w:val="left"/>
      <w:pPr>
        <w:ind w:left="1440" w:hanging="360"/>
      </w:pPr>
      <w:rPr>
        <w:rFonts w:ascii="Courier New" w:hAnsi="Courier New" w:cs="Courier New" w:hint="default"/>
      </w:rPr>
    </w:lvl>
    <w:lvl w:ilvl="2" w:tplc="4C1AE2A0" w:tentative="1">
      <w:start w:val="1"/>
      <w:numFmt w:val="bullet"/>
      <w:lvlText w:val=""/>
      <w:lvlJc w:val="left"/>
      <w:pPr>
        <w:ind w:left="2160" w:hanging="360"/>
      </w:pPr>
      <w:rPr>
        <w:rFonts w:ascii="Wingdings" w:hAnsi="Wingdings" w:hint="default"/>
      </w:rPr>
    </w:lvl>
    <w:lvl w:ilvl="3" w:tplc="B7F85850" w:tentative="1">
      <w:start w:val="1"/>
      <w:numFmt w:val="bullet"/>
      <w:lvlText w:val=""/>
      <w:lvlJc w:val="left"/>
      <w:pPr>
        <w:ind w:left="2880" w:hanging="360"/>
      </w:pPr>
      <w:rPr>
        <w:rFonts w:ascii="Symbol" w:hAnsi="Symbol" w:hint="default"/>
      </w:rPr>
    </w:lvl>
    <w:lvl w:ilvl="4" w:tplc="50EE4C7C" w:tentative="1">
      <w:start w:val="1"/>
      <w:numFmt w:val="bullet"/>
      <w:lvlText w:val="o"/>
      <w:lvlJc w:val="left"/>
      <w:pPr>
        <w:ind w:left="3600" w:hanging="360"/>
      </w:pPr>
      <w:rPr>
        <w:rFonts w:ascii="Courier New" w:hAnsi="Courier New" w:cs="Courier New" w:hint="default"/>
      </w:rPr>
    </w:lvl>
    <w:lvl w:ilvl="5" w:tplc="B0B0CAE6" w:tentative="1">
      <w:start w:val="1"/>
      <w:numFmt w:val="bullet"/>
      <w:lvlText w:val=""/>
      <w:lvlJc w:val="left"/>
      <w:pPr>
        <w:ind w:left="4320" w:hanging="360"/>
      </w:pPr>
      <w:rPr>
        <w:rFonts w:ascii="Wingdings" w:hAnsi="Wingdings" w:hint="default"/>
      </w:rPr>
    </w:lvl>
    <w:lvl w:ilvl="6" w:tplc="544EAF28" w:tentative="1">
      <w:start w:val="1"/>
      <w:numFmt w:val="bullet"/>
      <w:lvlText w:val=""/>
      <w:lvlJc w:val="left"/>
      <w:pPr>
        <w:ind w:left="5040" w:hanging="360"/>
      </w:pPr>
      <w:rPr>
        <w:rFonts w:ascii="Symbol" w:hAnsi="Symbol" w:hint="default"/>
      </w:rPr>
    </w:lvl>
    <w:lvl w:ilvl="7" w:tplc="1DA46B7A" w:tentative="1">
      <w:start w:val="1"/>
      <w:numFmt w:val="bullet"/>
      <w:lvlText w:val="o"/>
      <w:lvlJc w:val="left"/>
      <w:pPr>
        <w:ind w:left="5760" w:hanging="360"/>
      </w:pPr>
      <w:rPr>
        <w:rFonts w:ascii="Courier New" w:hAnsi="Courier New" w:cs="Courier New" w:hint="default"/>
      </w:rPr>
    </w:lvl>
    <w:lvl w:ilvl="8" w:tplc="92EE5220" w:tentative="1">
      <w:start w:val="1"/>
      <w:numFmt w:val="bullet"/>
      <w:lvlText w:val=""/>
      <w:lvlJc w:val="left"/>
      <w:pPr>
        <w:ind w:left="6480" w:hanging="360"/>
      </w:pPr>
      <w:rPr>
        <w:rFonts w:ascii="Wingdings" w:hAnsi="Wingdings" w:hint="default"/>
      </w:rPr>
    </w:lvl>
  </w:abstractNum>
  <w:abstractNum w:abstractNumId="22" w15:restartNumberingAfterBreak="0">
    <w:nsid w:val="73D62936"/>
    <w:multiLevelType w:val="hybridMultilevel"/>
    <w:tmpl w:val="94B8E10E"/>
    <w:lvl w:ilvl="0" w:tplc="896678C8">
      <w:start w:val="1"/>
      <w:numFmt w:val="bullet"/>
      <w:lvlText w:val=""/>
      <w:lvlJc w:val="left"/>
      <w:pPr>
        <w:tabs>
          <w:tab w:val="num" w:pos="720"/>
        </w:tabs>
        <w:ind w:left="720" w:hanging="360"/>
      </w:pPr>
      <w:rPr>
        <w:rFonts w:ascii="Wingdings" w:hAnsi="Wingdings" w:hint="default"/>
      </w:rPr>
    </w:lvl>
    <w:lvl w:ilvl="1" w:tplc="2AD0EB34">
      <w:start w:val="1"/>
      <w:numFmt w:val="bullet"/>
      <w:lvlText w:val="o"/>
      <w:lvlJc w:val="left"/>
      <w:pPr>
        <w:tabs>
          <w:tab w:val="num" w:pos="1440"/>
        </w:tabs>
        <w:ind w:left="1440" w:hanging="360"/>
      </w:pPr>
      <w:rPr>
        <w:rFonts w:ascii="Courier New" w:hAnsi="Courier New" w:cs="Courier New" w:hint="default"/>
      </w:rPr>
    </w:lvl>
    <w:lvl w:ilvl="2" w:tplc="BAA022E0" w:tentative="1">
      <w:start w:val="1"/>
      <w:numFmt w:val="bullet"/>
      <w:lvlText w:val=""/>
      <w:lvlJc w:val="left"/>
      <w:pPr>
        <w:tabs>
          <w:tab w:val="num" w:pos="2160"/>
        </w:tabs>
        <w:ind w:left="2160" w:hanging="360"/>
      </w:pPr>
      <w:rPr>
        <w:rFonts w:ascii="Wingdings" w:hAnsi="Wingdings" w:hint="default"/>
      </w:rPr>
    </w:lvl>
    <w:lvl w:ilvl="3" w:tplc="67D84BA8" w:tentative="1">
      <w:start w:val="1"/>
      <w:numFmt w:val="bullet"/>
      <w:lvlText w:val=""/>
      <w:lvlJc w:val="left"/>
      <w:pPr>
        <w:tabs>
          <w:tab w:val="num" w:pos="2880"/>
        </w:tabs>
        <w:ind w:left="2880" w:hanging="360"/>
      </w:pPr>
      <w:rPr>
        <w:rFonts w:ascii="Symbol" w:hAnsi="Symbol" w:hint="default"/>
      </w:rPr>
    </w:lvl>
    <w:lvl w:ilvl="4" w:tplc="DAA0A53E" w:tentative="1">
      <w:start w:val="1"/>
      <w:numFmt w:val="bullet"/>
      <w:lvlText w:val="o"/>
      <w:lvlJc w:val="left"/>
      <w:pPr>
        <w:tabs>
          <w:tab w:val="num" w:pos="3600"/>
        </w:tabs>
        <w:ind w:left="3600" w:hanging="360"/>
      </w:pPr>
      <w:rPr>
        <w:rFonts w:ascii="Courier New" w:hAnsi="Courier New" w:cs="Courier New" w:hint="default"/>
      </w:rPr>
    </w:lvl>
    <w:lvl w:ilvl="5" w:tplc="C2CC8B08" w:tentative="1">
      <w:start w:val="1"/>
      <w:numFmt w:val="bullet"/>
      <w:lvlText w:val=""/>
      <w:lvlJc w:val="left"/>
      <w:pPr>
        <w:tabs>
          <w:tab w:val="num" w:pos="4320"/>
        </w:tabs>
        <w:ind w:left="4320" w:hanging="360"/>
      </w:pPr>
      <w:rPr>
        <w:rFonts w:ascii="Wingdings" w:hAnsi="Wingdings" w:hint="default"/>
      </w:rPr>
    </w:lvl>
    <w:lvl w:ilvl="6" w:tplc="3EF4755E" w:tentative="1">
      <w:start w:val="1"/>
      <w:numFmt w:val="bullet"/>
      <w:lvlText w:val=""/>
      <w:lvlJc w:val="left"/>
      <w:pPr>
        <w:tabs>
          <w:tab w:val="num" w:pos="5040"/>
        </w:tabs>
        <w:ind w:left="5040" w:hanging="360"/>
      </w:pPr>
      <w:rPr>
        <w:rFonts w:ascii="Symbol" w:hAnsi="Symbol" w:hint="default"/>
      </w:rPr>
    </w:lvl>
    <w:lvl w:ilvl="7" w:tplc="216A2290" w:tentative="1">
      <w:start w:val="1"/>
      <w:numFmt w:val="bullet"/>
      <w:lvlText w:val="o"/>
      <w:lvlJc w:val="left"/>
      <w:pPr>
        <w:tabs>
          <w:tab w:val="num" w:pos="5760"/>
        </w:tabs>
        <w:ind w:left="5760" w:hanging="360"/>
      </w:pPr>
      <w:rPr>
        <w:rFonts w:ascii="Courier New" w:hAnsi="Courier New" w:cs="Courier New" w:hint="default"/>
      </w:rPr>
    </w:lvl>
    <w:lvl w:ilvl="8" w:tplc="6B4A612A"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0"/>
  </w:num>
  <w:num w:numId="4">
    <w:abstractNumId w:val="8"/>
  </w:num>
  <w:num w:numId="5">
    <w:abstractNumId w:val="16"/>
  </w:num>
  <w:num w:numId="6">
    <w:abstractNumId w:val="19"/>
  </w:num>
  <w:num w:numId="7">
    <w:abstractNumId w:val="9"/>
  </w:num>
  <w:num w:numId="8">
    <w:abstractNumId w:val="18"/>
  </w:num>
  <w:num w:numId="9">
    <w:abstractNumId w:val="11"/>
  </w:num>
  <w:num w:numId="10">
    <w:abstractNumId w:val="17"/>
  </w:num>
  <w:num w:numId="11">
    <w:abstractNumId w:val="12"/>
  </w:num>
  <w:num w:numId="12">
    <w:abstractNumId w:val="5"/>
  </w:num>
  <w:num w:numId="13">
    <w:abstractNumId w:val="21"/>
  </w:num>
  <w:num w:numId="14">
    <w:abstractNumId w:val="14"/>
  </w:num>
  <w:num w:numId="15">
    <w:abstractNumId w:val="22"/>
  </w:num>
  <w:num w:numId="16">
    <w:abstractNumId w:val="20"/>
  </w:num>
  <w:num w:numId="17">
    <w:abstractNumId w:val="1"/>
  </w:num>
  <w:num w:numId="18">
    <w:abstractNumId w:val="0"/>
  </w:num>
  <w:num w:numId="19">
    <w:abstractNumId w:val="6"/>
  </w:num>
  <w:num w:numId="20">
    <w:abstractNumId w:val="15"/>
  </w:num>
  <w:num w:numId="21">
    <w:abstractNumId w:val="2"/>
  </w:num>
  <w:num w:numId="22">
    <w:abstractNumId w:val="13"/>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o:colormru v:ext="edit" colors="#ff6,#f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CA8"/>
    <w:rsid w:val="00002149"/>
    <w:rsid w:val="0001705B"/>
    <w:rsid w:val="00023DDD"/>
    <w:rsid w:val="00031AD1"/>
    <w:rsid w:val="000325FF"/>
    <w:rsid w:val="00037653"/>
    <w:rsid w:val="00040E8F"/>
    <w:rsid w:val="00075E93"/>
    <w:rsid w:val="00085129"/>
    <w:rsid w:val="000B1548"/>
    <w:rsid w:val="000B2129"/>
    <w:rsid w:val="000F0499"/>
    <w:rsid w:val="00103081"/>
    <w:rsid w:val="00107A57"/>
    <w:rsid w:val="00113714"/>
    <w:rsid w:val="001450A7"/>
    <w:rsid w:val="00150EE6"/>
    <w:rsid w:val="001618F3"/>
    <w:rsid w:val="00162FF6"/>
    <w:rsid w:val="0018159B"/>
    <w:rsid w:val="001949C0"/>
    <w:rsid w:val="001A3E7E"/>
    <w:rsid w:val="001B55D0"/>
    <w:rsid w:val="001C7874"/>
    <w:rsid w:val="001D756D"/>
    <w:rsid w:val="001E1D49"/>
    <w:rsid w:val="001E5997"/>
    <w:rsid w:val="001F29C3"/>
    <w:rsid w:val="00217597"/>
    <w:rsid w:val="002230E4"/>
    <w:rsid w:val="002354A3"/>
    <w:rsid w:val="002437CB"/>
    <w:rsid w:val="002647B2"/>
    <w:rsid w:val="0028212C"/>
    <w:rsid w:val="00284812"/>
    <w:rsid w:val="002853F4"/>
    <w:rsid w:val="00286FC5"/>
    <w:rsid w:val="002B4E5C"/>
    <w:rsid w:val="002B5F6E"/>
    <w:rsid w:val="00320BBE"/>
    <w:rsid w:val="00334DE4"/>
    <w:rsid w:val="00347E83"/>
    <w:rsid w:val="003565F3"/>
    <w:rsid w:val="0036526A"/>
    <w:rsid w:val="00383DEE"/>
    <w:rsid w:val="00390C48"/>
    <w:rsid w:val="003922EC"/>
    <w:rsid w:val="00394535"/>
    <w:rsid w:val="003A7044"/>
    <w:rsid w:val="003C5A43"/>
    <w:rsid w:val="003C6656"/>
    <w:rsid w:val="003D08AF"/>
    <w:rsid w:val="003E6574"/>
    <w:rsid w:val="00422CA8"/>
    <w:rsid w:val="00424BA2"/>
    <w:rsid w:val="004379F4"/>
    <w:rsid w:val="00443E0D"/>
    <w:rsid w:val="00451BE3"/>
    <w:rsid w:val="00486EE7"/>
    <w:rsid w:val="00490B04"/>
    <w:rsid w:val="0049207D"/>
    <w:rsid w:val="004A2AAB"/>
    <w:rsid w:val="004D4793"/>
    <w:rsid w:val="004E232F"/>
    <w:rsid w:val="004F06D9"/>
    <w:rsid w:val="00515E74"/>
    <w:rsid w:val="0052055C"/>
    <w:rsid w:val="00525459"/>
    <w:rsid w:val="005476EF"/>
    <w:rsid w:val="00553A13"/>
    <w:rsid w:val="00564A65"/>
    <w:rsid w:val="005721C4"/>
    <w:rsid w:val="005A2647"/>
    <w:rsid w:val="005C13C5"/>
    <w:rsid w:val="005D4234"/>
    <w:rsid w:val="005D4E26"/>
    <w:rsid w:val="005E3C23"/>
    <w:rsid w:val="005F0B14"/>
    <w:rsid w:val="005F4556"/>
    <w:rsid w:val="005F64AC"/>
    <w:rsid w:val="00602036"/>
    <w:rsid w:val="00613370"/>
    <w:rsid w:val="006260F4"/>
    <w:rsid w:val="006728C5"/>
    <w:rsid w:val="006754A1"/>
    <w:rsid w:val="006961E4"/>
    <w:rsid w:val="006C0510"/>
    <w:rsid w:val="006C3E42"/>
    <w:rsid w:val="006C6359"/>
    <w:rsid w:val="006E58A6"/>
    <w:rsid w:val="006F048B"/>
    <w:rsid w:val="007122FE"/>
    <w:rsid w:val="007312C5"/>
    <w:rsid w:val="00745015"/>
    <w:rsid w:val="00753BBD"/>
    <w:rsid w:val="00765745"/>
    <w:rsid w:val="00780339"/>
    <w:rsid w:val="00792309"/>
    <w:rsid w:val="007963D5"/>
    <w:rsid w:val="007B0C51"/>
    <w:rsid w:val="007B7609"/>
    <w:rsid w:val="007D371E"/>
    <w:rsid w:val="007F2825"/>
    <w:rsid w:val="00804BF1"/>
    <w:rsid w:val="00810C01"/>
    <w:rsid w:val="00822B83"/>
    <w:rsid w:val="0082669B"/>
    <w:rsid w:val="00827A4F"/>
    <w:rsid w:val="00854F85"/>
    <w:rsid w:val="0086280F"/>
    <w:rsid w:val="008810EE"/>
    <w:rsid w:val="00885596"/>
    <w:rsid w:val="00896698"/>
    <w:rsid w:val="008D7CE4"/>
    <w:rsid w:val="00923EBB"/>
    <w:rsid w:val="0094049C"/>
    <w:rsid w:val="00940707"/>
    <w:rsid w:val="009571C5"/>
    <w:rsid w:val="00971150"/>
    <w:rsid w:val="00977DD3"/>
    <w:rsid w:val="0098196E"/>
    <w:rsid w:val="00986163"/>
    <w:rsid w:val="009B6861"/>
    <w:rsid w:val="009D0E0D"/>
    <w:rsid w:val="009D1E54"/>
    <w:rsid w:val="009D3178"/>
    <w:rsid w:val="009D50ED"/>
    <w:rsid w:val="009D7947"/>
    <w:rsid w:val="00A07960"/>
    <w:rsid w:val="00A36539"/>
    <w:rsid w:val="00A83B55"/>
    <w:rsid w:val="00A85FA2"/>
    <w:rsid w:val="00AF39EF"/>
    <w:rsid w:val="00AF796F"/>
    <w:rsid w:val="00B51213"/>
    <w:rsid w:val="00B51FA0"/>
    <w:rsid w:val="00B72223"/>
    <w:rsid w:val="00B74EB2"/>
    <w:rsid w:val="00B81ADA"/>
    <w:rsid w:val="00B83351"/>
    <w:rsid w:val="00B97FB6"/>
    <w:rsid w:val="00BD6402"/>
    <w:rsid w:val="00BF395F"/>
    <w:rsid w:val="00C17D15"/>
    <w:rsid w:val="00C273FE"/>
    <w:rsid w:val="00C3268A"/>
    <w:rsid w:val="00C43A87"/>
    <w:rsid w:val="00C444BD"/>
    <w:rsid w:val="00C541C4"/>
    <w:rsid w:val="00C73B8E"/>
    <w:rsid w:val="00C80428"/>
    <w:rsid w:val="00C901FF"/>
    <w:rsid w:val="00C939FE"/>
    <w:rsid w:val="00CA18A9"/>
    <w:rsid w:val="00CB7AA8"/>
    <w:rsid w:val="00D00637"/>
    <w:rsid w:val="00D06C9B"/>
    <w:rsid w:val="00D06F98"/>
    <w:rsid w:val="00D230FB"/>
    <w:rsid w:val="00D254CB"/>
    <w:rsid w:val="00D51B79"/>
    <w:rsid w:val="00D62F78"/>
    <w:rsid w:val="00D8166A"/>
    <w:rsid w:val="00D9175C"/>
    <w:rsid w:val="00DA2731"/>
    <w:rsid w:val="00DA7505"/>
    <w:rsid w:val="00DB478C"/>
    <w:rsid w:val="00DC41D3"/>
    <w:rsid w:val="00DE7A8D"/>
    <w:rsid w:val="00E00F03"/>
    <w:rsid w:val="00E04213"/>
    <w:rsid w:val="00E13D55"/>
    <w:rsid w:val="00E44314"/>
    <w:rsid w:val="00E473AC"/>
    <w:rsid w:val="00E661DC"/>
    <w:rsid w:val="00E66CF0"/>
    <w:rsid w:val="00E83D7B"/>
    <w:rsid w:val="00EA7CC8"/>
    <w:rsid w:val="00EC5A56"/>
    <w:rsid w:val="00EC6881"/>
    <w:rsid w:val="00EE6C00"/>
    <w:rsid w:val="00F15EF0"/>
    <w:rsid w:val="00F22D10"/>
    <w:rsid w:val="00F3793F"/>
    <w:rsid w:val="00F64363"/>
    <w:rsid w:val="00F85D47"/>
    <w:rsid w:val="00F93D68"/>
    <w:rsid w:val="00FA6355"/>
    <w:rsid w:val="00FF3C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6,#ff9"/>
    </o:shapedefaults>
    <o:shapelayout v:ext="edit">
      <o:idmap v:ext="edit" data="1"/>
    </o:shapelayout>
  </w:shapeDefaults>
  <w:decimalSymbol w:val="."/>
  <w:listSeparator w:val=","/>
  <w14:docId w14:val="2E4D09ED"/>
  <w15:docId w15:val="{A3BE3E1D-D0C2-4716-9F63-722D8CC00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zh-CN"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55C"/>
  </w:style>
  <w:style w:type="paragraph" w:styleId="Heading1">
    <w:name w:val="heading 1"/>
    <w:basedOn w:val="Normal"/>
    <w:next w:val="Normal"/>
    <w:link w:val="Heading1Char"/>
    <w:uiPriority w:val="9"/>
    <w:qFormat/>
    <w:rsid w:val="0052055C"/>
    <w:pPr>
      <w:keepNext/>
      <w:keepLines/>
      <w:numPr>
        <w:numId w:val="23"/>
      </w:numPr>
      <w:pBdr>
        <w:bottom w:val="single" w:sz="4" w:space="1" w:color="2895D5" w:themeColor="accent1"/>
      </w:pBdr>
      <w:spacing w:before="400" w:after="40" w:line="240" w:lineRule="auto"/>
      <w:outlineLvl w:val="0"/>
    </w:pPr>
    <w:rPr>
      <w:rFonts w:asciiTheme="majorHAnsi" w:eastAsiaTheme="majorEastAsia" w:hAnsiTheme="majorHAnsi" w:cstheme="majorBidi"/>
      <w:color w:val="1E6F9F" w:themeColor="accent1" w:themeShade="BF"/>
      <w:sz w:val="36"/>
      <w:szCs w:val="36"/>
    </w:rPr>
  </w:style>
  <w:style w:type="paragraph" w:styleId="Heading2">
    <w:name w:val="heading 2"/>
    <w:basedOn w:val="Normal"/>
    <w:next w:val="Normal"/>
    <w:link w:val="Heading2Char"/>
    <w:uiPriority w:val="9"/>
    <w:unhideWhenUsed/>
    <w:qFormat/>
    <w:rsid w:val="0052055C"/>
    <w:pPr>
      <w:keepNext/>
      <w:keepLines/>
      <w:numPr>
        <w:ilvl w:val="1"/>
        <w:numId w:val="23"/>
      </w:numPr>
      <w:spacing w:before="160" w:after="0" w:line="240" w:lineRule="auto"/>
      <w:outlineLvl w:val="1"/>
    </w:pPr>
    <w:rPr>
      <w:rFonts w:asciiTheme="majorHAnsi" w:eastAsiaTheme="majorEastAsia" w:hAnsiTheme="majorHAnsi" w:cstheme="majorBidi"/>
      <w:color w:val="1E6F9F" w:themeColor="accent1" w:themeShade="BF"/>
      <w:sz w:val="28"/>
      <w:szCs w:val="28"/>
    </w:rPr>
  </w:style>
  <w:style w:type="paragraph" w:styleId="Heading3">
    <w:name w:val="heading 3"/>
    <w:basedOn w:val="Normal"/>
    <w:next w:val="Normal"/>
    <w:link w:val="Heading3Char"/>
    <w:uiPriority w:val="9"/>
    <w:unhideWhenUsed/>
    <w:qFormat/>
    <w:rsid w:val="0052055C"/>
    <w:pPr>
      <w:keepNext/>
      <w:keepLines/>
      <w:numPr>
        <w:ilvl w:val="2"/>
        <w:numId w:val="23"/>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52055C"/>
    <w:pPr>
      <w:keepNext/>
      <w:keepLines/>
      <w:numPr>
        <w:ilvl w:val="3"/>
        <w:numId w:val="23"/>
      </w:numPr>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2055C"/>
    <w:pPr>
      <w:keepNext/>
      <w:keepLines/>
      <w:numPr>
        <w:ilvl w:val="4"/>
        <w:numId w:val="23"/>
      </w:numPr>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2055C"/>
    <w:pPr>
      <w:keepNext/>
      <w:keepLines/>
      <w:numPr>
        <w:ilvl w:val="5"/>
        <w:numId w:val="23"/>
      </w:numPr>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2055C"/>
    <w:pPr>
      <w:keepNext/>
      <w:keepLines/>
      <w:numPr>
        <w:ilvl w:val="6"/>
        <w:numId w:val="23"/>
      </w:numPr>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2055C"/>
    <w:pPr>
      <w:keepNext/>
      <w:keepLines/>
      <w:numPr>
        <w:ilvl w:val="7"/>
        <w:numId w:val="23"/>
      </w:numPr>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2055C"/>
    <w:pPr>
      <w:keepNext/>
      <w:keepLines/>
      <w:numPr>
        <w:ilvl w:val="8"/>
        <w:numId w:val="23"/>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autoRedefine/>
    <w:rsid w:val="00B66C76"/>
    <w:pPr>
      <w:numPr>
        <w:ilvl w:val="2"/>
        <w:numId w:val="1"/>
      </w:numPr>
      <w:spacing w:after="240" w:line="360" w:lineRule="auto"/>
    </w:pPr>
  </w:style>
  <w:style w:type="paragraph" w:customStyle="1" w:styleId="Style2">
    <w:name w:val="Style2"/>
    <w:basedOn w:val="Normal"/>
    <w:autoRedefine/>
    <w:rsid w:val="00B66C76"/>
    <w:pPr>
      <w:numPr>
        <w:ilvl w:val="1"/>
        <w:numId w:val="1"/>
      </w:numPr>
      <w:spacing w:after="240" w:line="360" w:lineRule="auto"/>
    </w:pPr>
  </w:style>
  <w:style w:type="paragraph" w:customStyle="1" w:styleId="Style1">
    <w:name w:val="Style1"/>
    <w:basedOn w:val="Normal"/>
    <w:next w:val="Normal"/>
    <w:autoRedefine/>
    <w:rsid w:val="00B66C76"/>
    <w:pPr>
      <w:keepNext/>
      <w:numPr>
        <w:numId w:val="1"/>
      </w:numPr>
      <w:spacing w:after="240" w:line="360" w:lineRule="auto"/>
    </w:pPr>
    <w:rPr>
      <w:b/>
      <w:u w:val="single"/>
    </w:rPr>
  </w:style>
  <w:style w:type="paragraph" w:styleId="BodyText">
    <w:name w:val="Body Text"/>
    <w:basedOn w:val="Normal"/>
    <w:rsid w:val="00B66C76"/>
    <w:pPr>
      <w:spacing w:after="240"/>
    </w:pPr>
    <w:rPr>
      <w:snapToGrid w:val="0"/>
      <w:spacing w:val="-5"/>
    </w:rPr>
  </w:style>
  <w:style w:type="paragraph" w:styleId="TOC1">
    <w:name w:val="toc 1"/>
    <w:basedOn w:val="Normal"/>
    <w:autoRedefine/>
    <w:uiPriority w:val="39"/>
    <w:rsid w:val="00DC56E4"/>
    <w:pPr>
      <w:tabs>
        <w:tab w:val="left" w:pos="426"/>
        <w:tab w:val="right" w:leader="dot" w:pos="8364"/>
      </w:tabs>
      <w:spacing w:before="360"/>
    </w:pPr>
    <w:rPr>
      <w:b/>
      <w:bCs/>
      <w:caps/>
      <w:snapToGrid w:val="0"/>
      <w:szCs w:val="28"/>
    </w:rPr>
  </w:style>
  <w:style w:type="paragraph" w:styleId="TOC2">
    <w:name w:val="toc 2"/>
    <w:basedOn w:val="Normal"/>
    <w:next w:val="Normal"/>
    <w:autoRedefine/>
    <w:uiPriority w:val="39"/>
    <w:rsid w:val="00F15EF0"/>
    <w:pPr>
      <w:tabs>
        <w:tab w:val="left" w:pos="1361"/>
        <w:tab w:val="right" w:leader="dot" w:pos="8364"/>
      </w:tabs>
      <w:ind w:left="240"/>
    </w:pPr>
  </w:style>
  <w:style w:type="paragraph" w:styleId="TOC3">
    <w:name w:val="toc 3"/>
    <w:basedOn w:val="Normal"/>
    <w:next w:val="Normal"/>
    <w:autoRedefine/>
    <w:uiPriority w:val="39"/>
    <w:rsid w:val="00D254CB"/>
    <w:pPr>
      <w:tabs>
        <w:tab w:val="left" w:pos="1361"/>
        <w:tab w:val="right" w:leader="dot" w:pos="8364"/>
      </w:tabs>
      <w:spacing w:line="240" w:lineRule="auto"/>
      <w:ind w:left="480"/>
    </w:pPr>
  </w:style>
  <w:style w:type="paragraph" w:styleId="TOC4">
    <w:name w:val="toc 4"/>
    <w:basedOn w:val="Normal"/>
    <w:next w:val="Normal"/>
    <w:autoRedefine/>
    <w:uiPriority w:val="39"/>
    <w:rsid w:val="00B66C76"/>
    <w:pPr>
      <w:tabs>
        <w:tab w:val="right" w:leader="dot" w:pos="8296"/>
      </w:tabs>
      <w:ind w:left="1361"/>
    </w:pPr>
    <w:rPr>
      <w:noProof/>
    </w:rPr>
  </w:style>
  <w:style w:type="paragraph" w:styleId="TOC5">
    <w:name w:val="toc 5"/>
    <w:basedOn w:val="Normal"/>
    <w:next w:val="Normal"/>
    <w:autoRedefine/>
    <w:uiPriority w:val="39"/>
    <w:rsid w:val="00B66C76"/>
    <w:pPr>
      <w:ind w:left="960"/>
    </w:pPr>
  </w:style>
  <w:style w:type="paragraph" w:styleId="TOC6">
    <w:name w:val="toc 6"/>
    <w:basedOn w:val="Normal"/>
    <w:next w:val="Normal"/>
    <w:autoRedefine/>
    <w:uiPriority w:val="39"/>
    <w:rsid w:val="00B66C76"/>
    <w:pPr>
      <w:ind w:left="1200"/>
    </w:pPr>
  </w:style>
  <w:style w:type="paragraph" w:styleId="TOC7">
    <w:name w:val="toc 7"/>
    <w:basedOn w:val="Normal"/>
    <w:next w:val="Normal"/>
    <w:autoRedefine/>
    <w:uiPriority w:val="39"/>
    <w:rsid w:val="00B66C76"/>
    <w:pPr>
      <w:ind w:left="1440"/>
    </w:pPr>
  </w:style>
  <w:style w:type="paragraph" w:styleId="TOC8">
    <w:name w:val="toc 8"/>
    <w:basedOn w:val="Normal"/>
    <w:next w:val="Normal"/>
    <w:autoRedefine/>
    <w:uiPriority w:val="39"/>
    <w:rsid w:val="00B66C76"/>
    <w:pPr>
      <w:ind w:left="1680"/>
    </w:pPr>
  </w:style>
  <w:style w:type="paragraph" w:styleId="TOC9">
    <w:name w:val="toc 9"/>
    <w:basedOn w:val="Normal"/>
    <w:next w:val="Normal"/>
    <w:autoRedefine/>
    <w:uiPriority w:val="39"/>
    <w:rsid w:val="00B66C76"/>
    <w:pPr>
      <w:ind w:left="1920"/>
    </w:pPr>
  </w:style>
  <w:style w:type="character" w:styleId="Hyperlink">
    <w:name w:val="Hyperlink"/>
    <w:uiPriority w:val="99"/>
    <w:rsid w:val="00B66C76"/>
    <w:rPr>
      <w:color w:val="0000FF"/>
      <w:u w:val="single"/>
    </w:rPr>
  </w:style>
  <w:style w:type="character" w:styleId="FollowedHyperlink">
    <w:name w:val="FollowedHyperlink"/>
    <w:rsid w:val="00B66C76"/>
    <w:rPr>
      <w:color w:val="800080"/>
      <w:u w:val="single"/>
    </w:rPr>
  </w:style>
  <w:style w:type="paragraph" w:styleId="BodyText2">
    <w:name w:val="Body Text 2"/>
    <w:basedOn w:val="Normal"/>
    <w:rsid w:val="00B66C76"/>
    <w:rPr>
      <w:b/>
    </w:rPr>
  </w:style>
  <w:style w:type="paragraph" w:styleId="BalloonText">
    <w:name w:val="Balloon Text"/>
    <w:basedOn w:val="Normal"/>
    <w:semiHidden/>
    <w:rsid w:val="00B66C76"/>
    <w:rPr>
      <w:rFonts w:ascii="Tahoma" w:hAnsi="Tahoma" w:cs="Tahoma"/>
      <w:sz w:val="16"/>
      <w:szCs w:val="16"/>
    </w:rPr>
  </w:style>
  <w:style w:type="paragraph" w:styleId="Header">
    <w:name w:val="header"/>
    <w:basedOn w:val="Normal"/>
    <w:link w:val="HeaderChar"/>
    <w:rsid w:val="00B66C76"/>
    <w:pPr>
      <w:tabs>
        <w:tab w:val="center" w:pos="4153"/>
        <w:tab w:val="right" w:pos="8306"/>
      </w:tabs>
    </w:pPr>
    <w:rPr>
      <w:rFonts w:ascii="MetaBold-Roman" w:hAnsi="MetaBold-Roman"/>
      <w:color w:val="000000"/>
      <w:sz w:val="24"/>
      <w:lang w:val="x-none"/>
    </w:rPr>
  </w:style>
  <w:style w:type="paragraph" w:styleId="Footer">
    <w:name w:val="footer"/>
    <w:basedOn w:val="Normal"/>
    <w:link w:val="FooterChar"/>
    <w:uiPriority w:val="99"/>
    <w:rsid w:val="00B66C76"/>
    <w:pPr>
      <w:tabs>
        <w:tab w:val="center" w:pos="4153"/>
        <w:tab w:val="right" w:pos="8306"/>
      </w:tabs>
    </w:pPr>
    <w:rPr>
      <w:rFonts w:ascii="MetaBold-Roman" w:hAnsi="MetaBold-Roman"/>
      <w:snapToGrid w:val="0"/>
      <w:color w:val="000000"/>
      <w:sz w:val="24"/>
      <w:lang w:val="x-none"/>
    </w:rPr>
  </w:style>
  <w:style w:type="character" w:styleId="PageNumber">
    <w:name w:val="page number"/>
    <w:basedOn w:val="DefaultParagraphFont"/>
    <w:rsid w:val="00B66C76"/>
  </w:style>
  <w:style w:type="paragraph" w:customStyle="1" w:styleId="arial">
    <w:name w:val="arial"/>
    <w:basedOn w:val="Heading4"/>
    <w:rsid w:val="008B50CA"/>
  </w:style>
  <w:style w:type="paragraph" w:customStyle="1" w:styleId="NormalArial">
    <w:name w:val="Normal + Arial"/>
    <w:aliases w:val="Justified"/>
    <w:basedOn w:val="Normal"/>
    <w:rsid w:val="00635E6A"/>
  </w:style>
  <w:style w:type="character" w:styleId="CommentReference">
    <w:name w:val="annotation reference"/>
    <w:rsid w:val="00512286"/>
    <w:rPr>
      <w:sz w:val="16"/>
      <w:szCs w:val="16"/>
    </w:rPr>
  </w:style>
  <w:style w:type="paragraph" w:styleId="CommentText">
    <w:name w:val="annotation text"/>
    <w:basedOn w:val="Normal"/>
    <w:link w:val="CommentTextChar"/>
    <w:rsid w:val="00512286"/>
    <w:rPr>
      <w:rFonts w:ascii="MetaBold-Roman" w:hAnsi="MetaBold-Roman"/>
      <w:snapToGrid w:val="0"/>
      <w:color w:val="000000"/>
      <w:lang w:val="x-none"/>
    </w:rPr>
  </w:style>
  <w:style w:type="character" w:customStyle="1" w:styleId="CommentTextChar">
    <w:name w:val="Comment Text Char"/>
    <w:link w:val="CommentText"/>
    <w:rsid w:val="00512286"/>
    <w:rPr>
      <w:rFonts w:ascii="MetaBold-Roman" w:hAnsi="MetaBold-Roman"/>
      <w:snapToGrid w:val="0"/>
      <w:lang w:eastAsia="en-US"/>
    </w:rPr>
  </w:style>
  <w:style w:type="paragraph" w:styleId="CommentSubject">
    <w:name w:val="annotation subject"/>
    <w:basedOn w:val="CommentText"/>
    <w:next w:val="CommentText"/>
    <w:link w:val="CommentSubjectChar"/>
    <w:rsid w:val="00512286"/>
    <w:rPr>
      <w:b/>
      <w:bCs/>
      <w:snapToGrid/>
    </w:rPr>
  </w:style>
  <w:style w:type="character" w:customStyle="1" w:styleId="CommentSubjectChar">
    <w:name w:val="Comment Subject Char"/>
    <w:link w:val="CommentSubject"/>
    <w:rsid w:val="00512286"/>
    <w:rPr>
      <w:rFonts w:ascii="MetaBold-Roman" w:hAnsi="MetaBold-Roman"/>
      <w:b/>
      <w:bCs/>
      <w:snapToGrid w:val="0"/>
      <w:lang w:eastAsia="en-US"/>
    </w:rPr>
  </w:style>
  <w:style w:type="character" w:customStyle="1" w:styleId="FooterChar">
    <w:name w:val="Footer Char"/>
    <w:link w:val="Footer"/>
    <w:uiPriority w:val="99"/>
    <w:rsid w:val="000D045C"/>
    <w:rPr>
      <w:rFonts w:ascii="MetaBold-Roman" w:hAnsi="MetaBold-Roman"/>
      <w:snapToGrid w:val="0"/>
      <w:sz w:val="24"/>
      <w:lang w:eastAsia="en-US"/>
    </w:rPr>
  </w:style>
  <w:style w:type="paragraph" w:styleId="ListParagraph">
    <w:name w:val="List Paragraph"/>
    <w:basedOn w:val="Normal"/>
    <w:uiPriority w:val="34"/>
    <w:qFormat/>
    <w:rsid w:val="00A33FCB"/>
    <w:pPr>
      <w:ind w:left="720"/>
      <w:contextualSpacing/>
    </w:pPr>
  </w:style>
  <w:style w:type="paragraph" w:styleId="Revision">
    <w:name w:val="Revision"/>
    <w:hidden/>
    <w:uiPriority w:val="99"/>
    <w:semiHidden/>
    <w:rsid w:val="00501189"/>
    <w:rPr>
      <w:rFonts w:ascii="MetaBold-Roman" w:hAnsi="MetaBold-Roman"/>
      <w:snapToGrid w:val="0"/>
      <w:sz w:val="24"/>
      <w:lang w:eastAsia="en-US"/>
    </w:rPr>
  </w:style>
  <w:style w:type="character" w:customStyle="1" w:styleId="HeaderChar">
    <w:name w:val="Header Char"/>
    <w:link w:val="Header"/>
    <w:rsid w:val="00E60381"/>
    <w:rPr>
      <w:rFonts w:ascii="MetaBold-Roman" w:hAnsi="MetaBold-Roman"/>
      <w:snapToGrid w:val="0"/>
      <w:sz w:val="24"/>
      <w:lang w:eastAsia="en-US"/>
    </w:rPr>
  </w:style>
  <w:style w:type="paragraph" w:styleId="FootnoteText">
    <w:name w:val="footnote text"/>
    <w:basedOn w:val="Normal"/>
    <w:link w:val="FootnoteTextChar"/>
    <w:rsid w:val="006735ED"/>
  </w:style>
  <w:style w:type="character" w:customStyle="1" w:styleId="FootnoteTextChar">
    <w:name w:val="Footnote Text Char"/>
    <w:basedOn w:val="DefaultParagraphFont"/>
    <w:link w:val="FootnoteText"/>
    <w:rsid w:val="006735ED"/>
    <w:rPr>
      <w:rFonts w:ascii="MetaBold-Roman" w:hAnsi="MetaBold-Roman"/>
      <w:snapToGrid w:val="0"/>
      <w:lang w:eastAsia="en-US"/>
    </w:rPr>
  </w:style>
  <w:style w:type="character" w:styleId="FootnoteReference">
    <w:name w:val="footnote reference"/>
    <w:basedOn w:val="DefaultParagraphFont"/>
    <w:rsid w:val="006735ED"/>
    <w:rPr>
      <w:vertAlign w:val="superscript"/>
    </w:rPr>
  </w:style>
  <w:style w:type="character" w:styleId="IntenseEmphasis">
    <w:name w:val="Intense Emphasis"/>
    <w:basedOn w:val="DefaultParagraphFont"/>
    <w:uiPriority w:val="21"/>
    <w:qFormat/>
    <w:rsid w:val="0052055C"/>
    <w:rPr>
      <w:b/>
      <w:bCs/>
      <w:i/>
      <w:iCs/>
    </w:rPr>
  </w:style>
  <w:style w:type="paragraph" w:styleId="Caption">
    <w:name w:val="caption"/>
    <w:basedOn w:val="Normal"/>
    <w:next w:val="Normal"/>
    <w:uiPriority w:val="35"/>
    <w:semiHidden/>
    <w:unhideWhenUsed/>
    <w:qFormat/>
    <w:rsid w:val="0052055C"/>
    <w:pPr>
      <w:spacing w:line="240" w:lineRule="auto"/>
    </w:pPr>
    <w:rPr>
      <w:b/>
      <w:bCs/>
      <w:color w:val="404040" w:themeColor="text1" w:themeTint="BF"/>
      <w:sz w:val="20"/>
      <w:szCs w:val="20"/>
    </w:rPr>
  </w:style>
  <w:style w:type="character" w:customStyle="1" w:styleId="apple-converted-space">
    <w:name w:val="apple-converted-space"/>
    <w:basedOn w:val="DefaultParagraphFont"/>
    <w:rsid w:val="0036271F"/>
  </w:style>
  <w:style w:type="character" w:styleId="HTMLTypewriter">
    <w:name w:val="HTML Typewriter"/>
    <w:basedOn w:val="DefaultParagraphFont"/>
    <w:uiPriority w:val="99"/>
    <w:unhideWhenUsed/>
    <w:rsid w:val="0036271F"/>
    <w:rPr>
      <w:rFonts w:ascii="Courier New" w:eastAsia="Times New Roman" w:hAnsi="Courier New" w:cs="Courier New"/>
      <w:sz w:val="20"/>
      <w:szCs w:val="20"/>
    </w:rPr>
  </w:style>
  <w:style w:type="paragraph" w:styleId="NormalWeb">
    <w:name w:val="Normal (Web)"/>
    <w:basedOn w:val="Normal"/>
    <w:uiPriority w:val="99"/>
    <w:unhideWhenUsed/>
    <w:rsid w:val="0086701E"/>
    <w:pPr>
      <w:spacing w:before="100" w:beforeAutospacing="1" w:after="100" w:afterAutospacing="1"/>
    </w:pPr>
    <w:rPr>
      <w:rFonts w:ascii="Times New Roman" w:hAnsi="Times New Roman"/>
      <w:snapToGrid w:val="0"/>
      <w:color w:val="000000"/>
      <w:sz w:val="24"/>
      <w:szCs w:val="24"/>
      <w:lang w:eastAsia="en-GB"/>
    </w:rPr>
  </w:style>
  <w:style w:type="paragraph" w:styleId="TOCHeading">
    <w:name w:val="TOC Heading"/>
    <w:basedOn w:val="Heading1"/>
    <w:next w:val="Normal"/>
    <w:uiPriority w:val="39"/>
    <w:semiHidden/>
    <w:unhideWhenUsed/>
    <w:qFormat/>
    <w:rsid w:val="0052055C"/>
    <w:pPr>
      <w:outlineLvl w:val="9"/>
    </w:pPr>
  </w:style>
  <w:style w:type="paragraph" w:styleId="Subtitle">
    <w:name w:val="Subtitle"/>
    <w:basedOn w:val="Normal"/>
    <w:next w:val="Normal"/>
    <w:link w:val="SubtitleChar"/>
    <w:uiPriority w:val="11"/>
    <w:qFormat/>
    <w:rsid w:val="0052055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2055C"/>
    <w:rPr>
      <w:rFonts w:asciiTheme="majorHAnsi" w:eastAsiaTheme="majorEastAsia" w:hAnsiTheme="majorHAnsi" w:cstheme="majorBidi"/>
      <w:color w:val="404040" w:themeColor="text1" w:themeTint="BF"/>
      <w:sz w:val="30"/>
      <w:szCs w:val="30"/>
    </w:rPr>
  </w:style>
  <w:style w:type="paragraph" w:styleId="IntenseQuote">
    <w:name w:val="Intense Quote"/>
    <w:basedOn w:val="Normal"/>
    <w:next w:val="Normal"/>
    <w:link w:val="IntenseQuoteChar"/>
    <w:uiPriority w:val="30"/>
    <w:qFormat/>
    <w:rsid w:val="0052055C"/>
    <w:pPr>
      <w:spacing w:before="100" w:beforeAutospacing="1" w:after="240"/>
      <w:ind w:left="864" w:right="864"/>
      <w:jc w:val="center"/>
    </w:pPr>
    <w:rPr>
      <w:rFonts w:asciiTheme="majorHAnsi" w:eastAsiaTheme="majorEastAsia" w:hAnsiTheme="majorHAnsi" w:cstheme="majorBidi"/>
      <w:color w:val="2895D5" w:themeColor="accent1"/>
      <w:sz w:val="28"/>
      <w:szCs w:val="28"/>
    </w:rPr>
  </w:style>
  <w:style w:type="character" w:customStyle="1" w:styleId="IntenseQuoteChar">
    <w:name w:val="Intense Quote Char"/>
    <w:basedOn w:val="DefaultParagraphFont"/>
    <w:link w:val="IntenseQuote"/>
    <w:uiPriority w:val="30"/>
    <w:rsid w:val="0052055C"/>
    <w:rPr>
      <w:rFonts w:asciiTheme="majorHAnsi" w:eastAsiaTheme="majorEastAsia" w:hAnsiTheme="majorHAnsi" w:cstheme="majorBidi"/>
      <w:color w:val="2895D5" w:themeColor="accent1"/>
      <w:sz w:val="28"/>
      <w:szCs w:val="28"/>
    </w:rPr>
  </w:style>
  <w:style w:type="table" w:styleId="TableGrid">
    <w:name w:val="Table Grid"/>
    <w:basedOn w:val="TableNormal"/>
    <w:rsid w:val="00CD6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055C"/>
    <w:rPr>
      <w:rFonts w:asciiTheme="majorHAnsi" w:eastAsiaTheme="majorEastAsia" w:hAnsiTheme="majorHAnsi" w:cstheme="majorBidi"/>
      <w:color w:val="1E6F9F" w:themeColor="accent1" w:themeShade="BF"/>
      <w:sz w:val="36"/>
      <w:szCs w:val="36"/>
    </w:rPr>
  </w:style>
  <w:style w:type="character" w:customStyle="1" w:styleId="Heading2Char">
    <w:name w:val="Heading 2 Char"/>
    <w:basedOn w:val="DefaultParagraphFont"/>
    <w:link w:val="Heading2"/>
    <w:uiPriority w:val="9"/>
    <w:rsid w:val="0052055C"/>
    <w:rPr>
      <w:rFonts w:asciiTheme="majorHAnsi" w:eastAsiaTheme="majorEastAsia" w:hAnsiTheme="majorHAnsi" w:cstheme="majorBidi"/>
      <w:color w:val="1E6F9F" w:themeColor="accent1" w:themeShade="BF"/>
      <w:sz w:val="28"/>
      <w:szCs w:val="28"/>
    </w:rPr>
  </w:style>
  <w:style w:type="character" w:customStyle="1" w:styleId="Heading3Char">
    <w:name w:val="Heading 3 Char"/>
    <w:basedOn w:val="DefaultParagraphFont"/>
    <w:link w:val="Heading3"/>
    <w:uiPriority w:val="9"/>
    <w:rsid w:val="0052055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52055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2055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2055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2055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2055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2055C"/>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52055C"/>
    <w:pPr>
      <w:spacing w:after="0" w:line="240" w:lineRule="auto"/>
      <w:contextualSpacing/>
    </w:pPr>
    <w:rPr>
      <w:rFonts w:asciiTheme="majorHAnsi" w:eastAsiaTheme="majorEastAsia" w:hAnsiTheme="majorHAnsi" w:cstheme="majorBidi"/>
      <w:color w:val="1E6F9F" w:themeColor="accent1" w:themeShade="BF"/>
      <w:spacing w:val="-7"/>
      <w:sz w:val="80"/>
      <w:szCs w:val="80"/>
    </w:rPr>
  </w:style>
  <w:style w:type="character" w:customStyle="1" w:styleId="TitleChar">
    <w:name w:val="Title Char"/>
    <w:basedOn w:val="DefaultParagraphFont"/>
    <w:link w:val="Title"/>
    <w:uiPriority w:val="10"/>
    <w:rsid w:val="0052055C"/>
    <w:rPr>
      <w:rFonts w:asciiTheme="majorHAnsi" w:eastAsiaTheme="majorEastAsia" w:hAnsiTheme="majorHAnsi" w:cstheme="majorBidi"/>
      <w:color w:val="1E6F9F" w:themeColor="accent1" w:themeShade="BF"/>
      <w:spacing w:val="-7"/>
      <w:sz w:val="80"/>
      <w:szCs w:val="80"/>
    </w:rPr>
  </w:style>
  <w:style w:type="character" w:styleId="Strong">
    <w:name w:val="Strong"/>
    <w:aliases w:val="Title Crosshead_left"/>
    <w:basedOn w:val="DefaultParagraphFont"/>
    <w:uiPriority w:val="9"/>
    <w:qFormat/>
    <w:rsid w:val="0052055C"/>
    <w:rPr>
      <w:b/>
      <w:bCs/>
    </w:rPr>
  </w:style>
  <w:style w:type="character" w:styleId="Emphasis">
    <w:name w:val="Emphasis"/>
    <w:basedOn w:val="DefaultParagraphFont"/>
    <w:uiPriority w:val="20"/>
    <w:qFormat/>
    <w:rsid w:val="0052055C"/>
    <w:rPr>
      <w:i/>
      <w:iCs/>
    </w:rPr>
  </w:style>
  <w:style w:type="paragraph" w:styleId="NoSpacing">
    <w:name w:val="No Spacing"/>
    <w:uiPriority w:val="1"/>
    <w:qFormat/>
    <w:rsid w:val="0052055C"/>
    <w:pPr>
      <w:spacing w:after="0" w:line="240" w:lineRule="auto"/>
    </w:pPr>
  </w:style>
  <w:style w:type="paragraph" w:styleId="Quote">
    <w:name w:val="Quote"/>
    <w:basedOn w:val="Normal"/>
    <w:next w:val="Normal"/>
    <w:link w:val="QuoteChar"/>
    <w:uiPriority w:val="29"/>
    <w:qFormat/>
    <w:rsid w:val="0052055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2055C"/>
    <w:rPr>
      <w:i/>
      <w:iCs/>
    </w:rPr>
  </w:style>
  <w:style w:type="character" w:styleId="SubtleEmphasis">
    <w:name w:val="Subtle Emphasis"/>
    <w:basedOn w:val="DefaultParagraphFont"/>
    <w:uiPriority w:val="19"/>
    <w:qFormat/>
    <w:rsid w:val="0052055C"/>
    <w:rPr>
      <w:i/>
      <w:iCs/>
      <w:color w:val="595959" w:themeColor="text1" w:themeTint="A6"/>
    </w:rPr>
  </w:style>
  <w:style w:type="character" w:styleId="SubtleReference">
    <w:name w:val="Subtle Reference"/>
    <w:basedOn w:val="DefaultParagraphFont"/>
    <w:uiPriority w:val="31"/>
    <w:qFormat/>
    <w:rsid w:val="0052055C"/>
    <w:rPr>
      <w:smallCaps/>
      <w:color w:val="404040" w:themeColor="text1" w:themeTint="BF"/>
    </w:rPr>
  </w:style>
  <w:style w:type="character" w:styleId="IntenseReference">
    <w:name w:val="Intense Reference"/>
    <w:basedOn w:val="DefaultParagraphFont"/>
    <w:uiPriority w:val="32"/>
    <w:qFormat/>
    <w:rsid w:val="0052055C"/>
    <w:rPr>
      <w:b/>
      <w:bCs/>
      <w:smallCaps/>
      <w:u w:val="single"/>
    </w:rPr>
  </w:style>
  <w:style w:type="character" w:styleId="BookTitle">
    <w:name w:val="Book Title"/>
    <w:basedOn w:val="DefaultParagraphFont"/>
    <w:uiPriority w:val="33"/>
    <w:qFormat/>
    <w:rsid w:val="0052055C"/>
    <w:rPr>
      <w:b/>
      <w:bCs/>
      <w:smallCaps/>
    </w:rPr>
  </w:style>
  <w:style w:type="paragraph" w:customStyle="1" w:styleId="DocumentLabel">
    <w:name w:val="Document Label"/>
    <w:basedOn w:val="Normal"/>
    <w:qFormat/>
    <w:rsid w:val="007F2825"/>
    <w:pPr>
      <w:framePr w:hSpace="180" w:wrap="around" w:vAnchor="page" w:hAnchor="page" w:x="736" w:y="721"/>
      <w:spacing w:after="0" w:line="260" w:lineRule="exact"/>
      <w:jc w:val="right"/>
    </w:pPr>
    <w:rPr>
      <w:rFonts w:ascii="Xerox Sans Expert" w:eastAsiaTheme="minorHAnsi" w:hAnsi="Xerox Sans Expert"/>
      <w:b/>
      <w:color w:val="000000" w:themeColor="text1"/>
      <w:sz w:val="20"/>
      <w:szCs w:val="20"/>
      <w:lang w:val="en-US" w:eastAsia="en-US"/>
    </w:rPr>
  </w:style>
  <w:style w:type="paragraph" w:customStyle="1" w:styleId="CoverTitle3436">
    <w:name w:val="Cover Title_34/36"/>
    <w:basedOn w:val="Normal"/>
    <w:qFormat/>
    <w:rsid w:val="007F2825"/>
    <w:pPr>
      <w:spacing w:after="0" w:line="720" w:lineRule="exact"/>
    </w:pPr>
    <w:rPr>
      <w:rFonts w:ascii="Xerox Sans Thin" w:eastAsiaTheme="minorHAnsi" w:hAnsi="Xerox Sans Thin"/>
      <w:bCs/>
      <w:color w:val="000000" w:themeColor="text1"/>
      <w:sz w:val="68"/>
      <w:szCs w:val="28"/>
      <w:lang w:val="en-US" w:eastAsia="en-US"/>
    </w:rPr>
  </w:style>
  <w:style w:type="paragraph" w:customStyle="1" w:styleId="Coversubhead">
    <w:name w:val="Cover_subhead"/>
    <w:basedOn w:val="Normal"/>
    <w:qFormat/>
    <w:rsid w:val="007F2825"/>
    <w:pPr>
      <w:spacing w:line="260" w:lineRule="exact"/>
    </w:pPr>
    <w:rPr>
      <w:rFonts w:ascii="Xerox Sans Light" w:eastAsiaTheme="minorHAnsi" w:hAnsi="Xerox Sans Light"/>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0.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image" Target="media/image111.png"/><Relationship Id="rId16" Type="http://schemas.openxmlformats.org/officeDocument/2006/relationships/image" Target="media/image3.png"/><Relationship Id="rId107" Type="http://schemas.openxmlformats.org/officeDocument/2006/relationships/hyperlink" Target="http://docs.oracle.com/javase/7/docs/api/java/text/SimpleDateFormat.html" TargetMode="External"/><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docs.oracle.com/javase/7/docs/api/java/text/SimpleDateFormat.html" TargetMode="External"/><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image" Target="media/image117.PNG"/><Relationship Id="rId149" Type="http://schemas.openxmlformats.org/officeDocument/2006/relationships/image" Target="media/image122.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3.png"/><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hyperlink" Target="http://docs.oracle.com/javase/7/docs/api/java/text/SimpleDateFormat.html" TargetMode="External"/><Relationship Id="rId108" Type="http://schemas.openxmlformats.org/officeDocument/2006/relationships/hyperlink" Target="http://docs.oracle.com/javase/7/docs/api/java/text/SimpleDateFormat.html" TargetMode="External"/><Relationship Id="rId116" Type="http://schemas.openxmlformats.org/officeDocument/2006/relationships/image" Target="media/image89.png"/><Relationship Id="rId124" Type="http://schemas.openxmlformats.org/officeDocument/2006/relationships/image" Target="media/image97.png"/><Relationship Id="rId129" Type="http://schemas.openxmlformats.org/officeDocument/2006/relationships/image" Target="media/image102.png"/><Relationship Id="rId137" Type="http://schemas.openxmlformats.org/officeDocument/2006/relationships/image" Target="media/image110.pn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hyperlink" Target="http://docs.oracle.com/javase/7/docs/api/java/text/SimpleDateFormat.html" TargetMode="External"/><Relationship Id="rId111" Type="http://schemas.openxmlformats.org/officeDocument/2006/relationships/image" Target="media/image84.png"/><Relationship Id="rId132" Type="http://schemas.openxmlformats.org/officeDocument/2006/relationships/image" Target="media/image105.png"/><Relationship Id="rId140" Type="http://schemas.openxmlformats.org/officeDocument/2006/relationships/image" Target="media/image113.png"/><Relationship Id="rId145" Type="http://schemas.openxmlformats.org/officeDocument/2006/relationships/image" Target="media/image118.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hyperlink" Target="http://docs.oracle.com/javase/7/docs/api/java/text/SimpleDateFormat.html" TargetMode="External"/><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yperlink" Target="http://docs.oracle.com/javase/7/docs/api/java/text/SimpleDateFormat.html" TargetMode="External"/><Relationship Id="rId101" Type="http://schemas.openxmlformats.org/officeDocument/2006/relationships/hyperlink" Target="http://docs.oracle.com/javase/7/docs/api/java/text/SimpleDateFormat.html" TargetMode="External"/><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image" Target="media/image108.png"/><Relationship Id="rId143" Type="http://schemas.openxmlformats.org/officeDocument/2006/relationships/image" Target="media/image116.png"/><Relationship Id="rId148" Type="http://schemas.openxmlformats.org/officeDocument/2006/relationships/image" Target="media/image121.PNG"/><Relationship Id="rId151" Type="http://schemas.openxmlformats.org/officeDocument/2006/relationships/image" Target="media/image12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docs.oracle.com/javase/7/docs/api/java/text/SimpleDateFormat.html"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hyperlink" Target="http://docs.oracle.com/javase/7/docs/api/java/text/SimpleDateFormat.html" TargetMode="External"/><Relationship Id="rId104" Type="http://schemas.openxmlformats.org/officeDocument/2006/relationships/hyperlink" Target="http://docs.oracle.com/javase/7/docs/api/java/text/SimpleDateFormat.html" TargetMode="External"/><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eader" Target="header2.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yperlink" Target="http://docs.oracle.com/javase/7/docs/api/java/text/SimpleDateFormat.html" TargetMode="External"/><Relationship Id="rId105" Type="http://schemas.openxmlformats.org/officeDocument/2006/relationships/hyperlink" Target="http://docs.oracle.com/javase/7/docs/api/java/text/SimpleDateFormat.html" TargetMode="External"/><Relationship Id="rId126" Type="http://schemas.openxmlformats.org/officeDocument/2006/relationships/image" Target="media/image99.png"/><Relationship Id="rId147" Type="http://schemas.openxmlformats.org/officeDocument/2006/relationships/image" Target="media/image120.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hyperlink" Target="http://docs.oracle.com/javase/7/docs/api/java/text/SimpleDateFormat.html" TargetMode="External"/><Relationship Id="rId121" Type="http://schemas.openxmlformats.org/officeDocument/2006/relationships/image" Target="media/image94.png"/><Relationship Id="rId142" Type="http://schemas.openxmlformats.org/officeDocument/2006/relationships/image" Target="media/image115.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Xerox User manual">
  <a:themeElements>
    <a:clrScheme name="Xerox Blue">
      <a:dk1>
        <a:srgbClr val="000000"/>
      </a:dk1>
      <a:lt1>
        <a:sysClr val="window" lastClr="FFFFFF"/>
      </a:lt1>
      <a:dk2>
        <a:srgbClr val="737373"/>
      </a:dk2>
      <a:lt2>
        <a:srgbClr val="2895D5"/>
      </a:lt2>
      <a:accent1>
        <a:srgbClr val="2895D5"/>
      </a:accent1>
      <a:accent2>
        <a:srgbClr val="E67600"/>
      </a:accent2>
      <a:accent3>
        <a:srgbClr val="6DAF3D"/>
      </a:accent3>
      <a:accent4>
        <a:srgbClr val="FD9F13"/>
      </a:accent4>
      <a:accent5>
        <a:srgbClr val="9B2583"/>
      </a:accent5>
      <a:accent6>
        <a:srgbClr val="737373"/>
      </a:accent6>
      <a:hlink>
        <a:srgbClr val="2895D5"/>
      </a:hlink>
      <a:folHlink>
        <a:srgbClr val="2895D5"/>
      </a:folHlink>
    </a:clrScheme>
    <a:fontScheme name="Conduent 2016">
      <a:majorFont>
        <a:latin typeface="Arial"/>
        <a:ea typeface=""/>
        <a:cs typeface=""/>
      </a:majorFont>
      <a:minorFont>
        <a:latin typeface="Arial"/>
        <a:ea typeface=""/>
        <a:cs typeface=""/>
      </a:minorFont>
    </a:fontScheme>
    <a:fmtScheme name="Conduent 2016">
      <a:fillStyleLst>
        <a:solidFill>
          <a:schemeClr val="phClr"/>
        </a:solidFill>
        <a:solidFill>
          <a:schemeClr val="phClr"/>
        </a:solidFill>
        <a:solidFill>
          <a:schemeClr val="phClr"/>
        </a:solidFill>
      </a:fillStyleLst>
      <a:lnStyleLst>
        <a:ln w="12700" cap="sq" cmpd="sng" algn="ctr">
          <a:solidFill>
            <a:schemeClr val="phClr"/>
          </a:solidFill>
        </a:ln>
        <a:ln w="12700" cap="sq" cmpd="sng" algn="ctr">
          <a:solidFill>
            <a:schemeClr val="phClr"/>
          </a:solidFill>
        </a:ln>
        <a:ln w="12700" cap="sq" cmpd="sng" algn="ctr">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rtlCol="0" anchor="ctr"/>
      <a:lstStyle/>
      <a:style>
        <a:lnRef idx="1">
          <a:schemeClr val="accent1"/>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1627EC429B4B4AAB95E649092D1D89" ma:contentTypeVersion="13" ma:contentTypeDescription="Create a new document." ma:contentTypeScope="" ma:versionID="76e1d84baaa4638a41cec560ac444c1a">
  <xsd:schema xmlns:xsd="http://www.w3.org/2001/XMLSchema" xmlns:xs="http://www.w3.org/2001/XMLSchema" xmlns:p="http://schemas.microsoft.com/office/2006/metadata/properties" xmlns:ns1="http://schemas.microsoft.com/sharepoint/v3" xmlns:ns2="ec7d216c-c7fe-4ed6-8c17-96ed2efcd66f" xmlns:ns3="2f283249-f089-4264-8fa8-dbd632e0b352" targetNamespace="http://schemas.microsoft.com/office/2006/metadata/properties" ma:root="true" ma:fieldsID="d1445070a4026012b0d3a4aae5e5eef9" ns1:_="" ns2:_="" ns3:_="">
    <xsd:import namespace="http://schemas.microsoft.com/sharepoint/v3"/>
    <xsd:import namespace="ec7d216c-c7fe-4ed6-8c17-96ed2efcd66f"/>
    <xsd:import namespace="2f283249-f089-4264-8fa8-dbd632e0b352"/>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d216c-c7fe-4ed6-8c17-96ed2efcd6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83249-f089-4264-8fa8-dbd632e0b3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862B3-A827-44AC-BF1F-A01983B3F54C}">
  <ds:schemaRefs>
    <ds:schemaRef ds:uri="http://schemas.microsoft.com/sharepoint/v3/contenttype/forms"/>
  </ds:schemaRefs>
</ds:datastoreItem>
</file>

<file path=customXml/itemProps2.xml><?xml version="1.0" encoding="utf-8"?>
<ds:datastoreItem xmlns:ds="http://schemas.openxmlformats.org/officeDocument/2006/customXml" ds:itemID="{33F7C0E2-E405-4D1C-AB97-F815B4BFBD3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7519FD8-4EFB-4627-9964-09DB84BB44DA}"/>
</file>

<file path=customXml/itemProps4.xml><?xml version="1.0" encoding="utf-8"?>
<ds:datastoreItem xmlns:ds="http://schemas.openxmlformats.org/officeDocument/2006/customXml" ds:itemID="{C971E961-016A-48D8-87AF-9FA62CDB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15728</Words>
  <Characters>89656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Asset DB User Manual</vt:lpstr>
    </vt:vector>
  </TitlesOfParts>
  <Company>Microsoft</Company>
  <LinksUpToDate>false</LinksUpToDate>
  <CharactersWithSpaces>105174</CharactersWithSpaces>
  <SharedDoc>false</SharedDoc>
  <HLinks>
    <vt:vector size="528" baseType="variant">
      <vt:variant>
        <vt:i4>7733366</vt:i4>
      </vt:variant>
      <vt:variant>
        <vt:i4>648</vt:i4>
      </vt:variant>
      <vt:variant>
        <vt:i4>0</vt:i4>
      </vt:variant>
      <vt:variant>
        <vt:i4>5</vt:i4>
      </vt:variant>
      <vt:variant>
        <vt:lpwstr>http://docs.oracle.com/javase/7/docs/api/java/text/SimpleDateFormat.html</vt:lpwstr>
      </vt:variant>
      <vt:variant>
        <vt:lpwstr>iso8601timezone</vt:lpwstr>
      </vt:variant>
      <vt:variant>
        <vt:i4>6946874</vt:i4>
      </vt:variant>
      <vt:variant>
        <vt:i4>645</vt:i4>
      </vt:variant>
      <vt:variant>
        <vt:i4>0</vt:i4>
      </vt:variant>
      <vt:variant>
        <vt:i4>5</vt:i4>
      </vt:variant>
      <vt:variant>
        <vt:lpwstr>http://docs.oracle.com/javase/7/docs/api/java/text/SimpleDateFormat.html</vt:lpwstr>
      </vt:variant>
      <vt:variant>
        <vt:lpwstr>rfc822timezone</vt:lpwstr>
      </vt:variant>
      <vt:variant>
        <vt:i4>393241</vt:i4>
      </vt:variant>
      <vt:variant>
        <vt:i4>642</vt:i4>
      </vt:variant>
      <vt:variant>
        <vt:i4>0</vt:i4>
      </vt:variant>
      <vt:variant>
        <vt:i4>5</vt:i4>
      </vt:variant>
      <vt:variant>
        <vt:lpwstr>http://docs.oracle.com/javase/7/docs/api/java/text/SimpleDateFormat.html</vt:lpwstr>
      </vt:variant>
      <vt:variant>
        <vt:lpwstr>timezone</vt:lpwstr>
      </vt:variant>
      <vt:variant>
        <vt:i4>6619250</vt:i4>
      </vt:variant>
      <vt:variant>
        <vt:i4>639</vt:i4>
      </vt:variant>
      <vt:variant>
        <vt:i4>0</vt:i4>
      </vt:variant>
      <vt:variant>
        <vt:i4>5</vt:i4>
      </vt:variant>
      <vt:variant>
        <vt:lpwstr>http://docs.oracle.com/javase/7/docs/api/java/text/SimpleDateFormat.html</vt:lpwstr>
      </vt:variant>
      <vt:variant>
        <vt:lpwstr>number</vt:lpwstr>
      </vt:variant>
      <vt:variant>
        <vt:i4>6619250</vt:i4>
      </vt:variant>
      <vt:variant>
        <vt:i4>636</vt:i4>
      </vt:variant>
      <vt:variant>
        <vt:i4>0</vt:i4>
      </vt:variant>
      <vt:variant>
        <vt:i4>5</vt:i4>
      </vt:variant>
      <vt:variant>
        <vt:lpwstr>http://docs.oracle.com/javase/7/docs/api/java/text/SimpleDateFormat.html</vt:lpwstr>
      </vt:variant>
      <vt:variant>
        <vt:lpwstr>number</vt:lpwstr>
      </vt:variant>
      <vt:variant>
        <vt:i4>6619250</vt:i4>
      </vt:variant>
      <vt:variant>
        <vt:i4>633</vt:i4>
      </vt:variant>
      <vt:variant>
        <vt:i4>0</vt:i4>
      </vt:variant>
      <vt:variant>
        <vt:i4>5</vt:i4>
      </vt:variant>
      <vt:variant>
        <vt:lpwstr>http://docs.oracle.com/javase/7/docs/api/java/text/SimpleDateFormat.html</vt:lpwstr>
      </vt:variant>
      <vt:variant>
        <vt:lpwstr>number</vt:lpwstr>
      </vt:variant>
      <vt:variant>
        <vt:i4>6619250</vt:i4>
      </vt:variant>
      <vt:variant>
        <vt:i4>630</vt:i4>
      </vt:variant>
      <vt:variant>
        <vt:i4>0</vt:i4>
      </vt:variant>
      <vt:variant>
        <vt:i4>5</vt:i4>
      </vt:variant>
      <vt:variant>
        <vt:lpwstr>http://docs.oracle.com/javase/7/docs/api/java/text/SimpleDateFormat.html</vt:lpwstr>
      </vt:variant>
      <vt:variant>
        <vt:lpwstr>number</vt:lpwstr>
      </vt:variant>
      <vt:variant>
        <vt:i4>6619250</vt:i4>
      </vt:variant>
      <vt:variant>
        <vt:i4>627</vt:i4>
      </vt:variant>
      <vt:variant>
        <vt:i4>0</vt:i4>
      </vt:variant>
      <vt:variant>
        <vt:i4>5</vt:i4>
      </vt:variant>
      <vt:variant>
        <vt:lpwstr>http://docs.oracle.com/javase/7/docs/api/java/text/SimpleDateFormat.html</vt:lpwstr>
      </vt:variant>
      <vt:variant>
        <vt:lpwstr>number</vt:lpwstr>
      </vt:variant>
      <vt:variant>
        <vt:i4>1114136</vt:i4>
      </vt:variant>
      <vt:variant>
        <vt:i4>624</vt:i4>
      </vt:variant>
      <vt:variant>
        <vt:i4>0</vt:i4>
      </vt:variant>
      <vt:variant>
        <vt:i4>5</vt:i4>
      </vt:variant>
      <vt:variant>
        <vt:lpwstr>http://docs.oracle.com/javase/7/docs/api/java/text/SimpleDateFormat.html</vt:lpwstr>
      </vt:variant>
      <vt:variant>
        <vt:lpwstr>text</vt:lpwstr>
      </vt:variant>
      <vt:variant>
        <vt:i4>6619250</vt:i4>
      </vt:variant>
      <vt:variant>
        <vt:i4>621</vt:i4>
      </vt:variant>
      <vt:variant>
        <vt:i4>0</vt:i4>
      </vt:variant>
      <vt:variant>
        <vt:i4>5</vt:i4>
      </vt:variant>
      <vt:variant>
        <vt:lpwstr>http://docs.oracle.com/javase/7/docs/api/java/text/SimpleDateFormat.html</vt:lpwstr>
      </vt:variant>
      <vt:variant>
        <vt:lpwstr>number</vt:lpwstr>
      </vt:variant>
      <vt:variant>
        <vt:i4>1114136</vt:i4>
      </vt:variant>
      <vt:variant>
        <vt:i4>618</vt:i4>
      </vt:variant>
      <vt:variant>
        <vt:i4>0</vt:i4>
      </vt:variant>
      <vt:variant>
        <vt:i4>5</vt:i4>
      </vt:variant>
      <vt:variant>
        <vt:lpwstr>http://docs.oracle.com/javase/7/docs/api/java/text/SimpleDateFormat.html</vt:lpwstr>
      </vt:variant>
      <vt:variant>
        <vt:lpwstr>text</vt:lpwstr>
      </vt:variant>
      <vt:variant>
        <vt:i4>6619250</vt:i4>
      </vt:variant>
      <vt:variant>
        <vt:i4>615</vt:i4>
      </vt:variant>
      <vt:variant>
        <vt:i4>0</vt:i4>
      </vt:variant>
      <vt:variant>
        <vt:i4>5</vt:i4>
      </vt:variant>
      <vt:variant>
        <vt:lpwstr>http://docs.oracle.com/javase/7/docs/api/java/text/SimpleDateFormat.html</vt:lpwstr>
      </vt:variant>
      <vt:variant>
        <vt:lpwstr>number</vt:lpwstr>
      </vt:variant>
      <vt:variant>
        <vt:i4>1769495</vt:i4>
      </vt:variant>
      <vt:variant>
        <vt:i4>612</vt:i4>
      </vt:variant>
      <vt:variant>
        <vt:i4>0</vt:i4>
      </vt:variant>
      <vt:variant>
        <vt:i4>5</vt:i4>
      </vt:variant>
      <vt:variant>
        <vt:lpwstr>http://docs.oracle.com/javase/7/docs/api/java/text/SimpleDateFormat.html</vt:lpwstr>
      </vt:variant>
      <vt:variant>
        <vt:lpwstr>month</vt:lpwstr>
      </vt:variant>
      <vt:variant>
        <vt:i4>1507340</vt:i4>
      </vt:variant>
      <vt:variant>
        <vt:i4>609</vt:i4>
      </vt:variant>
      <vt:variant>
        <vt:i4>0</vt:i4>
      </vt:variant>
      <vt:variant>
        <vt:i4>5</vt:i4>
      </vt:variant>
      <vt:variant>
        <vt:lpwstr>http://docs.oracle.com/javase/7/docs/api/java/text/SimpleDateFormat.html</vt:lpwstr>
      </vt:variant>
      <vt:variant>
        <vt:lpwstr>year</vt:lpwstr>
      </vt:variant>
      <vt:variant>
        <vt:i4>1900596</vt:i4>
      </vt:variant>
      <vt:variant>
        <vt:i4>440</vt:i4>
      </vt:variant>
      <vt:variant>
        <vt:i4>0</vt:i4>
      </vt:variant>
      <vt:variant>
        <vt:i4>5</vt:i4>
      </vt:variant>
      <vt:variant>
        <vt:lpwstr/>
      </vt:variant>
      <vt:variant>
        <vt:lpwstr>_Toc394077440</vt:lpwstr>
      </vt:variant>
      <vt:variant>
        <vt:i4>1703988</vt:i4>
      </vt:variant>
      <vt:variant>
        <vt:i4>434</vt:i4>
      </vt:variant>
      <vt:variant>
        <vt:i4>0</vt:i4>
      </vt:variant>
      <vt:variant>
        <vt:i4>5</vt:i4>
      </vt:variant>
      <vt:variant>
        <vt:lpwstr/>
      </vt:variant>
      <vt:variant>
        <vt:lpwstr>_Toc394077439</vt:lpwstr>
      </vt:variant>
      <vt:variant>
        <vt:i4>1703988</vt:i4>
      </vt:variant>
      <vt:variant>
        <vt:i4>428</vt:i4>
      </vt:variant>
      <vt:variant>
        <vt:i4>0</vt:i4>
      </vt:variant>
      <vt:variant>
        <vt:i4>5</vt:i4>
      </vt:variant>
      <vt:variant>
        <vt:lpwstr/>
      </vt:variant>
      <vt:variant>
        <vt:lpwstr>_Toc394077438</vt:lpwstr>
      </vt:variant>
      <vt:variant>
        <vt:i4>1703988</vt:i4>
      </vt:variant>
      <vt:variant>
        <vt:i4>422</vt:i4>
      </vt:variant>
      <vt:variant>
        <vt:i4>0</vt:i4>
      </vt:variant>
      <vt:variant>
        <vt:i4>5</vt:i4>
      </vt:variant>
      <vt:variant>
        <vt:lpwstr/>
      </vt:variant>
      <vt:variant>
        <vt:lpwstr>_Toc394077437</vt:lpwstr>
      </vt:variant>
      <vt:variant>
        <vt:i4>1703988</vt:i4>
      </vt:variant>
      <vt:variant>
        <vt:i4>416</vt:i4>
      </vt:variant>
      <vt:variant>
        <vt:i4>0</vt:i4>
      </vt:variant>
      <vt:variant>
        <vt:i4>5</vt:i4>
      </vt:variant>
      <vt:variant>
        <vt:lpwstr/>
      </vt:variant>
      <vt:variant>
        <vt:lpwstr>_Toc394077436</vt:lpwstr>
      </vt:variant>
      <vt:variant>
        <vt:i4>1703988</vt:i4>
      </vt:variant>
      <vt:variant>
        <vt:i4>410</vt:i4>
      </vt:variant>
      <vt:variant>
        <vt:i4>0</vt:i4>
      </vt:variant>
      <vt:variant>
        <vt:i4>5</vt:i4>
      </vt:variant>
      <vt:variant>
        <vt:lpwstr/>
      </vt:variant>
      <vt:variant>
        <vt:lpwstr>_Toc394077435</vt:lpwstr>
      </vt:variant>
      <vt:variant>
        <vt:i4>1703988</vt:i4>
      </vt:variant>
      <vt:variant>
        <vt:i4>404</vt:i4>
      </vt:variant>
      <vt:variant>
        <vt:i4>0</vt:i4>
      </vt:variant>
      <vt:variant>
        <vt:i4>5</vt:i4>
      </vt:variant>
      <vt:variant>
        <vt:lpwstr/>
      </vt:variant>
      <vt:variant>
        <vt:lpwstr>_Toc394077434</vt:lpwstr>
      </vt:variant>
      <vt:variant>
        <vt:i4>1703988</vt:i4>
      </vt:variant>
      <vt:variant>
        <vt:i4>398</vt:i4>
      </vt:variant>
      <vt:variant>
        <vt:i4>0</vt:i4>
      </vt:variant>
      <vt:variant>
        <vt:i4>5</vt:i4>
      </vt:variant>
      <vt:variant>
        <vt:lpwstr/>
      </vt:variant>
      <vt:variant>
        <vt:lpwstr>_Toc394077433</vt:lpwstr>
      </vt:variant>
      <vt:variant>
        <vt:i4>1703988</vt:i4>
      </vt:variant>
      <vt:variant>
        <vt:i4>392</vt:i4>
      </vt:variant>
      <vt:variant>
        <vt:i4>0</vt:i4>
      </vt:variant>
      <vt:variant>
        <vt:i4>5</vt:i4>
      </vt:variant>
      <vt:variant>
        <vt:lpwstr/>
      </vt:variant>
      <vt:variant>
        <vt:lpwstr>_Toc394077432</vt:lpwstr>
      </vt:variant>
      <vt:variant>
        <vt:i4>1703988</vt:i4>
      </vt:variant>
      <vt:variant>
        <vt:i4>386</vt:i4>
      </vt:variant>
      <vt:variant>
        <vt:i4>0</vt:i4>
      </vt:variant>
      <vt:variant>
        <vt:i4>5</vt:i4>
      </vt:variant>
      <vt:variant>
        <vt:lpwstr/>
      </vt:variant>
      <vt:variant>
        <vt:lpwstr>_Toc394077431</vt:lpwstr>
      </vt:variant>
      <vt:variant>
        <vt:i4>1703988</vt:i4>
      </vt:variant>
      <vt:variant>
        <vt:i4>380</vt:i4>
      </vt:variant>
      <vt:variant>
        <vt:i4>0</vt:i4>
      </vt:variant>
      <vt:variant>
        <vt:i4>5</vt:i4>
      </vt:variant>
      <vt:variant>
        <vt:lpwstr/>
      </vt:variant>
      <vt:variant>
        <vt:lpwstr>_Toc394077430</vt:lpwstr>
      </vt:variant>
      <vt:variant>
        <vt:i4>1769524</vt:i4>
      </vt:variant>
      <vt:variant>
        <vt:i4>374</vt:i4>
      </vt:variant>
      <vt:variant>
        <vt:i4>0</vt:i4>
      </vt:variant>
      <vt:variant>
        <vt:i4>5</vt:i4>
      </vt:variant>
      <vt:variant>
        <vt:lpwstr/>
      </vt:variant>
      <vt:variant>
        <vt:lpwstr>_Toc394077429</vt:lpwstr>
      </vt:variant>
      <vt:variant>
        <vt:i4>1769524</vt:i4>
      </vt:variant>
      <vt:variant>
        <vt:i4>368</vt:i4>
      </vt:variant>
      <vt:variant>
        <vt:i4>0</vt:i4>
      </vt:variant>
      <vt:variant>
        <vt:i4>5</vt:i4>
      </vt:variant>
      <vt:variant>
        <vt:lpwstr/>
      </vt:variant>
      <vt:variant>
        <vt:lpwstr>_Toc394077428</vt:lpwstr>
      </vt:variant>
      <vt:variant>
        <vt:i4>1769524</vt:i4>
      </vt:variant>
      <vt:variant>
        <vt:i4>362</vt:i4>
      </vt:variant>
      <vt:variant>
        <vt:i4>0</vt:i4>
      </vt:variant>
      <vt:variant>
        <vt:i4>5</vt:i4>
      </vt:variant>
      <vt:variant>
        <vt:lpwstr/>
      </vt:variant>
      <vt:variant>
        <vt:lpwstr>_Toc394077427</vt:lpwstr>
      </vt:variant>
      <vt:variant>
        <vt:i4>1769524</vt:i4>
      </vt:variant>
      <vt:variant>
        <vt:i4>356</vt:i4>
      </vt:variant>
      <vt:variant>
        <vt:i4>0</vt:i4>
      </vt:variant>
      <vt:variant>
        <vt:i4>5</vt:i4>
      </vt:variant>
      <vt:variant>
        <vt:lpwstr/>
      </vt:variant>
      <vt:variant>
        <vt:lpwstr>_Toc394077426</vt:lpwstr>
      </vt:variant>
      <vt:variant>
        <vt:i4>1769524</vt:i4>
      </vt:variant>
      <vt:variant>
        <vt:i4>350</vt:i4>
      </vt:variant>
      <vt:variant>
        <vt:i4>0</vt:i4>
      </vt:variant>
      <vt:variant>
        <vt:i4>5</vt:i4>
      </vt:variant>
      <vt:variant>
        <vt:lpwstr/>
      </vt:variant>
      <vt:variant>
        <vt:lpwstr>_Toc394077425</vt:lpwstr>
      </vt:variant>
      <vt:variant>
        <vt:i4>1769524</vt:i4>
      </vt:variant>
      <vt:variant>
        <vt:i4>344</vt:i4>
      </vt:variant>
      <vt:variant>
        <vt:i4>0</vt:i4>
      </vt:variant>
      <vt:variant>
        <vt:i4>5</vt:i4>
      </vt:variant>
      <vt:variant>
        <vt:lpwstr/>
      </vt:variant>
      <vt:variant>
        <vt:lpwstr>_Toc394077424</vt:lpwstr>
      </vt:variant>
      <vt:variant>
        <vt:i4>1769524</vt:i4>
      </vt:variant>
      <vt:variant>
        <vt:i4>338</vt:i4>
      </vt:variant>
      <vt:variant>
        <vt:i4>0</vt:i4>
      </vt:variant>
      <vt:variant>
        <vt:i4>5</vt:i4>
      </vt:variant>
      <vt:variant>
        <vt:lpwstr/>
      </vt:variant>
      <vt:variant>
        <vt:lpwstr>_Toc394077423</vt:lpwstr>
      </vt:variant>
      <vt:variant>
        <vt:i4>1769524</vt:i4>
      </vt:variant>
      <vt:variant>
        <vt:i4>332</vt:i4>
      </vt:variant>
      <vt:variant>
        <vt:i4>0</vt:i4>
      </vt:variant>
      <vt:variant>
        <vt:i4>5</vt:i4>
      </vt:variant>
      <vt:variant>
        <vt:lpwstr/>
      </vt:variant>
      <vt:variant>
        <vt:lpwstr>_Toc394077422</vt:lpwstr>
      </vt:variant>
      <vt:variant>
        <vt:i4>1769524</vt:i4>
      </vt:variant>
      <vt:variant>
        <vt:i4>326</vt:i4>
      </vt:variant>
      <vt:variant>
        <vt:i4>0</vt:i4>
      </vt:variant>
      <vt:variant>
        <vt:i4>5</vt:i4>
      </vt:variant>
      <vt:variant>
        <vt:lpwstr/>
      </vt:variant>
      <vt:variant>
        <vt:lpwstr>_Toc394077421</vt:lpwstr>
      </vt:variant>
      <vt:variant>
        <vt:i4>1769524</vt:i4>
      </vt:variant>
      <vt:variant>
        <vt:i4>320</vt:i4>
      </vt:variant>
      <vt:variant>
        <vt:i4>0</vt:i4>
      </vt:variant>
      <vt:variant>
        <vt:i4>5</vt:i4>
      </vt:variant>
      <vt:variant>
        <vt:lpwstr/>
      </vt:variant>
      <vt:variant>
        <vt:lpwstr>_Toc394077420</vt:lpwstr>
      </vt:variant>
      <vt:variant>
        <vt:i4>1572916</vt:i4>
      </vt:variant>
      <vt:variant>
        <vt:i4>314</vt:i4>
      </vt:variant>
      <vt:variant>
        <vt:i4>0</vt:i4>
      </vt:variant>
      <vt:variant>
        <vt:i4>5</vt:i4>
      </vt:variant>
      <vt:variant>
        <vt:lpwstr/>
      </vt:variant>
      <vt:variant>
        <vt:lpwstr>_Toc394077419</vt:lpwstr>
      </vt:variant>
      <vt:variant>
        <vt:i4>1572916</vt:i4>
      </vt:variant>
      <vt:variant>
        <vt:i4>308</vt:i4>
      </vt:variant>
      <vt:variant>
        <vt:i4>0</vt:i4>
      </vt:variant>
      <vt:variant>
        <vt:i4>5</vt:i4>
      </vt:variant>
      <vt:variant>
        <vt:lpwstr/>
      </vt:variant>
      <vt:variant>
        <vt:lpwstr>_Toc394077418</vt:lpwstr>
      </vt:variant>
      <vt:variant>
        <vt:i4>1572916</vt:i4>
      </vt:variant>
      <vt:variant>
        <vt:i4>302</vt:i4>
      </vt:variant>
      <vt:variant>
        <vt:i4>0</vt:i4>
      </vt:variant>
      <vt:variant>
        <vt:i4>5</vt:i4>
      </vt:variant>
      <vt:variant>
        <vt:lpwstr/>
      </vt:variant>
      <vt:variant>
        <vt:lpwstr>_Toc394077417</vt:lpwstr>
      </vt:variant>
      <vt:variant>
        <vt:i4>1572916</vt:i4>
      </vt:variant>
      <vt:variant>
        <vt:i4>296</vt:i4>
      </vt:variant>
      <vt:variant>
        <vt:i4>0</vt:i4>
      </vt:variant>
      <vt:variant>
        <vt:i4>5</vt:i4>
      </vt:variant>
      <vt:variant>
        <vt:lpwstr/>
      </vt:variant>
      <vt:variant>
        <vt:lpwstr>_Toc394077416</vt:lpwstr>
      </vt:variant>
      <vt:variant>
        <vt:i4>1572916</vt:i4>
      </vt:variant>
      <vt:variant>
        <vt:i4>290</vt:i4>
      </vt:variant>
      <vt:variant>
        <vt:i4>0</vt:i4>
      </vt:variant>
      <vt:variant>
        <vt:i4>5</vt:i4>
      </vt:variant>
      <vt:variant>
        <vt:lpwstr/>
      </vt:variant>
      <vt:variant>
        <vt:lpwstr>_Toc394077415</vt:lpwstr>
      </vt:variant>
      <vt:variant>
        <vt:i4>1572916</vt:i4>
      </vt:variant>
      <vt:variant>
        <vt:i4>284</vt:i4>
      </vt:variant>
      <vt:variant>
        <vt:i4>0</vt:i4>
      </vt:variant>
      <vt:variant>
        <vt:i4>5</vt:i4>
      </vt:variant>
      <vt:variant>
        <vt:lpwstr/>
      </vt:variant>
      <vt:variant>
        <vt:lpwstr>_Toc394077414</vt:lpwstr>
      </vt:variant>
      <vt:variant>
        <vt:i4>1572916</vt:i4>
      </vt:variant>
      <vt:variant>
        <vt:i4>278</vt:i4>
      </vt:variant>
      <vt:variant>
        <vt:i4>0</vt:i4>
      </vt:variant>
      <vt:variant>
        <vt:i4>5</vt:i4>
      </vt:variant>
      <vt:variant>
        <vt:lpwstr/>
      </vt:variant>
      <vt:variant>
        <vt:lpwstr>_Toc394077413</vt:lpwstr>
      </vt:variant>
      <vt:variant>
        <vt:i4>1572916</vt:i4>
      </vt:variant>
      <vt:variant>
        <vt:i4>272</vt:i4>
      </vt:variant>
      <vt:variant>
        <vt:i4>0</vt:i4>
      </vt:variant>
      <vt:variant>
        <vt:i4>5</vt:i4>
      </vt:variant>
      <vt:variant>
        <vt:lpwstr/>
      </vt:variant>
      <vt:variant>
        <vt:lpwstr>_Toc394077412</vt:lpwstr>
      </vt:variant>
      <vt:variant>
        <vt:i4>1572916</vt:i4>
      </vt:variant>
      <vt:variant>
        <vt:i4>266</vt:i4>
      </vt:variant>
      <vt:variant>
        <vt:i4>0</vt:i4>
      </vt:variant>
      <vt:variant>
        <vt:i4>5</vt:i4>
      </vt:variant>
      <vt:variant>
        <vt:lpwstr/>
      </vt:variant>
      <vt:variant>
        <vt:lpwstr>_Toc394077411</vt:lpwstr>
      </vt:variant>
      <vt:variant>
        <vt:i4>1572916</vt:i4>
      </vt:variant>
      <vt:variant>
        <vt:i4>260</vt:i4>
      </vt:variant>
      <vt:variant>
        <vt:i4>0</vt:i4>
      </vt:variant>
      <vt:variant>
        <vt:i4>5</vt:i4>
      </vt:variant>
      <vt:variant>
        <vt:lpwstr/>
      </vt:variant>
      <vt:variant>
        <vt:lpwstr>_Toc394077410</vt:lpwstr>
      </vt:variant>
      <vt:variant>
        <vt:i4>1638452</vt:i4>
      </vt:variant>
      <vt:variant>
        <vt:i4>254</vt:i4>
      </vt:variant>
      <vt:variant>
        <vt:i4>0</vt:i4>
      </vt:variant>
      <vt:variant>
        <vt:i4>5</vt:i4>
      </vt:variant>
      <vt:variant>
        <vt:lpwstr/>
      </vt:variant>
      <vt:variant>
        <vt:lpwstr>_Toc394077409</vt:lpwstr>
      </vt:variant>
      <vt:variant>
        <vt:i4>1638452</vt:i4>
      </vt:variant>
      <vt:variant>
        <vt:i4>248</vt:i4>
      </vt:variant>
      <vt:variant>
        <vt:i4>0</vt:i4>
      </vt:variant>
      <vt:variant>
        <vt:i4>5</vt:i4>
      </vt:variant>
      <vt:variant>
        <vt:lpwstr/>
      </vt:variant>
      <vt:variant>
        <vt:lpwstr>_Toc394077408</vt:lpwstr>
      </vt:variant>
      <vt:variant>
        <vt:i4>1638452</vt:i4>
      </vt:variant>
      <vt:variant>
        <vt:i4>242</vt:i4>
      </vt:variant>
      <vt:variant>
        <vt:i4>0</vt:i4>
      </vt:variant>
      <vt:variant>
        <vt:i4>5</vt:i4>
      </vt:variant>
      <vt:variant>
        <vt:lpwstr/>
      </vt:variant>
      <vt:variant>
        <vt:lpwstr>_Toc394077407</vt:lpwstr>
      </vt:variant>
      <vt:variant>
        <vt:i4>1638452</vt:i4>
      </vt:variant>
      <vt:variant>
        <vt:i4>236</vt:i4>
      </vt:variant>
      <vt:variant>
        <vt:i4>0</vt:i4>
      </vt:variant>
      <vt:variant>
        <vt:i4>5</vt:i4>
      </vt:variant>
      <vt:variant>
        <vt:lpwstr/>
      </vt:variant>
      <vt:variant>
        <vt:lpwstr>_Toc394077406</vt:lpwstr>
      </vt:variant>
      <vt:variant>
        <vt:i4>1638452</vt:i4>
      </vt:variant>
      <vt:variant>
        <vt:i4>230</vt:i4>
      </vt:variant>
      <vt:variant>
        <vt:i4>0</vt:i4>
      </vt:variant>
      <vt:variant>
        <vt:i4>5</vt:i4>
      </vt:variant>
      <vt:variant>
        <vt:lpwstr/>
      </vt:variant>
      <vt:variant>
        <vt:lpwstr>_Toc394077405</vt:lpwstr>
      </vt:variant>
      <vt:variant>
        <vt:i4>1638452</vt:i4>
      </vt:variant>
      <vt:variant>
        <vt:i4>224</vt:i4>
      </vt:variant>
      <vt:variant>
        <vt:i4>0</vt:i4>
      </vt:variant>
      <vt:variant>
        <vt:i4>5</vt:i4>
      </vt:variant>
      <vt:variant>
        <vt:lpwstr/>
      </vt:variant>
      <vt:variant>
        <vt:lpwstr>_Toc394077404</vt:lpwstr>
      </vt:variant>
      <vt:variant>
        <vt:i4>1638452</vt:i4>
      </vt:variant>
      <vt:variant>
        <vt:i4>218</vt:i4>
      </vt:variant>
      <vt:variant>
        <vt:i4>0</vt:i4>
      </vt:variant>
      <vt:variant>
        <vt:i4>5</vt:i4>
      </vt:variant>
      <vt:variant>
        <vt:lpwstr/>
      </vt:variant>
      <vt:variant>
        <vt:lpwstr>_Toc394077403</vt:lpwstr>
      </vt:variant>
      <vt:variant>
        <vt:i4>1638452</vt:i4>
      </vt:variant>
      <vt:variant>
        <vt:i4>212</vt:i4>
      </vt:variant>
      <vt:variant>
        <vt:i4>0</vt:i4>
      </vt:variant>
      <vt:variant>
        <vt:i4>5</vt:i4>
      </vt:variant>
      <vt:variant>
        <vt:lpwstr/>
      </vt:variant>
      <vt:variant>
        <vt:lpwstr>_Toc394077402</vt:lpwstr>
      </vt:variant>
      <vt:variant>
        <vt:i4>1638452</vt:i4>
      </vt:variant>
      <vt:variant>
        <vt:i4>206</vt:i4>
      </vt:variant>
      <vt:variant>
        <vt:i4>0</vt:i4>
      </vt:variant>
      <vt:variant>
        <vt:i4>5</vt:i4>
      </vt:variant>
      <vt:variant>
        <vt:lpwstr/>
      </vt:variant>
      <vt:variant>
        <vt:lpwstr>_Toc394077401</vt:lpwstr>
      </vt:variant>
      <vt:variant>
        <vt:i4>1638452</vt:i4>
      </vt:variant>
      <vt:variant>
        <vt:i4>200</vt:i4>
      </vt:variant>
      <vt:variant>
        <vt:i4>0</vt:i4>
      </vt:variant>
      <vt:variant>
        <vt:i4>5</vt:i4>
      </vt:variant>
      <vt:variant>
        <vt:lpwstr/>
      </vt:variant>
      <vt:variant>
        <vt:lpwstr>_Toc394077400</vt:lpwstr>
      </vt:variant>
      <vt:variant>
        <vt:i4>1048627</vt:i4>
      </vt:variant>
      <vt:variant>
        <vt:i4>194</vt:i4>
      </vt:variant>
      <vt:variant>
        <vt:i4>0</vt:i4>
      </vt:variant>
      <vt:variant>
        <vt:i4>5</vt:i4>
      </vt:variant>
      <vt:variant>
        <vt:lpwstr/>
      </vt:variant>
      <vt:variant>
        <vt:lpwstr>_Toc394077399</vt:lpwstr>
      </vt:variant>
      <vt:variant>
        <vt:i4>1048627</vt:i4>
      </vt:variant>
      <vt:variant>
        <vt:i4>188</vt:i4>
      </vt:variant>
      <vt:variant>
        <vt:i4>0</vt:i4>
      </vt:variant>
      <vt:variant>
        <vt:i4>5</vt:i4>
      </vt:variant>
      <vt:variant>
        <vt:lpwstr/>
      </vt:variant>
      <vt:variant>
        <vt:lpwstr>_Toc394077398</vt:lpwstr>
      </vt:variant>
      <vt:variant>
        <vt:i4>1048627</vt:i4>
      </vt:variant>
      <vt:variant>
        <vt:i4>182</vt:i4>
      </vt:variant>
      <vt:variant>
        <vt:i4>0</vt:i4>
      </vt:variant>
      <vt:variant>
        <vt:i4>5</vt:i4>
      </vt:variant>
      <vt:variant>
        <vt:lpwstr/>
      </vt:variant>
      <vt:variant>
        <vt:lpwstr>_Toc394077397</vt:lpwstr>
      </vt:variant>
      <vt:variant>
        <vt:i4>1048627</vt:i4>
      </vt:variant>
      <vt:variant>
        <vt:i4>176</vt:i4>
      </vt:variant>
      <vt:variant>
        <vt:i4>0</vt:i4>
      </vt:variant>
      <vt:variant>
        <vt:i4>5</vt:i4>
      </vt:variant>
      <vt:variant>
        <vt:lpwstr/>
      </vt:variant>
      <vt:variant>
        <vt:lpwstr>_Toc394077396</vt:lpwstr>
      </vt:variant>
      <vt:variant>
        <vt:i4>1048627</vt:i4>
      </vt:variant>
      <vt:variant>
        <vt:i4>170</vt:i4>
      </vt:variant>
      <vt:variant>
        <vt:i4>0</vt:i4>
      </vt:variant>
      <vt:variant>
        <vt:i4>5</vt:i4>
      </vt:variant>
      <vt:variant>
        <vt:lpwstr/>
      </vt:variant>
      <vt:variant>
        <vt:lpwstr>_Toc394077395</vt:lpwstr>
      </vt:variant>
      <vt:variant>
        <vt:i4>1048627</vt:i4>
      </vt:variant>
      <vt:variant>
        <vt:i4>164</vt:i4>
      </vt:variant>
      <vt:variant>
        <vt:i4>0</vt:i4>
      </vt:variant>
      <vt:variant>
        <vt:i4>5</vt:i4>
      </vt:variant>
      <vt:variant>
        <vt:lpwstr/>
      </vt:variant>
      <vt:variant>
        <vt:lpwstr>_Toc394077394</vt:lpwstr>
      </vt:variant>
      <vt:variant>
        <vt:i4>1048627</vt:i4>
      </vt:variant>
      <vt:variant>
        <vt:i4>158</vt:i4>
      </vt:variant>
      <vt:variant>
        <vt:i4>0</vt:i4>
      </vt:variant>
      <vt:variant>
        <vt:i4>5</vt:i4>
      </vt:variant>
      <vt:variant>
        <vt:lpwstr/>
      </vt:variant>
      <vt:variant>
        <vt:lpwstr>_Toc394077393</vt:lpwstr>
      </vt:variant>
      <vt:variant>
        <vt:i4>1048627</vt:i4>
      </vt:variant>
      <vt:variant>
        <vt:i4>152</vt:i4>
      </vt:variant>
      <vt:variant>
        <vt:i4>0</vt:i4>
      </vt:variant>
      <vt:variant>
        <vt:i4>5</vt:i4>
      </vt:variant>
      <vt:variant>
        <vt:lpwstr/>
      </vt:variant>
      <vt:variant>
        <vt:lpwstr>_Toc394077392</vt:lpwstr>
      </vt:variant>
      <vt:variant>
        <vt:i4>1048627</vt:i4>
      </vt:variant>
      <vt:variant>
        <vt:i4>146</vt:i4>
      </vt:variant>
      <vt:variant>
        <vt:i4>0</vt:i4>
      </vt:variant>
      <vt:variant>
        <vt:i4>5</vt:i4>
      </vt:variant>
      <vt:variant>
        <vt:lpwstr/>
      </vt:variant>
      <vt:variant>
        <vt:lpwstr>_Toc394077391</vt:lpwstr>
      </vt:variant>
      <vt:variant>
        <vt:i4>1048627</vt:i4>
      </vt:variant>
      <vt:variant>
        <vt:i4>140</vt:i4>
      </vt:variant>
      <vt:variant>
        <vt:i4>0</vt:i4>
      </vt:variant>
      <vt:variant>
        <vt:i4>5</vt:i4>
      </vt:variant>
      <vt:variant>
        <vt:lpwstr/>
      </vt:variant>
      <vt:variant>
        <vt:lpwstr>_Toc394077390</vt:lpwstr>
      </vt:variant>
      <vt:variant>
        <vt:i4>1114163</vt:i4>
      </vt:variant>
      <vt:variant>
        <vt:i4>134</vt:i4>
      </vt:variant>
      <vt:variant>
        <vt:i4>0</vt:i4>
      </vt:variant>
      <vt:variant>
        <vt:i4>5</vt:i4>
      </vt:variant>
      <vt:variant>
        <vt:lpwstr/>
      </vt:variant>
      <vt:variant>
        <vt:lpwstr>_Toc394077389</vt:lpwstr>
      </vt:variant>
      <vt:variant>
        <vt:i4>1114163</vt:i4>
      </vt:variant>
      <vt:variant>
        <vt:i4>128</vt:i4>
      </vt:variant>
      <vt:variant>
        <vt:i4>0</vt:i4>
      </vt:variant>
      <vt:variant>
        <vt:i4>5</vt:i4>
      </vt:variant>
      <vt:variant>
        <vt:lpwstr/>
      </vt:variant>
      <vt:variant>
        <vt:lpwstr>_Toc394077388</vt:lpwstr>
      </vt:variant>
      <vt:variant>
        <vt:i4>1114163</vt:i4>
      </vt:variant>
      <vt:variant>
        <vt:i4>122</vt:i4>
      </vt:variant>
      <vt:variant>
        <vt:i4>0</vt:i4>
      </vt:variant>
      <vt:variant>
        <vt:i4>5</vt:i4>
      </vt:variant>
      <vt:variant>
        <vt:lpwstr/>
      </vt:variant>
      <vt:variant>
        <vt:lpwstr>_Toc394077387</vt:lpwstr>
      </vt:variant>
      <vt:variant>
        <vt:i4>1114163</vt:i4>
      </vt:variant>
      <vt:variant>
        <vt:i4>116</vt:i4>
      </vt:variant>
      <vt:variant>
        <vt:i4>0</vt:i4>
      </vt:variant>
      <vt:variant>
        <vt:i4>5</vt:i4>
      </vt:variant>
      <vt:variant>
        <vt:lpwstr/>
      </vt:variant>
      <vt:variant>
        <vt:lpwstr>_Toc394077386</vt:lpwstr>
      </vt:variant>
      <vt:variant>
        <vt:i4>1114163</vt:i4>
      </vt:variant>
      <vt:variant>
        <vt:i4>110</vt:i4>
      </vt:variant>
      <vt:variant>
        <vt:i4>0</vt:i4>
      </vt:variant>
      <vt:variant>
        <vt:i4>5</vt:i4>
      </vt:variant>
      <vt:variant>
        <vt:lpwstr/>
      </vt:variant>
      <vt:variant>
        <vt:lpwstr>_Toc394077385</vt:lpwstr>
      </vt:variant>
      <vt:variant>
        <vt:i4>1114163</vt:i4>
      </vt:variant>
      <vt:variant>
        <vt:i4>104</vt:i4>
      </vt:variant>
      <vt:variant>
        <vt:i4>0</vt:i4>
      </vt:variant>
      <vt:variant>
        <vt:i4>5</vt:i4>
      </vt:variant>
      <vt:variant>
        <vt:lpwstr/>
      </vt:variant>
      <vt:variant>
        <vt:lpwstr>_Toc394077384</vt:lpwstr>
      </vt:variant>
      <vt:variant>
        <vt:i4>1114163</vt:i4>
      </vt:variant>
      <vt:variant>
        <vt:i4>98</vt:i4>
      </vt:variant>
      <vt:variant>
        <vt:i4>0</vt:i4>
      </vt:variant>
      <vt:variant>
        <vt:i4>5</vt:i4>
      </vt:variant>
      <vt:variant>
        <vt:lpwstr/>
      </vt:variant>
      <vt:variant>
        <vt:lpwstr>_Toc394077383</vt:lpwstr>
      </vt:variant>
      <vt:variant>
        <vt:i4>1114163</vt:i4>
      </vt:variant>
      <vt:variant>
        <vt:i4>92</vt:i4>
      </vt:variant>
      <vt:variant>
        <vt:i4>0</vt:i4>
      </vt:variant>
      <vt:variant>
        <vt:i4>5</vt:i4>
      </vt:variant>
      <vt:variant>
        <vt:lpwstr/>
      </vt:variant>
      <vt:variant>
        <vt:lpwstr>_Toc394077382</vt:lpwstr>
      </vt:variant>
      <vt:variant>
        <vt:i4>1114163</vt:i4>
      </vt:variant>
      <vt:variant>
        <vt:i4>86</vt:i4>
      </vt:variant>
      <vt:variant>
        <vt:i4>0</vt:i4>
      </vt:variant>
      <vt:variant>
        <vt:i4>5</vt:i4>
      </vt:variant>
      <vt:variant>
        <vt:lpwstr/>
      </vt:variant>
      <vt:variant>
        <vt:lpwstr>_Toc394077381</vt:lpwstr>
      </vt:variant>
      <vt:variant>
        <vt:i4>1114163</vt:i4>
      </vt:variant>
      <vt:variant>
        <vt:i4>80</vt:i4>
      </vt:variant>
      <vt:variant>
        <vt:i4>0</vt:i4>
      </vt:variant>
      <vt:variant>
        <vt:i4>5</vt:i4>
      </vt:variant>
      <vt:variant>
        <vt:lpwstr/>
      </vt:variant>
      <vt:variant>
        <vt:lpwstr>_Toc394077380</vt:lpwstr>
      </vt:variant>
      <vt:variant>
        <vt:i4>1966131</vt:i4>
      </vt:variant>
      <vt:variant>
        <vt:i4>74</vt:i4>
      </vt:variant>
      <vt:variant>
        <vt:i4>0</vt:i4>
      </vt:variant>
      <vt:variant>
        <vt:i4>5</vt:i4>
      </vt:variant>
      <vt:variant>
        <vt:lpwstr/>
      </vt:variant>
      <vt:variant>
        <vt:lpwstr>_Toc394077379</vt:lpwstr>
      </vt:variant>
      <vt:variant>
        <vt:i4>1966131</vt:i4>
      </vt:variant>
      <vt:variant>
        <vt:i4>68</vt:i4>
      </vt:variant>
      <vt:variant>
        <vt:i4>0</vt:i4>
      </vt:variant>
      <vt:variant>
        <vt:i4>5</vt:i4>
      </vt:variant>
      <vt:variant>
        <vt:lpwstr/>
      </vt:variant>
      <vt:variant>
        <vt:lpwstr>_Toc394077378</vt:lpwstr>
      </vt:variant>
      <vt:variant>
        <vt:i4>1966131</vt:i4>
      </vt:variant>
      <vt:variant>
        <vt:i4>62</vt:i4>
      </vt:variant>
      <vt:variant>
        <vt:i4>0</vt:i4>
      </vt:variant>
      <vt:variant>
        <vt:i4>5</vt:i4>
      </vt:variant>
      <vt:variant>
        <vt:lpwstr/>
      </vt:variant>
      <vt:variant>
        <vt:lpwstr>_Toc394077377</vt:lpwstr>
      </vt:variant>
      <vt:variant>
        <vt:i4>1966131</vt:i4>
      </vt:variant>
      <vt:variant>
        <vt:i4>56</vt:i4>
      </vt:variant>
      <vt:variant>
        <vt:i4>0</vt:i4>
      </vt:variant>
      <vt:variant>
        <vt:i4>5</vt:i4>
      </vt:variant>
      <vt:variant>
        <vt:lpwstr/>
      </vt:variant>
      <vt:variant>
        <vt:lpwstr>_Toc394077376</vt:lpwstr>
      </vt:variant>
      <vt:variant>
        <vt:i4>1966131</vt:i4>
      </vt:variant>
      <vt:variant>
        <vt:i4>50</vt:i4>
      </vt:variant>
      <vt:variant>
        <vt:i4>0</vt:i4>
      </vt:variant>
      <vt:variant>
        <vt:i4>5</vt:i4>
      </vt:variant>
      <vt:variant>
        <vt:lpwstr/>
      </vt:variant>
      <vt:variant>
        <vt:lpwstr>_Toc394077375</vt:lpwstr>
      </vt:variant>
      <vt:variant>
        <vt:i4>1966131</vt:i4>
      </vt:variant>
      <vt:variant>
        <vt:i4>44</vt:i4>
      </vt:variant>
      <vt:variant>
        <vt:i4>0</vt:i4>
      </vt:variant>
      <vt:variant>
        <vt:i4>5</vt:i4>
      </vt:variant>
      <vt:variant>
        <vt:lpwstr/>
      </vt:variant>
      <vt:variant>
        <vt:lpwstr>_Toc394077374</vt:lpwstr>
      </vt:variant>
      <vt:variant>
        <vt:i4>1966131</vt:i4>
      </vt:variant>
      <vt:variant>
        <vt:i4>38</vt:i4>
      </vt:variant>
      <vt:variant>
        <vt:i4>0</vt:i4>
      </vt:variant>
      <vt:variant>
        <vt:i4>5</vt:i4>
      </vt:variant>
      <vt:variant>
        <vt:lpwstr/>
      </vt:variant>
      <vt:variant>
        <vt:lpwstr>_Toc394077373</vt:lpwstr>
      </vt:variant>
      <vt:variant>
        <vt:i4>1966131</vt:i4>
      </vt:variant>
      <vt:variant>
        <vt:i4>32</vt:i4>
      </vt:variant>
      <vt:variant>
        <vt:i4>0</vt:i4>
      </vt:variant>
      <vt:variant>
        <vt:i4>5</vt:i4>
      </vt:variant>
      <vt:variant>
        <vt:lpwstr/>
      </vt:variant>
      <vt:variant>
        <vt:lpwstr>_Toc394077372</vt:lpwstr>
      </vt:variant>
      <vt:variant>
        <vt:i4>1966131</vt:i4>
      </vt:variant>
      <vt:variant>
        <vt:i4>26</vt:i4>
      </vt:variant>
      <vt:variant>
        <vt:i4>0</vt:i4>
      </vt:variant>
      <vt:variant>
        <vt:i4>5</vt:i4>
      </vt:variant>
      <vt:variant>
        <vt:lpwstr/>
      </vt:variant>
      <vt:variant>
        <vt:lpwstr>_Toc394077371</vt:lpwstr>
      </vt:variant>
      <vt:variant>
        <vt:i4>1966131</vt:i4>
      </vt:variant>
      <vt:variant>
        <vt:i4>20</vt:i4>
      </vt:variant>
      <vt:variant>
        <vt:i4>0</vt:i4>
      </vt:variant>
      <vt:variant>
        <vt:i4>5</vt:i4>
      </vt:variant>
      <vt:variant>
        <vt:lpwstr/>
      </vt:variant>
      <vt:variant>
        <vt:lpwstr>_Toc394077370</vt:lpwstr>
      </vt:variant>
      <vt:variant>
        <vt:i4>2031667</vt:i4>
      </vt:variant>
      <vt:variant>
        <vt:i4>14</vt:i4>
      </vt:variant>
      <vt:variant>
        <vt:i4>0</vt:i4>
      </vt:variant>
      <vt:variant>
        <vt:i4>5</vt:i4>
      </vt:variant>
      <vt:variant>
        <vt:lpwstr/>
      </vt:variant>
      <vt:variant>
        <vt:lpwstr>_Toc394077369</vt:lpwstr>
      </vt:variant>
      <vt:variant>
        <vt:i4>2031667</vt:i4>
      </vt:variant>
      <vt:variant>
        <vt:i4>8</vt:i4>
      </vt:variant>
      <vt:variant>
        <vt:i4>0</vt:i4>
      </vt:variant>
      <vt:variant>
        <vt:i4>5</vt:i4>
      </vt:variant>
      <vt:variant>
        <vt:lpwstr/>
      </vt:variant>
      <vt:variant>
        <vt:lpwstr>_Toc394077368</vt:lpwstr>
      </vt:variant>
      <vt:variant>
        <vt:i4>2031667</vt:i4>
      </vt:variant>
      <vt:variant>
        <vt:i4>2</vt:i4>
      </vt:variant>
      <vt:variant>
        <vt:i4>0</vt:i4>
      </vt:variant>
      <vt:variant>
        <vt:i4>5</vt:i4>
      </vt:variant>
      <vt:variant>
        <vt:lpwstr/>
      </vt:variant>
      <vt:variant>
        <vt:lpwstr>_Toc394077367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DB User Manual</dc:title>
  <dc:subject/>
  <dc:creator>Robert Newry</dc:creator>
  <cp:keywords/>
  <cp:lastModifiedBy>Ehlert, Natascha (Newfield IT)</cp:lastModifiedBy>
  <cp:revision>5</cp:revision>
  <cp:lastPrinted>2017-08-31T22:02:00Z</cp:lastPrinted>
  <dcterms:created xsi:type="dcterms:W3CDTF">2019-03-14T14:13:00Z</dcterms:created>
  <dcterms:modified xsi:type="dcterms:W3CDTF">2019-04-09T15:07:00Z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0x0101006D1627EC429B4B4AAB95E649092D1D89</vt:lpwstr>
  </property>
</Properties>
</file>